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8"/>
        <w:gridCol w:w="4857"/>
      </w:tblGrid>
      <w:tr>
        <w:trPr>
          <w:trHeight w:val="1623" w:hRule="atLeast"/>
        </w:trPr>
        <w:tc>
          <w:tcPr>
            <w:tcW w:w="4778" w:type="dxa"/>
          </w:tcPr>
          <w:p>
            <w:pPr>
              <w:pStyle w:val="TableParagraph"/>
              <w:ind w:left="50" w:right="122"/>
              <w:jc w:val="center"/>
              <w:rPr>
                <w:b/>
                <w:sz w:val="24"/>
              </w:rPr>
            </w:pPr>
            <w:r>
              <w:rPr>
                <w:b/>
                <w:spacing w:val="-12"/>
                <w:sz w:val="24"/>
              </w:rPr>
              <w:t>TOÀ</w:t>
            </w:r>
            <w:r>
              <w:rPr>
                <w:b/>
                <w:spacing w:val="-29"/>
                <w:sz w:val="24"/>
              </w:rPr>
              <w:t> </w:t>
            </w:r>
            <w:r>
              <w:rPr>
                <w:b/>
                <w:spacing w:val="-12"/>
                <w:sz w:val="24"/>
              </w:rPr>
              <w:t>ÁN</w:t>
            </w:r>
            <w:r>
              <w:rPr>
                <w:b/>
                <w:spacing w:val="-26"/>
                <w:sz w:val="24"/>
              </w:rPr>
              <w:t> </w:t>
            </w:r>
            <w:r>
              <w:rPr>
                <w:b/>
                <w:spacing w:val="-12"/>
                <w:sz w:val="24"/>
              </w:rPr>
              <w:t>NHÂN</w:t>
            </w:r>
            <w:r>
              <w:rPr>
                <w:b/>
                <w:spacing w:val="-26"/>
                <w:sz w:val="24"/>
              </w:rPr>
              <w:t> </w:t>
            </w:r>
            <w:r>
              <w:rPr>
                <w:b/>
                <w:spacing w:val="-12"/>
                <w:sz w:val="24"/>
              </w:rPr>
              <w:t>DÂN</w:t>
            </w:r>
            <w:r>
              <w:rPr>
                <w:b/>
                <w:spacing w:val="-29"/>
                <w:sz w:val="24"/>
              </w:rPr>
              <w:t> </w:t>
            </w:r>
            <w:r>
              <w:rPr>
                <w:b/>
                <w:spacing w:val="-12"/>
                <w:sz w:val="24"/>
              </w:rPr>
              <w:t>HUYỆN</w:t>
            </w:r>
            <w:r>
              <w:rPr>
                <w:b/>
                <w:spacing w:val="-29"/>
                <w:sz w:val="24"/>
              </w:rPr>
              <w:t> </w:t>
            </w:r>
            <w:r>
              <w:rPr>
                <w:b/>
                <w:spacing w:val="-12"/>
                <w:sz w:val="24"/>
              </w:rPr>
              <w:t>THUỶ</w:t>
            </w:r>
            <w:r>
              <w:rPr>
                <w:b/>
                <w:spacing w:val="-26"/>
                <w:sz w:val="24"/>
              </w:rPr>
              <w:t> </w:t>
            </w:r>
            <w:r>
              <w:rPr>
                <w:b/>
                <w:spacing w:val="-12"/>
                <w:sz w:val="24"/>
              </w:rPr>
              <w:t>NGUYÊN </w:t>
            </w:r>
            <w:r>
              <w:rPr>
                <w:b/>
                <w:sz w:val="24"/>
              </w:rPr>
              <w:t>THÀNH</w:t>
            </w:r>
            <w:r>
              <w:rPr>
                <w:b/>
                <w:spacing w:val="-26"/>
                <w:sz w:val="24"/>
              </w:rPr>
              <w:t> </w:t>
            </w:r>
            <w:r>
              <w:rPr>
                <w:b/>
                <w:sz w:val="24"/>
              </w:rPr>
              <w:t>PHỐ</w:t>
            </w:r>
            <w:r>
              <w:rPr>
                <w:b/>
                <w:spacing w:val="-29"/>
                <w:sz w:val="24"/>
              </w:rPr>
              <w:t> </w:t>
            </w:r>
            <w:r>
              <w:rPr>
                <w:b/>
                <w:sz w:val="24"/>
              </w:rPr>
              <w:t>HẢI</w:t>
            </w:r>
            <w:r>
              <w:rPr>
                <w:b/>
                <w:spacing w:val="-24"/>
                <w:sz w:val="24"/>
              </w:rPr>
              <w:t> </w:t>
            </w:r>
            <w:r>
              <w:rPr>
                <w:b/>
                <w:sz w:val="24"/>
              </w:rPr>
              <w:t>PHÒNG</w:t>
            </w:r>
          </w:p>
          <w:p>
            <w:pPr>
              <w:pStyle w:val="TableParagraph"/>
              <w:ind w:left="50" w:right="119"/>
              <w:jc w:val="center"/>
              <w:rPr>
                <w:b/>
                <w:sz w:val="24"/>
              </w:rPr>
            </w:pPr>
            <w:r>
              <w:rPr>
                <w:b/>
                <w:spacing w:val="-5"/>
                <w:sz w:val="24"/>
              </w:rPr>
              <w:t>ˉˉˉˉˉˉˉˉˉˉˉˉˉˉˉˉˉˉ</w:t>
            </w:r>
          </w:p>
          <w:p>
            <w:pPr>
              <w:pStyle w:val="TableParagraph"/>
              <w:rPr>
                <w:sz w:val="26"/>
              </w:rPr>
            </w:pPr>
          </w:p>
          <w:p>
            <w:pPr>
              <w:pStyle w:val="TableParagraph"/>
              <w:spacing w:line="309" w:lineRule="exact" w:before="167"/>
              <w:ind w:left="36" w:right="122"/>
              <w:jc w:val="center"/>
              <w:rPr>
                <w:sz w:val="28"/>
              </w:rPr>
            </w:pPr>
            <w:r>
              <w:rPr>
                <w:sz w:val="28"/>
              </w:rPr>
              <w:t>Số:</w:t>
            </w:r>
            <w:r>
              <w:rPr>
                <w:spacing w:val="-19"/>
                <w:sz w:val="28"/>
              </w:rPr>
              <w:t> </w:t>
            </w:r>
            <w:r>
              <w:rPr>
                <w:sz w:val="28"/>
              </w:rPr>
              <w:t>152/2022/QĐST-</w:t>
            </w:r>
            <w:r>
              <w:rPr>
                <w:spacing w:val="-4"/>
                <w:sz w:val="28"/>
              </w:rPr>
              <w:t>HNGĐ</w:t>
            </w:r>
          </w:p>
        </w:tc>
        <w:tc>
          <w:tcPr>
            <w:tcW w:w="4857" w:type="dxa"/>
          </w:tcPr>
          <w:p>
            <w:pPr>
              <w:pStyle w:val="TableParagraph"/>
              <w:spacing w:line="266" w:lineRule="exact"/>
              <w:ind w:left="118" w:right="39"/>
              <w:jc w:val="center"/>
              <w:rPr>
                <w:b/>
                <w:sz w:val="24"/>
              </w:rPr>
            </w:pPr>
            <w:r>
              <w:rPr>
                <w:b/>
                <w:spacing w:val="-10"/>
                <w:sz w:val="24"/>
              </w:rPr>
              <w:t>CỘNG</w:t>
            </w:r>
            <w:r>
              <w:rPr>
                <w:b/>
                <w:spacing w:val="-22"/>
                <w:sz w:val="24"/>
              </w:rPr>
              <w:t> </w:t>
            </w:r>
            <w:r>
              <w:rPr>
                <w:b/>
                <w:spacing w:val="-10"/>
                <w:sz w:val="24"/>
              </w:rPr>
              <w:t>HOÀ</w:t>
            </w:r>
            <w:r>
              <w:rPr>
                <w:b/>
                <w:spacing w:val="-21"/>
                <w:sz w:val="24"/>
              </w:rPr>
              <w:t> </w:t>
            </w:r>
            <w:r>
              <w:rPr>
                <w:b/>
                <w:spacing w:val="-10"/>
                <w:sz w:val="24"/>
              </w:rPr>
              <w:t>XÃ</w:t>
            </w:r>
            <w:r>
              <w:rPr>
                <w:b/>
                <w:spacing w:val="-21"/>
                <w:sz w:val="24"/>
              </w:rPr>
              <w:t> </w:t>
            </w:r>
            <w:r>
              <w:rPr>
                <w:b/>
                <w:spacing w:val="-10"/>
                <w:sz w:val="24"/>
              </w:rPr>
              <w:t>HỘI</w:t>
            </w:r>
            <w:r>
              <w:rPr>
                <w:b/>
                <w:spacing w:val="-19"/>
                <w:sz w:val="24"/>
              </w:rPr>
              <w:t> </w:t>
            </w:r>
            <w:r>
              <w:rPr>
                <w:b/>
                <w:spacing w:val="-10"/>
                <w:sz w:val="24"/>
              </w:rPr>
              <w:t>CHỦ</w:t>
            </w:r>
            <w:r>
              <w:rPr>
                <w:b/>
                <w:spacing w:val="-21"/>
                <w:sz w:val="24"/>
              </w:rPr>
              <w:t> </w:t>
            </w:r>
            <w:r>
              <w:rPr>
                <w:b/>
                <w:spacing w:val="-10"/>
                <w:sz w:val="24"/>
              </w:rPr>
              <w:t>NGHĨA</w:t>
            </w:r>
            <w:r>
              <w:rPr>
                <w:b/>
                <w:spacing w:val="-21"/>
                <w:sz w:val="24"/>
              </w:rPr>
              <w:t> </w:t>
            </w:r>
            <w:r>
              <w:rPr>
                <w:b/>
                <w:spacing w:val="-10"/>
                <w:sz w:val="24"/>
              </w:rPr>
              <w:t>VIỆT</w:t>
            </w:r>
            <w:r>
              <w:rPr>
                <w:b/>
                <w:spacing w:val="-19"/>
                <w:sz w:val="24"/>
              </w:rPr>
              <w:t> </w:t>
            </w:r>
            <w:r>
              <w:rPr>
                <w:b/>
                <w:spacing w:val="-10"/>
                <w:sz w:val="24"/>
              </w:rPr>
              <w:t>NAM</w:t>
            </w:r>
          </w:p>
          <w:p>
            <w:pPr>
              <w:pStyle w:val="TableParagraph"/>
              <w:spacing w:line="295" w:lineRule="exact" w:before="3"/>
              <w:ind w:left="110" w:right="43"/>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318" w:lineRule="exact"/>
              <w:ind w:left="109" w:right="43"/>
              <w:jc w:val="center"/>
              <w:rPr>
                <w:sz w:val="28"/>
              </w:rPr>
            </w:pPr>
            <w:r>
              <w:rPr>
                <w:spacing w:val="-2"/>
                <w:sz w:val="28"/>
              </w:rPr>
              <w:t>¯¯¯¯¯¯¯¯¯¯¯¯¯¯¯¯¯¯¯¯¯</w:t>
            </w:r>
          </w:p>
          <w:p>
            <w:pPr>
              <w:pStyle w:val="TableParagraph"/>
              <w:spacing w:before="5"/>
              <w:rPr>
                <w:sz w:val="36"/>
              </w:rPr>
            </w:pPr>
          </w:p>
          <w:p>
            <w:pPr>
              <w:pStyle w:val="TableParagraph"/>
              <w:spacing w:line="302" w:lineRule="exact"/>
              <w:ind w:left="118" w:right="43"/>
              <w:jc w:val="center"/>
              <w:rPr>
                <w:i/>
                <w:sz w:val="28"/>
              </w:rPr>
            </w:pPr>
            <w:r>
              <w:rPr>
                <w:i/>
                <w:sz w:val="28"/>
              </w:rPr>
              <w:t>Thủy</w:t>
            </w:r>
            <w:r>
              <w:rPr>
                <w:i/>
                <w:spacing w:val="-18"/>
                <w:sz w:val="28"/>
              </w:rPr>
              <w:t> </w:t>
            </w:r>
            <w:r>
              <w:rPr>
                <w:i/>
                <w:sz w:val="28"/>
              </w:rPr>
              <w:t>Nguyên,</w:t>
            </w:r>
            <w:r>
              <w:rPr>
                <w:i/>
                <w:spacing w:val="-17"/>
                <w:sz w:val="28"/>
              </w:rPr>
              <w:t> </w:t>
            </w:r>
            <w:r>
              <w:rPr>
                <w:i/>
                <w:sz w:val="28"/>
              </w:rPr>
              <w:t>ngày</w:t>
            </w:r>
            <w:r>
              <w:rPr>
                <w:i/>
                <w:spacing w:val="-18"/>
                <w:sz w:val="28"/>
              </w:rPr>
              <w:t> </w:t>
            </w:r>
            <w:r>
              <w:rPr>
                <w:i/>
                <w:sz w:val="28"/>
              </w:rPr>
              <w:t>21</w:t>
            </w:r>
            <w:r>
              <w:rPr>
                <w:i/>
                <w:spacing w:val="-17"/>
                <w:sz w:val="28"/>
              </w:rPr>
              <w:t> </w:t>
            </w:r>
            <w:r>
              <w:rPr>
                <w:i/>
                <w:sz w:val="28"/>
              </w:rPr>
              <w:t>tháng</w:t>
            </w:r>
            <w:r>
              <w:rPr>
                <w:i/>
                <w:spacing w:val="-18"/>
                <w:sz w:val="28"/>
              </w:rPr>
              <w:t> </w:t>
            </w:r>
            <w:r>
              <w:rPr>
                <w:i/>
                <w:sz w:val="28"/>
              </w:rPr>
              <w:t>12</w:t>
            </w:r>
            <w:r>
              <w:rPr>
                <w:i/>
                <w:spacing w:val="-17"/>
                <w:sz w:val="28"/>
              </w:rPr>
              <w:t> </w:t>
            </w:r>
            <w:r>
              <w:rPr>
                <w:i/>
                <w:sz w:val="28"/>
              </w:rPr>
              <w:t>năm</w:t>
            </w:r>
            <w:r>
              <w:rPr>
                <w:i/>
                <w:spacing w:val="16"/>
                <w:sz w:val="28"/>
              </w:rPr>
              <w:t> </w:t>
            </w:r>
            <w:r>
              <w:rPr>
                <w:i/>
                <w:spacing w:val="-4"/>
                <w:sz w:val="28"/>
              </w:rPr>
              <w:t>2022</w:t>
            </w:r>
          </w:p>
        </w:tc>
      </w:tr>
    </w:tbl>
    <w:p>
      <w:pPr>
        <w:pStyle w:val="BodyText"/>
        <w:rPr>
          <w:sz w:val="20"/>
        </w:rPr>
      </w:pPr>
    </w:p>
    <w:p>
      <w:pPr>
        <w:spacing w:line="322" w:lineRule="exact" w:before="268"/>
        <w:ind w:left="2136" w:right="1723" w:firstLine="0"/>
        <w:jc w:val="center"/>
        <w:rPr>
          <w:b/>
          <w:sz w:val="28"/>
        </w:rPr>
      </w:pPr>
      <w:r>
        <w:rPr>
          <w:b/>
          <w:sz w:val="28"/>
        </w:rPr>
        <w:t>QUYẾT</w:t>
      </w:r>
      <w:r>
        <w:rPr>
          <w:b/>
          <w:spacing w:val="-6"/>
          <w:sz w:val="28"/>
        </w:rPr>
        <w:t> </w:t>
      </w:r>
      <w:r>
        <w:rPr>
          <w:b/>
          <w:spacing w:val="-4"/>
          <w:sz w:val="28"/>
        </w:rPr>
        <w:t>ĐỊNH</w:t>
      </w:r>
    </w:p>
    <w:p>
      <w:pPr>
        <w:spacing w:line="322" w:lineRule="exact" w:before="0"/>
        <w:ind w:left="2136" w:right="195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136" w:right="1961"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before="9"/>
        <w:rPr>
          <w:b/>
          <w:sz w:val="33"/>
        </w:rPr>
      </w:pPr>
    </w:p>
    <w:p>
      <w:pPr>
        <w:pStyle w:val="BodyText"/>
        <w:spacing w:line="268" w:lineRule="auto"/>
        <w:ind w:left="342" w:right="40" w:firstLine="719"/>
      </w:pPr>
      <w:r>
        <w:rPr/>
        <w:t>Căn cứ hồ sơ vụ án dân sự thụ lý số: 428/2022/TLST-HNGĐ ngày 01 tháng 12 năm 2022, giữa:</w:t>
      </w:r>
    </w:p>
    <w:p>
      <w:pPr>
        <w:pStyle w:val="ListParagraph"/>
        <w:numPr>
          <w:ilvl w:val="0"/>
          <w:numId w:val="1"/>
        </w:numPr>
        <w:tabs>
          <w:tab w:pos="1245" w:val="left" w:leader="none"/>
        </w:tabs>
        <w:spacing w:line="268" w:lineRule="auto" w:before="119" w:after="0"/>
        <w:ind w:left="342" w:right="160" w:firstLine="719"/>
        <w:jc w:val="left"/>
        <w:rPr>
          <w:sz w:val="28"/>
        </w:rPr>
      </w:pPr>
      <w:r>
        <w:rPr>
          <w:i/>
          <w:sz w:val="28"/>
        </w:rPr>
        <w:t>Nguyên đơn: </w:t>
      </w:r>
      <w:r>
        <w:rPr>
          <w:sz w:val="28"/>
        </w:rPr>
        <w:t>Chị Lê Thị T; nơi cư trú: Thôn 11, xã LK, huyện TN, thành</w:t>
      </w:r>
      <w:r>
        <w:rPr>
          <w:spacing w:val="40"/>
          <w:sz w:val="28"/>
        </w:rPr>
        <w:t> </w:t>
      </w:r>
      <w:r>
        <w:rPr>
          <w:sz w:val="28"/>
        </w:rPr>
        <w:t>phố HP.</w:t>
      </w:r>
    </w:p>
    <w:p>
      <w:pPr>
        <w:pStyle w:val="ListParagraph"/>
        <w:numPr>
          <w:ilvl w:val="0"/>
          <w:numId w:val="1"/>
        </w:numPr>
        <w:tabs>
          <w:tab w:pos="1242" w:val="left" w:leader="none"/>
        </w:tabs>
        <w:spacing w:line="268" w:lineRule="auto" w:before="119" w:after="0"/>
        <w:ind w:left="342" w:right="164" w:firstLine="719"/>
        <w:jc w:val="left"/>
        <w:rPr>
          <w:sz w:val="28"/>
        </w:rPr>
      </w:pPr>
      <w:r>
        <w:rPr>
          <w:i/>
          <w:sz w:val="28"/>
        </w:rPr>
        <w:t>Bị đơn: </w:t>
      </w:r>
      <w:r>
        <w:rPr>
          <w:sz w:val="28"/>
        </w:rPr>
        <w:t>Anh</w:t>
      </w:r>
      <w:r>
        <w:rPr>
          <w:spacing w:val="-13"/>
          <w:sz w:val="28"/>
        </w:rPr>
        <w:t> </w:t>
      </w:r>
      <w:r>
        <w:rPr>
          <w:sz w:val="28"/>
        </w:rPr>
        <w:t>Nguyễn</w:t>
      </w:r>
      <w:r>
        <w:rPr>
          <w:spacing w:val="-10"/>
          <w:sz w:val="28"/>
        </w:rPr>
        <w:t> </w:t>
      </w:r>
      <w:r>
        <w:rPr>
          <w:sz w:val="28"/>
        </w:rPr>
        <w:t>Tiến</w:t>
      </w:r>
      <w:r>
        <w:rPr>
          <w:spacing w:val="-13"/>
          <w:sz w:val="28"/>
        </w:rPr>
        <w:t> </w:t>
      </w:r>
      <w:r>
        <w:rPr>
          <w:sz w:val="28"/>
        </w:rPr>
        <w:t>H;</w:t>
      </w:r>
      <w:r>
        <w:rPr>
          <w:spacing w:val="-12"/>
          <w:sz w:val="28"/>
        </w:rPr>
        <w:t> </w:t>
      </w:r>
      <w:r>
        <w:rPr>
          <w:sz w:val="28"/>
        </w:rPr>
        <w:t>nơi cư trú: Thôn 11, xã LK, huyện TN, thành phố HP.</w:t>
      </w:r>
    </w:p>
    <w:p>
      <w:pPr>
        <w:pStyle w:val="BodyText"/>
        <w:spacing w:before="119"/>
        <w:ind w:left="1061"/>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158"/>
        <w:ind w:left="1061"/>
      </w:pPr>
      <w:r>
        <w:rPr/>
        <w:t>Căn</w:t>
      </w:r>
      <w:r>
        <w:rPr>
          <w:spacing w:val="1"/>
        </w:rPr>
        <w:t> </w:t>
      </w:r>
      <w:r>
        <w:rPr/>
        <w:t>cứ</w:t>
      </w:r>
      <w:r>
        <w:rPr>
          <w:spacing w:val="1"/>
        </w:rPr>
        <w:t> </w:t>
      </w:r>
      <w:r>
        <w:rPr/>
        <w:t>vào</w:t>
      </w:r>
      <w:r>
        <w:rPr>
          <w:spacing w:val="3"/>
        </w:rPr>
        <w:t> </w:t>
      </w:r>
      <w:r>
        <w:rPr/>
        <w:t>Điều 55,</w:t>
      </w:r>
      <w:r>
        <w:rPr>
          <w:spacing w:val="3"/>
        </w:rPr>
        <w:t> </w:t>
      </w:r>
      <w:r>
        <w:rPr/>
        <w:t>Điều 81,</w:t>
      </w:r>
      <w:r>
        <w:rPr>
          <w:spacing w:val="1"/>
        </w:rPr>
        <w:t> </w:t>
      </w:r>
      <w:r>
        <w:rPr/>
        <w:t>Điều 82</w:t>
      </w:r>
      <w:r>
        <w:rPr>
          <w:spacing w:val="2"/>
        </w:rPr>
        <w:t> </w:t>
      </w:r>
      <w:r>
        <w:rPr/>
        <w:t>và</w:t>
      </w:r>
      <w:r>
        <w:rPr>
          <w:spacing w:val="-1"/>
        </w:rPr>
        <w:t> </w:t>
      </w:r>
      <w:r>
        <w:rPr/>
        <w:t>Điều 83</w:t>
      </w:r>
      <w:r>
        <w:rPr>
          <w:spacing w:val="2"/>
        </w:rPr>
        <w:t> </w:t>
      </w:r>
      <w:r>
        <w:rPr/>
        <w:t>của</w:t>
      </w:r>
      <w:r>
        <w:rPr>
          <w:spacing w:val="8"/>
        </w:rPr>
        <w:t> </w:t>
      </w:r>
      <w:r>
        <w:rPr/>
        <w:t>Luật</w:t>
      </w:r>
      <w:r>
        <w:rPr>
          <w:spacing w:val="3"/>
        </w:rPr>
        <w:t> </w:t>
      </w:r>
      <w:r>
        <w:rPr/>
        <w:t>Hôn</w:t>
      </w:r>
      <w:r>
        <w:rPr>
          <w:spacing w:val="2"/>
        </w:rPr>
        <w:t> </w:t>
      </w:r>
      <w:r>
        <w:rPr/>
        <w:t>nhân</w:t>
      </w:r>
      <w:r>
        <w:rPr>
          <w:spacing w:val="1"/>
        </w:rPr>
        <w:t> </w:t>
      </w:r>
      <w:r>
        <w:rPr/>
        <w:t>và </w:t>
      </w:r>
      <w:r>
        <w:rPr>
          <w:spacing w:val="-5"/>
        </w:rPr>
        <w:t>gia</w:t>
      </w:r>
    </w:p>
    <w:p>
      <w:pPr>
        <w:pStyle w:val="BodyText"/>
        <w:spacing w:before="38"/>
        <w:ind w:left="342"/>
      </w:pPr>
      <w:r>
        <w:rPr>
          <w:spacing w:val="-4"/>
        </w:rPr>
        <w:t>đình;</w:t>
      </w:r>
    </w:p>
    <w:p>
      <w:pPr>
        <w:pStyle w:val="BodyText"/>
        <w:spacing w:before="158"/>
        <w:ind w:left="1061"/>
      </w:pPr>
      <w:r>
        <w:rPr/>
        <w:t>Căn</w:t>
      </w:r>
      <w:r>
        <w:rPr>
          <w:spacing w:val="-2"/>
        </w:rPr>
        <w:t> </w:t>
      </w:r>
      <w:r>
        <w:rPr/>
        <w:t>cứ</w:t>
      </w:r>
      <w:r>
        <w:rPr>
          <w:spacing w:val="-1"/>
        </w:rPr>
        <w:t> </w:t>
      </w:r>
      <w:r>
        <w:rPr/>
        <w:t>vào</w:t>
      </w:r>
      <w:r>
        <w:rPr>
          <w:spacing w:val="-1"/>
        </w:rPr>
        <w:t> </w:t>
      </w:r>
      <w:r>
        <w:rPr/>
        <w:t>biên</w:t>
      </w:r>
      <w:r>
        <w:rPr>
          <w:spacing w:val="-1"/>
        </w:rPr>
        <w:t> </w:t>
      </w:r>
      <w:r>
        <w:rPr/>
        <w:t>bản ghi</w:t>
      </w:r>
      <w:r>
        <w:rPr>
          <w:spacing w:val="1"/>
        </w:rPr>
        <w:t> </w:t>
      </w:r>
      <w:r>
        <w:rPr/>
        <w:t>nhận</w:t>
      </w:r>
      <w:r>
        <w:rPr>
          <w:spacing w:val="1"/>
        </w:rPr>
        <w:t> </w:t>
      </w:r>
      <w:r>
        <w:rPr/>
        <w:t>sự</w:t>
      </w:r>
      <w:r>
        <w:rPr>
          <w:spacing w:val="-3"/>
        </w:rPr>
        <w:t> </w:t>
      </w:r>
      <w:r>
        <w:rPr/>
        <w:t>tự nguyện ly</w:t>
      </w:r>
      <w:r>
        <w:rPr>
          <w:spacing w:val="-4"/>
        </w:rPr>
        <w:t> </w:t>
      </w:r>
      <w:r>
        <w:rPr/>
        <w:t>hôn</w:t>
      </w:r>
      <w:r>
        <w:rPr>
          <w:spacing w:val="1"/>
        </w:rPr>
        <w:t> </w:t>
      </w:r>
      <w:r>
        <w:rPr/>
        <w:t>và</w:t>
      </w:r>
      <w:r>
        <w:rPr>
          <w:spacing w:val="-2"/>
        </w:rPr>
        <w:t> </w:t>
      </w:r>
      <w:r>
        <w:rPr/>
        <w:t>hoà giải thành ngày</w:t>
      </w:r>
      <w:r>
        <w:rPr>
          <w:spacing w:val="2"/>
        </w:rPr>
        <w:t> </w:t>
      </w:r>
      <w:r>
        <w:rPr>
          <w:spacing w:val="-5"/>
        </w:rPr>
        <w:t>13</w:t>
      </w:r>
    </w:p>
    <w:p>
      <w:pPr>
        <w:pStyle w:val="BodyText"/>
        <w:spacing w:before="38"/>
        <w:ind w:left="342"/>
      </w:pPr>
      <w:r>
        <w:rPr/>
        <w:t>tháng</w:t>
      </w:r>
      <w:r>
        <w:rPr>
          <w:spacing w:val="-5"/>
        </w:rPr>
        <w:t> </w:t>
      </w:r>
      <w:r>
        <w:rPr/>
        <w:t>12</w:t>
      </w:r>
      <w:r>
        <w:rPr>
          <w:spacing w:val="-3"/>
        </w:rPr>
        <w:t> </w:t>
      </w:r>
      <w:r>
        <w:rPr/>
        <w:t>năm</w:t>
      </w:r>
      <w:r>
        <w:rPr>
          <w:spacing w:val="-7"/>
        </w:rPr>
        <w:t> </w:t>
      </w:r>
      <w:r>
        <w:rPr>
          <w:spacing w:val="-4"/>
        </w:rPr>
        <w:t>2022.</w:t>
      </w:r>
    </w:p>
    <w:p>
      <w:pPr>
        <w:pStyle w:val="BodyText"/>
        <w:spacing w:before="2"/>
        <w:rPr>
          <w:sz w:val="24"/>
        </w:rPr>
      </w:pPr>
    </w:p>
    <w:p>
      <w:pPr>
        <w:spacing w:before="0"/>
        <w:ind w:left="2136" w:right="1958" w:firstLine="0"/>
        <w:jc w:val="center"/>
        <w:rPr>
          <w:b/>
          <w:sz w:val="28"/>
        </w:rPr>
      </w:pPr>
      <w:r>
        <w:rPr>
          <w:b/>
          <w:spacing w:val="-6"/>
          <w:sz w:val="28"/>
        </w:rPr>
        <w:t>XÉT</w:t>
      </w:r>
      <w:r>
        <w:rPr>
          <w:b/>
          <w:spacing w:val="-12"/>
          <w:sz w:val="28"/>
        </w:rPr>
        <w:t> </w:t>
      </w:r>
      <w:r>
        <w:rPr>
          <w:b/>
          <w:spacing w:val="-2"/>
          <w:sz w:val="28"/>
        </w:rPr>
        <w:t>THẤY:</w:t>
      </w:r>
    </w:p>
    <w:p>
      <w:pPr>
        <w:pStyle w:val="BodyText"/>
        <w:spacing w:before="5"/>
        <w:rPr>
          <w:b/>
          <w:sz w:val="16"/>
        </w:rPr>
      </w:pPr>
    </w:p>
    <w:p>
      <w:pPr>
        <w:pStyle w:val="BodyText"/>
        <w:spacing w:line="268" w:lineRule="auto" w:before="89"/>
        <w:ind w:left="342" w:right="163" w:firstLine="719"/>
        <w:jc w:val="both"/>
      </w:pPr>
      <w:r>
        <w:rPr/>
        <w:t>Việc thuận tình ly hôn và thoả thuận của các đương sự được ghi trong biên bản ghi nhận sự tự nguyện ly hôn và hoà giải thành ngày 13 tháng 12 năm 2022 là hoàn</w:t>
      </w:r>
      <w:r>
        <w:rPr>
          <w:spacing w:val="-9"/>
        </w:rPr>
        <w:t> </w:t>
      </w:r>
      <w:r>
        <w:rPr/>
        <w:t>toàn</w:t>
      </w:r>
      <w:r>
        <w:rPr>
          <w:spacing w:val="-9"/>
        </w:rPr>
        <w:t> </w:t>
      </w:r>
      <w:r>
        <w:rPr/>
        <w:t>tự</w:t>
      </w:r>
      <w:r>
        <w:rPr>
          <w:spacing w:val="-11"/>
        </w:rPr>
        <w:t> </w:t>
      </w:r>
      <w:r>
        <w:rPr/>
        <w:t>nguyện</w:t>
      </w:r>
      <w:r>
        <w:rPr>
          <w:spacing w:val="-9"/>
        </w:rPr>
        <w:t> </w:t>
      </w:r>
      <w:r>
        <w:rPr/>
        <w:t>và</w:t>
      </w:r>
      <w:r>
        <w:rPr>
          <w:spacing w:val="-10"/>
        </w:rPr>
        <w:t> </w:t>
      </w:r>
      <w:r>
        <w:rPr/>
        <w:t>không</w:t>
      </w:r>
      <w:r>
        <w:rPr>
          <w:spacing w:val="-9"/>
        </w:rPr>
        <w:t> </w:t>
      </w:r>
      <w:r>
        <w:rPr/>
        <w:t>vi</w:t>
      </w:r>
      <w:r>
        <w:rPr>
          <w:spacing w:val="-8"/>
        </w:rPr>
        <w:t> </w:t>
      </w:r>
      <w:r>
        <w:rPr/>
        <w:t>phạm</w:t>
      </w:r>
      <w:r>
        <w:rPr>
          <w:spacing w:val="-15"/>
        </w:rPr>
        <w:t> </w:t>
      </w:r>
      <w:r>
        <w:rPr/>
        <w:t>điều</w:t>
      </w:r>
      <w:r>
        <w:rPr>
          <w:spacing w:val="-9"/>
        </w:rPr>
        <w:t> </w:t>
      </w:r>
      <w:r>
        <w:rPr/>
        <w:t>cấm</w:t>
      </w:r>
      <w:r>
        <w:rPr>
          <w:spacing w:val="-14"/>
        </w:rPr>
        <w:t> </w:t>
      </w:r>
      <w:r>
        <w:rPr/>
        <w:t>của</w:t>
      </w:r>
      <w:r>
        <w:rPr>
          <w:spacing w:val="-10"/>
        </w:rPr>
        <w:t> </w:t>
      </w:r>
      <w:r>
        <w:rPr/>
        <w:t>luật,</w:t>
      </w:r>
      <w:r>
        <w:rPr>
          <w:spacing w:val="-10"/>
        </w:rPr>
        <w:t> </w:t>
      </w:r>
      <w:r>
        <w:rPr/>
        <w:t>không</w:t>
      </w:r>
      <w:r>
        <w:rPr>
          <w:spacing w:val="-11"/>
        </w:rPr>
        <w:t> </w:t>
      </w:r>
      <w:r>
        <w:rPr/>
        <w:t>trái</w:t>
      </w:r>
      <w:r>
        <w:rPr>
          <w:spacing w:val="-8"/>
        </w:rPr>
        <w:t> </w:t>
      </w:r>
      <w:r>
        <w:rPr/>
        <w:t>đạo</w:t>
      </w:r>
      <w:r>
        <w:rPr>
          <w:spacing w:val="-9"/>
        </w:rPr>
        <w:t> </w:t>
      </w:r>
      <w:r>
        <w:rPr/>
        <w:t>đức</w:t>
      </w:r>
      <w:r>
        <w:rPr>
          <w:spacing w:val="-10"/>
        </w:rPr>
        <w:t> </w:t>
      </w:r>
      <w:r>
        <w:rPr/>
        <w:t>xã</w:t>
      </w:r>
      <w:r>
        <w:rPr>
          <w:spacing w:val="-10"/>
        </w:rPr>
        <w:t> </w:t>
      </w:r>
      <w:r>
        <w:rPr/>
        <w:t>hội.</w:t>
      </w:r>
    </w:p>
    <w:p>
      <w:pPr>
        <w:pStyle w:val="BodyText"/>
        <w:spacing w:line="268" w:lineRule="auto" w:before="119"/>
        <w:ind w:left="342" w:right="177" w:firstLine="719"/>
        <w:jc w:val="both"/>
      </w:pPr>
      <w:r>
        <w:rPr/>
        <w:t>Đã hết thời hạn 07 ngày, kể từ ngày lập biên bản ghi nhận sự tự nguyện ly hôn và hoà giải thành, không có đương sự</w:t>
      </w:r>
      <w:r>
        <w:rPr>
          <w:spacing w:val="-1"/>
        </w:rPr>
        <w:t> </w:t>
      </w:r>
      <w:r>
        <w:rPr/>
        <w:t>nào thay</w:t>
      </w:r>
      <w:r>
        <w:rPr>
          <w:spacing w:val="-1"/>
        </w:rPr>
        <w:t> </w:t>
      </w:r>
      <w:r>
        <w:rPr/>
        <w:t>đổi ý kiến về sự thoả thuận đó.</w:t>
      </w:r>
    </w:p>
    <w:p>
      <w:pPr>
        <w:spacing w:before="239"/>
        <w:ind w:left="2136" w:right="1960" w:firstLine="0"/>
        <w:jc w:val="center"/>
        <w:rPr>
          <w:b/>
          <w:sz w:val="28"/>
        </w:rPr>
      </w:pPr>
      <w:r>
        <w:rPr>
          <w:b/>
          <w:spacing w:val="-6"/>
          <w:sz w:val="28"/>
        </w:rPr>
        <w:t>QUYẾT</w:t>
      </w:r>
      <w:r>
        <w:rPr>
          <w:b/>
          <w:spacing w:val="-13"/>
          <w:sz w:val="28"/>
        </w:rPr>
        <w:t> </w:t>
      </w:r>
      <w:r>
        <w:rPr>
          <w:b/>
          <w:spacing w:val="-4"/>
          <w:sz w:val="28"/>
        </w:rPr>
        <w:t>ĐỊNH:</w:t>
      </w:r>
    </w:p>
    <w:p>
      <w:pPr>
        <w:pStyle w:val="BodyText"/>
        <w:spacing w:before="2"/>
        <w:rPr>
          <w:b/>
          <w:sz w:val="24"/>
        </w:rPr>
      </w:pPr>
    </w:p>
    <w:p>
      <w:pPr>
        <w:pStyle w:val="ListParagraph"/>
        <w:numPr>
          <w:ilvl w:val="0"/>
          <w:numId w:val="2"/>
        </w:numPr>
        <w:tabs>
          <w:tab w:pos="1343" w:val="left" w:leader="none"/>
        </w:tabs>
        <w:spacing w:line="240" w:lineRule="auto" w:before="0" w:after="0"/>
        <w:ind w:left="1342" w:right="0" w:hanging="282"/>
        <w:jc w:val="both"/>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2"/>
          <w:sz w:val="28"/>
        </w:rPr>
        <w:t> </w:t>
      </w:r>
      <w:r>
        <w:rPr>
          <w:sz w:val="28"/>
        </w:rPr>
        <w:t>tình</w:t>
      </w:r>
      <w:r>
        <w:rPr>
          <w:spacing w:val="-1"/>
          <w:sz w:val="28"/>
        </w:rPr>
        <w:t> </w:t>
      </w:r>
      <w:r>
        <w:rPr>
          <w:sz w:val="28"/>
        </w:rPr>
        <w:t>ly</w:t>
      </w:r>
      <w:r>
        <w:rPr>
          <w:spacing w:val="-6"/>
          <w:sz w:val="28"/>
        </w:rPr>
        <w:t> </w:t>
      </w:r>
      <w:r>
        <w:rPr>
          <w:sz w:val="28"/>
        </w:rPr>
        <w:t>hôn giữa</w:t>
      </w:r>
      <w:r>
        <w:rPr>
          <w:spacing w:val="-3"/>
          <w:sz w:val="28"/>
        </w:rPr>
        <w:t> </w:t>
      </w:r>
      <w:r>
        <w:rPr>
          <w:sz w:val="28"/>
        </w:rPr>
        <w:t>chị</w:t>
      </w:r>
      <w:r>
        <w:rPr>
          <w:spacing w:val="-5"/>
          <w:sz w:val="28"/>
        </w:rPr>
        <w:t> </w:t>
      </w:r>
      <w:r>
        <w:rPr>
          <w:sz w:val="28"/>
        </w:rPr>
        <w:t>Lê</w:t>
      </w:r>
      <w:r>
        <w:rPr>
          <w:spacing w:val="-3"/>
          <w:sz w:val="28"/>
        </w:rPr>
        <w:t> </w:t>
      </w:r>
      <w:r>
        <w:rPr>
          <w:sz w:val="28"/>
        </w:rPr>
        <w:t>Thị</w:t>
      </w:r>
      <w:r>
        <w:rPr>
          <w:spacing w:val="-1"/>
          <w:sz w:val="28"/>
        </w:rPr>
        <w:t> </w:t>
      </w:r>
      <w:r>
        <w:rPr>
          <w:sz w:val="28"/>
        </w:rPr>
        <w:t>T</w:t>
      </w:r>
      <w:r>
        <w:rPr>
          <w:spacing w:val="-5"/>
          <w:sz w:val="28"/>
        </w:rPr>
        <w:t> </w:t>
      </w:r>
      <w:r>
        <w:rPr>
          <w:sz w:val="28"/>
        </w:rPr>
        <w:t>và</w:t>
      </w:r>
      <w:r>
        <w:rPr>
          <w:spacing w:val="-3"/>
          <w:sz w:val="28"/>
        </w:rPr>
        <w:t> </w:t>
      </w:r>
      <w:r>
        <w:rPr>
          <w:sz w:val="28"/>
        </w:rPr>
        <w:t>anh</w:t>
      </w:r>
      <w:r>
        <w:rPr>
          <w:spacing w:val="-2"/>
          <w:sz w:val="28"/>
        </w:rPr>
        <w:t> </w:t>
      </w:r>
      <w:r>
        <w:rPr>
          <w:sz w:val="28"/>
        </w:rPr>
        <w:t>Nguyễn</w:t>
      </w:r>
      <w:r>
        <w:rPr>
          <w:spacing w:val="-2"/>
          <w:sz w:val="28"/>
        </w:rPr>
        <w:t> </w:t>
      </w:r>
      <w:r>
        <w:rPr>
          <w:sz w:val="28"/>
        </w:rPr>
        <w:t>Tiến</w:t>
      </w:r>
      <w:r>
        <w:rPr>
          <w:spacing w:val="-1"/>
          <w:sz w:val="28"/>
        </w:rPr>
        <w:t> </w:t>
      </w:r>
      <w:r>
        <w:rPr>
          <w:spacing w:val="-5"/>
          <w:sz w:val="28"/>
        </w:rPr>
        <w:t>H.</w:t>
      </w:r>
    </w:p>
    <w:p>
      <w:pPr>
        <w:pStyle w:val="ListParagraph"/>
        <w:numPr>
          <w:ilvl w:val="0"/>
          <w:numId w:val="2"/>
        </w:numPr>
        <w:tabs>
          <w:tab w:pos="1343" w:val="left" w:leader="none"/>
        </w:tabs>
        <w:spacing w:line="240" w:lineRule="auto" w:before="158" w:after="0"/>
        <w:ind w:left="134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4"/>
          <w:sz w:val="28"/>
        </w:rPr>
        <w:t> </w:t>
      </w:r>
      <w:r>
        <w:rPr>
          <w:sz w:val="28"/>
        </w:rPr>
        <w:t>cụ</w:t>
      </w:r>
      <w:r>
        <w:rPr>
          <w:spacing w:val="-2"/>
          <w:sz w:val="28"/>
        </w:rPr>
        <w:t> </w:t>
      </w:r>
      <w:r>
        <w:rPr>
          <w:sz w:val="28"/>
        </w:rPr>
        <w:t>thể</w:t>
      </w:r>
      <w:r>
        <w:rPr>
          <w:spacing w:val="-4"/>
          <w:sz w:val="28"/>
        </w:rPr>
        <w:t> </w:t>
      </w:r>
      <w:r>
        <w:rPr>
          <w:sz w:val="28"/>
        </w:rPr>
        <w:t>như</w:t>
      </w:r>
      <w:r>
        <w:rPr>
          <w:spacing w:val="-3"/>
          <w:sz w:val="28"/>
        </w:rPr>
        <w:t> </w:t>
      </w:r>
      <w:r>
        <w:rPr>
          <w:spacing w:val="-4"/>
          <w:sz w:val="28"/>
        </w:rPr>
        <w:t>sau:</w:t>
      </w:r>
    </w:p>
    <w:p>
      <w:pPr>
        <w:pStyle w:val="ListParagraph"/>
        <w:numPr>
          <w:ilvl w:val="1"/>
          <w:numId w:val="2"/>
        </w:numPr>
        <w:tabs>
          <w:tab w:pos="1206" w:val="left" w:leader="none"/>
        </w:tabs>
        <w:spacing w:line="240" w:lineRule="auto" w:before="158" w:after="0"/>
        <w:ind w:left="1206" w:right="0" w:hanging="145"/>
        <w:jc w:val="both"/>
        <w:rPr>
          <w:sz w:val="28"/>
        </w:rPr>
      </w:pPr>
      <w:r>
        <w:rPr>
          <w:spacing w:val="-2"/>
          <w:sz w:val="28"/>
        </w:rPr>
        <w:t>Về</w:t>
      </w:r>
      <w:r>
        <w:rPr>
          <w:spacing w:val="-20"/>
          <w:sz w:val="28"/>
        </w:rPr>
        <w:t> </w:t>
      </w:r>
      <w:r>
        <w:rPr>
          <w:spacing w:val="-2"/>
          <w:sz w:val="28"/>
        </w:rPr>
        <w:t>quan</w:t>
      </w:r>
      <w:r>
        <w:rPr>
          <w:spacing w:val="-21"/>
          <w:sz w:val="28"/>
        </w:rPr>
        <w:t> </w:t>
      </w:r>
      <w:r>
        <w:rPr>
          <w:spacing w:val="-2"/>
          <w:sz w:val="28"/>
        </w:rPr>
        <w:t>hệ</w:t>
      </w:r>
      <w:r>
        <w:rPr>
          <w:spacing w:val="-22"/>
          <w:sz w:val="28"/>
        </w:rPr>
        <w:t> </w:t>
      </w:r>
      <w:r>
        <w:rPr>
          <w:spacing w:val="-2"/>
          <w:sz w:val="28"/>
        </w:rPr>
        <w:t>hôn</w:t>
      </w:r>
      <w:r>
        <w:rPr>
          <w:spacing w:val="-21"/>
          <w:sz w:val="28"/>
        </w:rPr>
        <w:t> </w:t>
      </w:r>
      <w:r>
        <w:rPr>
          <w:spacing w:val="-2"/>
          <w:sz w:val="28"/>
        </w:rPr>
        <w:t>nhân:</w:t>
      </w:r>
      <w:r>
        <w:rPr>
          <w:spacing w:val="-21"/>
          <w:sz w:val="28"/>
        </w:rPr>
        <w:t> </w:t>
      </w:r>
      <w:r>
        <w:rPr>
          <w:spacing w:val="-2"/>
          <w:sz w:val="28"/>
        </w:rPr>
        <w:t>Chị</w:t>
      </w:r>
      <w:r>
        <w:rPr>
          <w:spacing w:val="-16"/>
          <w:sz w:val="28"/>
        </w:rPr>
        <w:t> </w:t>
      </w:r>
      <w:r>
        <w:rPr>
          <w:spacing w:val="-2"/>
          <w:sz w:val="28"/>
        </w:rPr>
        <w:t>Lê</w:t>
      </w:r>
      <w:r>
        <w:rPr>
          <w:spacing w:val="-15"/>
          <w:sz w:val="28"/>
        </w:rPr>
        <w:t> </w:t>
      </w:r>
      <w:r>
        <w:rPr>
          <w:spacing w:val="-2"/>
          <w:sz w:val="28"/>
        </w:rPr>
        <w:t>Thị</w:t>
      </w:r>
      <w:r>
        <w:rPr>
          <w:spacing w:val="-16"/>
          <w:sz w:val="28"/>
        </w:rPr>
        <w:t> </w:t>
      </w:r>
      <w:r>
        <w:rPr>
          <w:spacing w:val="-2"/>
          <w:sz w:val="28"/>
        </w:rPr>
        <w:t>T</w:t>
      </w:r>
      <w:r>
        <w:rPr>
          <w:spacing w:val="-15"/>
          <w:sz w:val="28"/>
        </w:rPr>
        <w:t> </w:t>
      </w:r>
      <w:r>
        <w:rPr>
          <w:spacing w:val="-2"/>
          <w:sz w:val="28"/>
        </w:rPr>
        <w:t>và</w:t>
      </w:r>
      <w:r>
        <w:rPr>
          <w:spacing w:val="-16"/>
          <w:sz w:val="28"/>
        </w:rPr>
        <w:t> </w:t>
      </w:r>
      <w:r>
        <w:rPr>
          <w:spacing w:val="-2"/>
          <w:sz w:val="28"/>
        </w:rPr>
        <w:t>anh</w:t>
      </w:r>
      <w:r>
        <w:rPr>
          <w:spacing w:val="-15"/>
          <w:sz w:val="28"/>
        </w:rPr>
        <w:t> </w:t>
      </w:r>
      <w:r>
        <w:rPr>
          <w:spacing w:val="-2"/>
          <w:sz w:val="28"/>
        </w:rPr>
        <w:t>Nguyễn</w:t>
      </w:r>
      <w:r>
        <w:rPr>
          <w:spacing w:val="-8"/>
          <w:sz w:val="28"/>
        </w:rPr>
        <w:t> </w:t>
      </w:r>
      <w:r>
        <w:rPr>
          <w:spacing w:val="-2"/>
          <w:sz w:val="28"/>
        </w:rPr>
        <w:t>Tiến</w:t>
      </w:r>
      <w:r>
        <w:rPr>
          <w:spacing w:val="-7"/>
          <w:sz w:val="28"/>
        </w:rPr>
        <w:t> </w:t>
      </w:r>
      <w:r>
        <w:rPr>
          <w:spacing w:val="-2"/>
          <w:sz w:val="28"/>
        </w:rPr>
        <w:t>H</w:t>
      </w:r>
      <w:r>
        <w:rPr>
          <w:spacing w:val="-15"/>
          <w:sz w:val="28"/>
        </w:rPr>
        <w:t> </w:t>
      </w:r>
      <w:r>
        <w:rPr>
          <w:spacing w:val="-2"/>
          <w:sz w:val="28"/>
        </w:rPr>
        <w:t>thuận</w:t>
      </w:r>
      <w:r>
        <w:rPr>
          <w:spacing w:val="-21"/>
          <w:sz w:val="28"/>
        </w:rPr>
        <w:t> </w:t>
      </w:r>
      <w:r>
        <w:rPr>
          <w:spacing w:val="-2"/>
          <w:sz w:val="28"/>
        </w:rPr>
        <w:t>tình</w:t>
      </w:r>
      <w:r>
        <w:rPr>
          <w:spacing w:val="-21"/>
          <w:sz w:val="28"/>
        </w:rPr>
        <w:t> </w:t>
      </w:r>
      <w:r>
        <w:rPr>
          <w:spacing w:val="-2"/>
          <w:sz w:val="28"/>
        </w:rPr>
        <w:t>ly</w:t>
      </w:r>
      <w:r>
        <w:rPr>
          <w:spacing w:val="-24"/>
          <w:sz w:val="28"/>
        </w:rPr>
        <w:t> </w:t>
      </w:r>
      <w:r>
        <w:rPr>
          <w:spacing w:val="-4"/>
          <w:sz w:val="28"/>
        </w:rPr>
        <w:t>hôn.</w:t>
      </w:r>
    </w:p>
    <w:p>
      <w:pPr>
        <w:pStyle w:val="ListParagraph"/>
        <w:numPr>
          <w:ilvl w:val="1"/>
          <w:numId w:val="2"/>
        </w:numPr>
        <w:tabs>
          <w:tab w:pos="1233" w:val="left" w:leader="none"/>
        </w:tabs>
        <w:spacing w:line="268" w:lineRule="auto" w:before="158" w:after="0"/>
        <w:ind w:left="342" w:right="151" w:firstLine="719"/>
        <w:jc w:val="both"/>
        <w:rPr>
          <w:sz w:val="28"/>
        </w:rPr>
      </w:pPr>
      <w:r>
        <w:rPr>
          <w:sz w:val="28"/>
        </w:rPr>
        <w:t>Về</w:t>
      </w:r>
      <w:r>
        <w:rPr>
          <w:spacing w:val="-1"/>
          <w:sz w:val="28"/>
        </w:rPr>
        <w:t> </w:t>
      </w:r>
      <w:r>
        <w:rPr>
          <w:sz w:val="28"/>
        </w:rPr>
        <w:t>việc</w:t>
      </w:r>
      <w:r>
        <w:rPr>
          <w:spacing w:val="-1"/>
          <w:sz w:val="28"/>
        </w:rPr>
        <w:t> </w:t>
      </w:r>
      <w:r>
        <w:rPr>
          <w:sz w:val="28"/>
        </w:rPr>
        <w:t>nuôi con: Chị Lê Thị T và anh Nguyễn Tiến H có hai con</w:t>
      </w:r>
      <w:r>
        <w:rPr>
          <w:spacing w:val="-7"/>
          <w:sz w:val="28"/>
        </w:rPr>
        <w:t> </w:t>
      </w:r>
      <w:r>
        <w:rPr>
          <w:sz w:val="28"/>
        </w:rPr>
        <w:t>chung</w:t>
      </w:r>
      <w:r>
        <w:rPr>
          <w:spacing w:val="-11"/>
          <w:sz w:val="28"/>
        </w:rPr>
        <w:t> </w:t>
      </w:r>
      <w:r>
        <w:rPr>
          <w:sz w:val="28"/>
        </w:rPr>
        <w:t>là Nguyễn Thị Hà A, sinh ngày 06 tháng 11 năm 2009 và Nguyễn Tiến Hoàng A,</w:t>
      </w:r>
      <w:r>
        <w:rPr>
          <w:spacing w:val="40"/>
          <w:sz w:val="28"/>
        </w:rPr>
        <w:t> </w:t>
      </w:r>
      <w:r>
        <w:rPr>
          <w:sz w:val="28"/>
        </w:rPr>
        <w:t>sinh ngày 01 tháng 8 năm 2012. Ly hôn, chị T và anh H thỏa thuận anh Nguyễn Tiến</w:t>
      </w:r>
      <w:r>
        <w:rPr>
          <w:spacing w:val="-6"/>
          <w:sz w:val="28"/>
        </w:rPr>
        <w:t> </w:t>
      </w:r>
      <w:r>
        <w:rPr>
          <w:sz w:val="28"/>
        </w:rPr>
        <w:t>H</w:t>
      </w:r>
      <w:r>
        <w:rPr>
          <w:spacing w:val="-7"/>
          <w:sz w:val="28"/>
        </w:rPr>
        <w:t> </w:t>
      </w:r>
      <w:r>
        <w:rPr>
          <w:sz w:val="28"/>
        </w:rPr>
        <w:t>là</w:t>
      </w:r>
      <w:r>
        <w:rPr>
          <w:spacing w:val="-6"/>
          <w:sz w:val="28"/>
        </w:rPr>
        <w:t> </w:t>
      </w:r>
      <w:r>
        <w:rPr>
          <w:sz w:val="28"/>
        </w:rPr>
        <w:t>người</w:t>
      </w:r>
      <w:r>
        <w:rPr>
          <w:spacing w:val="-6"/>
          <w:sz w:val="28"/>
        </w:rPr>
        <w:t> </w:t>
      </w:r>
      <w:r>
        <w:rPr>
          <w:sz w:val="28"/>
        </w:rPr>
        <w:t>trực</w:t>
      </w:r>
      <w:r>
        <w:rPr>
          <w:spacing w:val="-8"/>
          <w:sz w:val="28"/>
        </w:rPr>
        <w:t> </w:t>
      </w:r>
      <w:r>
        <w:rPr>
          <w:sz w:val="28"/>
        </w:rPr>
        <w:t>tiếp</w:t>
      </w:r>
      <w:r>
        <w:rPr>
          <w:spacing w:val="-7"/>
          <w:sz w:val="28"/>
        </w:rPr>
        <w:t> </w:t>
      </w:r>
      <w:r>
        <w:rPr>
          <w:sz w:val="28"/>
        </w:rPr>
        <w:t>nuôi</w:t>
      </w:r>
      <w:r>
        <w:rPr>
          <w:spacing w:val="-6"/>
          <w:sz w:val="28"/>
        </w:rPr>
        <w:t> </w:t>
      </w:r>
      <w:r>
        <w:rPr>
          <w:sz w:val="28"/>
        </w:rPr>
        <w:t>dưỡng</w:t>
      </w:r>
      <w:r>
        <w:rPr>
          <w:spacing w:val="-5"/>
          <w:sz w:val="28"/>
        </w:rPr>
        <w:t> </w:t>
      </w:r>
      <w:r>
        <w:rPr>
          <w:sz w:val="28"/>
        </w:rPr>
        <w:t>cả</w:t>
      </w:r>
      <w:r>
        <w:rPr>
          <w:spacing w:val="-6"/>
          <w:sz w:val="28"/>
        </w:rPr>
        <w:t> </w:t>
      </w:r>
      <w:r>
        <w:rPr>
          <w:sz w:val="28"/>
        </w:rPr>
        <w:t>hai</w:t>
      </w:r>
      <w:r>
        <w:rPr>
          <w:spacing w:val="-6"/>
          <w:sz w:val="28"/>
        </w:rPr>
        <w:t> </w:t>
      </w:r>
      <w:r>
        <w:rPr>
          <w:sz w:val="28"/>
        </w:rPr>
        <w:t>con</w:t>
      </w:r>
      <w:r>
        <w:rPr>
          <w:spacing w:val="-6"/>
          <w:sz w:val="28"/>
        </w:rPr>
        <w:t> </w:t>
      </w:r>
      <w:r>
        <w:rPr>
          <w:sz w:val="28"/>
        </w:rPr>
        <w:t>chung</w:t>
      </w:r>
      <w:r>
        <w:rPr>
          <w:spacing w:val="-4"/>
          <w:sz w:val="28"/>
        </w:rPr>
        <w:t> </w:t>
      </w:r>
      <w:r>
        <w:rPr>
          <w:sz w:val="28"/>
        </w:rPr>
        <w:t>Nguyễn</w:t>
      </w:r>
      <w:r>
        <w:rPr>
          <w:spacing w:val="-17"/>
          <w:sz w:val="28"/>
        </w:rPr>
        <w:t> </w:t>
      </w:r>
      <w:r>
        <w:rPr>
          <w:sz w:val="28"/>
        </w:rPr>
        <w:t>Thị</w:t>
      </w:r>
      <w:r>
        <w:rPr>
          <w:spacing w:val="-16"/>
          <w:sz w:val="28"/>
        </w:rPr>
        <w:t> </w:t>
      </w:r>
      <w:r>
        <w:rPr>
          <w:sz w:val="28"/>
        </w:rPr>
        <w:t>Hà</w:t>
      </w:r>
      <w:r>
        <w:rPr>
          <w:spacing w:val="-17"/>
          <w:sz w:val="28"/>
        </w:rPr>
        <w:t> </w:t>
      </w:r>
      <w:r>
        <w:rPr>
          <w:sz w:val="28"/>
        </w:rPr>
        <w:t>A</w:t>
      </w:r>
      <w:r>
        <w:rPr>
          <w:spacing w:val="-17"/>
          <w:sz w:val="28"/>
        </w:rPr>
        <w:t> </w:t>
      </w:r>
      <w:r>
        <w:rPr>
          <w:sz w:val="28"/>
        </w:rPr>
        <w:t>và</w:t>
      </w:r>
      <w:r>
        <w:rPr>
          <w:spacing w:val="-17"/>
          <w:sz w:val="28"/>
        </w:rPr>
        <w:t> </w:t>
      </w:r>
      <w:r>
        <w:rPr>
          <w:sz w:val="28"/>
        </w:rPr>
        <w:t>Nguyễn</w:t>
      </w:r>
    </w:p>
    <w:p>
      <w:pPr>
        <w:spacing w:after="0" w:line="268" w:lineRule="auto"/>
        <w:jc w:val="both"/>
        <w:rPr>
          <w:sz w:val="28"/>
        </w:rPr>
        <w:sectPr>
          <w:type w:val="continuous"/>
          <w:pgSz w:w="11910" w:h="16840"/>
          <w:pgMar w:top="1060" w:bottom="280" w:left="1360" w:right="680"/>
        </w:sectPr>
      </w:pPr>
    </w:p>
    <w:p>
      <w:pPr>
        <w:pStyle w:val="BodyText"/>
        <w:spacing w:line="268" w:lineRule="auto" w:before="70"/>
        <w:ind w:left="342" w:right="155"/>
        <w:jc w:val="both"/>
      </w:pPr>
      <w:r>
        <w:rPr/>
        <w:t>Tiến</w:t>
      </w:r>
      <w:r>
        <w:rPr>
          <w:spacing w:val="-18"/>
        </w:rPr>
        <w:t> </w:t>
      </w:r>
      <w:r>
        <w:rPr/>
        <w:t>Hoàng</w:t>
      </w:r>
      <w:r>
        <w:rPr>
          <w:spacing w:val="-17"/>
        </w:rPr>
        <w:t> </w:t>
      </w:r>
      <w:r>
        <w:rPr/>
        <w:t>A</w:t>
      </w:r>
      <w:r>
        <w:rPr>
          <w:spacing w:val="-18"/>
        </w:rPr>
        <w:t> </w:t>
      </w:r>
      <w:r>
        <w:rPr/>
        <w:t>cho</w:t>
      </w:r>
      <w:r>
        <w:rPr>
          <w:spacing w:val="-11"/>
        </w:rPr>
        <w:t> </w:t>
      </w:r>
      <w:r>
        <w:rPr/>
        <w:t>đến</w:t>
      </w:r>
      <w:r>
        <w:rPr>
          <w:spacing w:val="-12"/>
        </w:rPr>
        <w:t> </w:t>
      </w:r>
      <w:r>
        <w:rPr/>
        <w:t>khi</w:t>
      </w:r>
      <w:r>
        <w:rPr>
          <w:spacing w:val="-10"/>
        </w:rPr>
        <w:t> </w:t>
      </w:r>
      <w:r>
        <w:rPr/>
        <w:t>các</w:t>
      </w:r>
      <w:r>
        <w:rPr>
          <w:spacing w:val="-11"/>
        </w:rPr>
        <w:t> </w:t>
      </w:r>
      <w:r>
        <w:rPr/>
        <w:t>con</w:t>
      </w:r>
      <w:r>
        <w:rPr>
          <w:spacing w:val="-10"/>
        </w:rPr>
        <w:t> </w:t>
      </w:r>
      <w:r>
        <w:rPr/>
        <w:t>đủ</w:t>
      </w:r>
      <w:r>
        <w:rPr>
          <w:spacing w:val="-10"/>
        </w:rPr>
        <w:t> </w:t>
      </w:r>
      <w:r>
        <w:rPr/>
        <w:t>18</w:t>
      </w:r>
      <w:r>
        <w:rPr>
          <w:spacing w:val="-10"/>
        </w:rPr>
        <w:t> </w:t>
      </w:r>
      <w:r>
        <w:rPr/>
        <w:t>tuổi</w:t>
      </w:r>
      <w:r>
        <w:rPr>
          <w:spacing w:val="-10"/>
        </w:rPr>
        <w:t> </w:t>
      </w:r>
      <w:r>
        <w:rPr/>
        <w:t>hoặc</w:t>
      </w:r>
      <w:r>
        <w:rPr>
          <w:spacing w:val="-10"/>
        </w:rPr>
        <w:t> </w:t>
      </w:r>
      <w:r>
        <w:rPr/>
        <w:t>có</w:t>
      </w:r>
      <w:r>
        <w:rPr>
          <w:spacing w:val="-10"/>
        </w:rPr>
        <w:t> </w:t>
      </w:r>
      <w:r>
        <w:rPr/>
        <w:t>sự</w:t>
      </w:r>
      <w:r>
        <w:rPr>
          <w:spacing w:val="-12"/>
        </w:rPr>
        <w:t> </w:t>
      </w:r>
      <w:r>
        <w:rPr/>
        <w:t>thay</w:t>
      </w:r>
      <w:r>
        <w:rPr>
          <w:spacing w:val="-14"/>
        </w:rPr>
        <w:t> </w:t>
      </w:r>
      <w:r>
        <w:rPr/>
        <w:t>đổi</w:t>
      </w:r>
      <w:r>
        <w:rPr>
          <w:spacing w:val="-10"/>
        </w:rPr>
        <w:t> </w:t>
      </w:r>
      <w:r>
        <w:rPr/>
        <w:t>khác</w:t>
      </w:r>
      <w:r>
        <w:rPr>
          <w:spacing w:val="-10"/>
        </w:rPr>
        <w:t> </w:t>
      </w:r>
      <w:r>
        <w:rPr/>
        <w:t>theo</w:t>
      </w:r>
      <w:r>
        <w:rPr>
          <w:spacing w:val="-10"/>
        </w:rPr>
        <w:t> </w:t>
      </w:r>
      <w:r>
        <w:rPr/>
        <w:t>quy</w:t>
      </w:r>
      <w:r>
        <w:rPr>
          <w:spacing w:val="-14"/>
        </w:rPr>
        <w:t> </w:t>
      </w:r>
      <w:r>
        <w:rPr/>
        <w:t>định của pháp luật.</w:t>
      </w:r>
    </w:p>
    <w:p>
      <w:pPr>
        <w:pStyle w:val="BodyText"/>
        <w:spacing w:line="268" w:lineRule="auto" w:before="119"/>
        <w:ind w:left="342" w:right="159" w:firstLine="695"/>
        <w:jc w:val="both"/>
      </w:pPr>
      <w:r>
        <w:rPr/>
        <w:t>Về việc cấp dưỡng nuôi con: Chị Lê Thị T và anh Nguyễn Tiến H tự thỏa thuận và giao nhận với nhau, không yêu cầu Tòa án giải quyết.</w:t>
      </w:r>
    </w:p>
    <w:p>
      <w:pPr>
        <w:pStyle w:val="BodyText"/>
        <w:spacing w:line="268" w:lineRule="auto" w:before="119"/>
        <w:ind w:left="342" w:right="163" w:firstLine="719"/>
        <w:jc w:val="both"/>
      </w:pPr>
      <w:r>
        <w:rPr/>
        <w:t>Sau khi ly hôn, người không trực tiếp nuôi con có quyền, nghĩa vụ thăm</w:t>
      </w:r>
      <w:r>
        <w:rPr>
          <w:spacing w:val="80"/>
        </w:rPr>
        <w:t> </w:t>
      </w:r>
      <w:r>
        <w:rPr/>
        <w:t>nom con mà không ai được cản trở.</w:t>
      </w:r>
    </w:p>
    <w:p>
      <w:pPr>
        <w:pStyle w:val="ListParagraph"/>
        <w:numPr>
          <w:ilvl w:val="1"/>
          <w:numId w:val="2"/>
        </w:numPr>
        <w:tabs>
          <w:tab w:pos="1252" w:val="left" w:leader="none"/>
        </w:tabs>
        <w:spacing w:line="268" w:lineRule="auto" w:before="119" w:after="0"/>
        <w:ind w:left="342" w:right="157" w:firstLine="719"/>
        <w:jc w:val="both"/>
        <w:rPr>
          <w:sz w:val="28"/>
        </w:rPr>
      </w:pPr>
      <w:r>
        <w:rPr>
          <w:sz w:val="28"/>
        </w:rPr>
        <w:t>Về việc chia tài sản: Chị Lê Thị T và anh Nguyễn Tiến H tự thỏa thuận, không</w:t>
      </w:r>
      <w:r>
        <w:rPr>
          <w:spacing w:val="-6"/>
          <w:sz w:val="28"/>
        </w:rPr>
        <w:t> </w:t>
      </w:r>
      <w:r>
        <w:rPr>
          <w:sz w:val="28"/>
        </w:rPr>
        <w:t>yêu</w:t>
      </w:r>
      <w:r>
        <w:rPr>
          <w:spacing w:val="-6"/>
          <w:sz w:val="28"/>
        </w:rPr>
        <w:t> </w:t>
      </w:r>
      <w:r>
        <w:rPr>
          <w:sz w:val="28"/>
        </w:rPr>
        <w:t>cầu</w:t>
      </w:r>
      <w:r>
        <w:rPr>
          <w:spacing w:val="-6"/>
          <w:sz w:val="28"/>
        </w:rPr>
        <w:t> </w:t>
      </w:r>
      <w:r>
        <w:rPr>
          <w:sz w:val="28"/>
        </w:rPr>
        <w:t>Toà</w:t>
      </w:r>
      <w:r>
        <w:rPr>
          <w:spacing w:val="-7"/>
          <w:sz w:val="28"/>
        </w:rPr>
        <w:t> </w:t>
      </w:r>
      <w:r>
        <w:rPr>
          <w:sz w:val="28"/>
        </w:rPr>
        <w:t>án</w:t>
      </w:r>
      <w:r>
        <w:rPr>
          <w:spacing w:val="-3"/>
          <w:sz w:val="28"/>
        </w:rPr>
        <w:t> </w:t>
      </w:r>
      <w:r>
        <w:rPr>
          <w:sz w:val="28"/>
        </w:rPr>
        <w:t>giải</w:t>
      </w:r>
      <w:r>
        <w:rPr>
          <w:spacing w:val="-8"/>
          <w:sz w:val="28"/>
        </w:rPr>
        <w:t> </w:t>
      </w:r>
      <w:r>
        <w:rPr>
          <w:sz w:val="28"/>
        </w:rPr>
        <w:t>quyết.</w:t>
      </w:r>
    </w:p>
    <w:p>
      <w:pPr>
        <w:pStyle w:val="ListParagraph"/>
        <w:numPr>
          <w:ilvl w:val="1"/>
          <w:numId w:val="2"/>
        </w:numPr>
        <w:tabs>
          <w:tab w:pos="1266" w:val="left" w:leader="none"/>
        </w:tabs>
        <w:spacing w:line="268" w:lineRule="auto" w:before="119" w:after="0"/>
        <w:ind w:left="342" w:right="159" w:firstLine="719"/>
        <w:jc w:val="both"/>
        <w:rPr>
          <w:sz w:val="28"/>
        </w:rPr>
      </w:pPr>
      <w:r>
        <w:rPr>
          <w:sz w:val="28"/>
        </w:rPr>
        <w:t>Về án phí dân sự sơ thẩm: Chị Lê Thị T tự nguyện nộp 150.000 đồng, nhưng được trừ vào số tiền tạm ứng án phí đã nộp 300.000 đồng theo biên lai thu tạm</w:t>
      </w:r>
      <w:r>
        <w:rPr>
          <w:spacing w:val="-1"/>
          <w:sz w:val="28"/>
        </w:rPr>
        <w:t> </w:t>
      </w:r>
      <w:r>
        <w:rPr>
          <w:sz w:val="28"/>
        </w:rPr>
        <w:t>ứng án phí, lệ phí Tòa án số 0008352 ngày 01 tháng 12 năm 2022 của Chi cục Thi hành án dân sự huyện Thủy Nguyên, thành phố Hải Phòng. Chị Lê Thị T được hoàn trả lại số tiền chênh lệnh là 150.000 (một trăm năm mươi nghìn) đồng.</w:t>
      </w:r>
    </w:p>
    <w:p>
      <w:pPr>
        <w:pStyle w:val="ListParagraph"/>
        <w:numPr>
          <w:ilvl w:val="0"/>
          <w:numId w:val="2"/>
        </w:numPr>
        <w:tabs>
          <w:tab w:pos="1389" w:val="left" w:leader="none"/>
        </w:tabs>
        <w:spacing w:line="240" w:lineRule="auto" w:before="84" w:after="0"/>
        <w:ind w:left="342" w:right="171" w:firstLine="719"/>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spacing w:before="1"/>
        <w:rPr>
          <w:sz w:val="14"/>
        </w:rPr>
      </w:pP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20"/>
        <w:gridCol w:w="2957"/>
      </w:tblGrid>
      <w:tr>
        <w:trPr>
          <w:trHeight w:val="2567" w:hRule="atLeast"/>
        </w:trPr>
        <w:tc>
          <w:tcPr>
            <w:tcW w:w="522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TAND</w:t>
            </w:r>
            <w:r>
              <w:rPr>
                <w:spacing w:val="-4"/>
                <w:sz w:val="22"/>
              </w:rPr>
              <w:t> </w:t>
            </w:r>
            <w:r>
              <w:rPr>
                <w:sz w:val="22"/>
              </w:rPr>
              <w:t>TP.</w:t>
            </w:r>
            <w:r>
              <w:rPr>
                <w:spacing w:val="-2"/>
                <w:sz w:val="22"/>
              </w:rPr>
              <w:t> </w:t>
            </w:r>
            <w:r>
              <w:rPr>
                <w:sz w:val="22"/>
              </w:rPr>
              <w:t>Hải</w:t>
            </w:r>
            <w:r>
              <w:rPr>
                <w:spacing w:val="-1"/>
                <w:sz w:val="22"/>
              </w:rPr>
              <w:t> </w:t>
            </w:r>
            <w:r>
              <w:rPr>
                <w:spacing w:val="-2"/>
                <w:sz w:val="22"/>
              </w:rPr>
              <w:t>Phòng;</w:t>
            </w:r>
          </w:p>
          <w:p>
            <w:pPr>
              <w:pStyle w:val="TableParagraph"/>
              <w:numPr>
                <w:ilvl w:val="0"/>
                <w:numId w:val="3"/>
              </w:numPr>
              <w:tabs>
                <w:tab w:pos="180" w:val="left" w:leader="none"/>
              </w:tabs>
              <w:spacing w:line="252" w:lineRule="exact" w:before="0" w:after="0"/>
              <w:ind w:left="179" w:right="0" w:hanging="130"/>
              <w:jc w:val="left"/>
              <w:rPr>
                <w:sz w:val="22"/>
              </w:rPr>
            </w:pPr>
            <w:r>
              <w:rPr>
                <w:sz w:val="22"/>
              </w:rPr>
              <w:t>VKSND</w:t>
            </w:r>
            <w:r>
              <w:rPr>
                <w:spacing w:val="-7"/>
                <w:sz w:val="22"/>
              </w:rPr>
              <w:t> </w:t>
            </w:r>
            <w:r>
              <w:rPr>
                <w:sz w:val="22"/>
              </w:rPr>
              <w:t>TP.</w:t>
            </w:r>
            <w:r>
              <w:rPr>
                <w:spacing w:val="-3"/>
                <w:sz w:val="22"/>
              </w:rPr>
              <w:t> </w:t>
            </w:r>
            <w:r>
              <w:rPr>
                <w:sz w:val="22"/>
              </w:rPr>
              <w:t>Hải</w:t>
            </w:r>
            <w:r>
              <w:rPr>
                <w:spacing w:val="-1"/>
                <w:sz w:val="22"/>
              </w:rPr>
              <w:t>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 Thủy</w:t>
            </w:r>
            <w:r>
              <w:rPr>
                <w:spacing w:val="-3"/>
                <w:sz w:val="22"/>
              </w:rPr>
              <w:t> </w:t>
            </w:r>
            <w:r>
              <w:rPr>
                <w:spacing w:val="-2"/>
                <w:sz w:val="22"/>
              </w:rPr>
              <w:t>Nguyên;</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xã</w:t>
            </w:r>
            <w:r>
              <w:rPr>
                <w:spacing w:val="-2"/>
                <w:sz w:val="22"/>
              </w:rPr>
              <w:t> </w:t>
            </w:r>
            <w:r>
              <w:rPr>
                <w:sz w:val="22"/>
              </w:rPr>
              <w:t>Liên</w:t>
            </w:r>
            <w:r>
              <w:rPr>
                <w:spacing w:val="-2"/>
                <w:sz w:val="22"/>
              </w:rPr>
              <w:t> </w:t>
            </w:r>
            <w:r>
              <w:rPr>
                <w:sz w:val="22"/>
              </w:rPr>
              <w:t>Khê,</w:t>
            </w:r>
            <w:r>
              <w:rPr>
                <w:spacing w:val="-2"/>
                <w:sz w:val="22"/>
              </w:rPr>
              <w:t> </w:t>
            </w:r>
            <w:r>
              <w:rPr>
                <w:sz w:val="22"/>
              </w:rPr>
              <w:t>huyện</w:t>
            </w:r>
            <w:r>
              <w:rPr>
                <w:spacing w:val="-2"/>
                <w:sz w:val="22"/>
              </w:rPr>
              <w:t> </w:t>
            </w:r>
            <w:r>
              <w:rPr>
                <w:sz w:val="22"/>
              </w:rPr>
              <w:t>Thủy</w:t>
            </w:r>
            <w:r>
              <w:rPr>
                <w:spacing w:val="-5"/>
                <w:sz w:val="22"/>
              </w:rPr>
              <w:t> </w:t>
            </w:r>
            <w:r>
              <w:rPr>
                <w:spacing w:val="-2"/>
                <w:sz w:val="22"/>
              </w:rPr>
              <w:t>Nguyên</w:t>
            </w:r>
          </w:p>
          <w:p>
            <w:pPr>
              <w:pStyle w:val="TableParagraph"/>
              <w:spacing w:line="252" w:lineRule="exact"/>
              <w:ind w:left="105"/>
              <w:rPr>
                <w:sz w:val="22"/>
              </w:rPr>
            </w:pPr>
            <w:r>
              <w:rPr>
                <w:sz w:val="22"/>
              </w:rPr>
              <w:t>(Giấy</w:t>
            </w:r>
            <w:r>
              <w:rPr>
                <w:spacing w:val="-4"/>
                <w:sz w:val="22"/>
              </w:rPr>
              <w:t> </w:t>
            </w:r>
            <w:r>
              <w:rPr>
                <w:sz w:val="22"/>
              </w:rPr>
              <w:t>chứng</w:t>
            </w:r>
            <w:r>
              <w:rPr>
                <w:spacing w:val="-4"/>
                <w:sz w:val="22"/>
              </w:rPr>
              <w:t> </w:t>
            </w:r>
            <w:r>
              <w:rPr>
                <w:sz w:val="22"/>
              </w:rPr>
              <w:t>nhận</w:t>
            </w:r>
            <w:r>
              <w:rPr>
                <w:spacing w:val="-3"/>
                <w:sz w:val="22"/>
              </w:rPr>
              <w:t> </w:t>
            </w:r>
            <w:r>
              <w:rPr>
                <w:sz w:val="22"/>
              </w:rPr>
              <w:t>kết hôn</w:t>
            </w:r>
            <w:r>
              <w:rPr>
                <w:spacing w:val="-4"/>
                <w:sz w:val="22"/>
              </w:rPr>
              <w:t> </w:t>
            </w:r>
            <w:r>
              <w:rPr>
                <w:sz w:val="22"/>
              </w:rPr>
              <w:t>số 60</w:t>
            </w:r>
            <w:r>
              <w:rPr>
                <w:spacing w:val="-1"/>
                <w:sz w:val="22"/>
              </w:rPr>
              <w:t> </w:t>
            </w:r>
            <w:r>
              <w:rPr>
                <w:sz w:val="22"/>
              </w:rPr>
              <w:t>ngày</w:t>
            </w:r>
            <w:r>
              <w:rPr>
                <w:spacing w:val="-3"/>
                <w:sz w:val="22"/>
              </w:rPr>
              <w:t> </w:t>
            </w:r>
            <w:r>
              <w:rPr>
                <w:spacing w:val="-2"/>
                <w:sz w:val="22"/>
              </w:rPr>
              <w:t>12/6/2009);</w:t>
            </w:r>
          </w:p>
          <w:p>
            <w:pPr>
              <w:pStyle w:val="TableParagraph"/>
              <w:numPr>
                <w:ilvl w:val="0"/>
                <w:numId w:val="3"/>
              </w:numPr>
              <w:tabs>
                <w:tab w:pos="180" w:val="left" w:leader="none"/>
              </w:tabs>
              <w:spacing w:line="252" w:lineRule="exact" w:before="2" w:after="0"/>
              <w:ind w:left="179" w:right="0" w:hanging="130"/>
              <w:jc w:val="left"/>
              <w:rPr>
                <w:sz w:val="22"/>
              </w:rPr>
            </w:pPr>
            <w:r>
              <w:rPr>
                <w:sz w:val="22"/>
              </w:rPr>
              <w:t>Chi</w:t>
            </w:r>
            <w:r>
              <w:rPr>
                <w:spacing w:val="-3"/>
                <w:sz w:val="22"/>
              </w:rPr>
              <w:t> </w:t>
            </w:r>
            <w:r>
              <w:rPr>
                <w:sz w:val="22"/>
              </w:rPr>
              <w:t>cục</w:t>
            </w:r>
            <w:r>
              <w:rPr>
                <w:spacing w:val="-4"/>
                <w:sz w:val="22"/>
              </w:rPr>
              <w:t> </w:t>
            </w:r>
            <w:r>
              <w:rPr>
                <w:sz w:val="22"/>
              </w:rPr>
              <w:t>Thi hành</w:t>
            </w:r>
            <w:r>
              <w:rPr>
                <w:spacing w:val="-2"/>
                <w:sz w:val="22"/>
              </w:rPr>
              <w:t> </w:t>
            </w:r>
            <w:r>
              <w:rPr>
                <w:sz w:val="22"/>
              </w:rPr>
              <w:t>án</w:t>
            </w:r>
            <w:r>
              <w:rPr>
                <w:spacing w:val="-1"/>
                <w:sz w:val="22"/>
              </w:rPr>
              <w:t> </w:t>
            </w:r>
            <w:r>
              <w:rPr>
                <w:sz w:val="22"/>
              </w:rPr>
              <w:t>dân</w:t>
            </w:r>
            <w:r>
              <w:rPr>
                <w:spacing w:val="-2"/>
                <w:sz w:val="22"/>
              </w:rPr>
              <w:t> </w:t>
            </w:r>
            <w:r>
              <w:rPr>
                <w:sz w:val="22"/>
              </w:rPr>
              <w:t>sự huyện</w:t>
            </w:r>
            <w:r>
              <w:rPr>
                <w:spacing w:val="-2"/>
                <w:sz w:val="22"/>
              </w:rPr>
              <w:t> </w:t>
            </w:r>
            <w:r>
              <w:rPr>
                <w:sz w:val="22"/>
              </w:rPr>
              <w:t>Thủy</w:t>
            </w:r>
            <w:r>
              <w:rPr>
                <w:spacing w:val="-4"/>
                <w:sz w:val="22"/>
              </w:rPr>
              <w:t> </w:t>
            </w:r>
            <w:r>
              <w:rPr>
                <w:spacing w:val="-2"/>
                <w:sz w:val="22"/>
              </w:rPr>
              <w:t>Nguyên;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VT.</w:t>
            </w:r>
          </w:p>
        </w:tc>
        <w:tc>
          <w:tcPr>
            <w:tcW w:w="2957" w:type="dxa"/>
          </w:tcPr>
          <w:p>
            <w:pPr>
              <w:pStyle w:val="TableParagraph"/>
              <w:spacing w:line="313" w:lineRule="exact"/>
              <w:ind w:left="688"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7"/>
              <w:ind w:left="691" w:right="43"/>
              <w:jc w:val="center"/>
              <w:rPr>
                <w:b/>
                <w:sz w:val="28"/>
              </w:rPr>
            </w:pPr>
            <w:r>
              <w:rPr>
                <w:b/>
                <w:spacing w:val="-4"/>
                <w:sz w:val="28"/>
              </w:rPr>
              <w:t>Lƣơng</w:t>
            </w:r>
            <w:r>
              <w:rPr>
                <w:b/>
                <w:spacing w:val="-11"/>
                <w:sz w:val="28"/>
              </w:rPr>
              <w:t> </w:t>
            </w:r>
            <w:r>
              <w:rPr>
                <w:b/>
                <w:spacing w:val="-4"/>
                <w:sz w:val="28"/>
              </w:rPr>
              <w:t>Ngọc</w:t>
            </w:r>
            <w:r>
              <w:rPr>
                <w:b/>
                <w:spacing w:val="-9"/>
                <w:sz w:val="28"/>
              </w:rPr>
              <w:t> </w:t>
            </w:r>
            <w:r>
              <w:rPr>
                <w:b/>
                <w:spacing w:val="-4"/>
                <w:sz w:val="28"/>
              </w:rPr>
              <w:t>Dũng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7"/>
        <w:rPr>
          <w:sz w:val="30"/>
        </w:rPr>
      </w:pPr>
    </w:p>
    <w:p>
      <w:pPr>
        <w:pStyle w:val="BodyText"/>
        <w:ind w:left="172"/>
        <w:jc w:val="center"/>
        <w:rPr>
          <w:rFonts w:ascii="Calibri"/>
        </w:rPr>
      </w:pPr>
      <w:r>
        <w:rPr>
          <w:rFonts w:ascii="Calibri"/>
          <w:w w:val="98"/>
        </w:rPr>
        <w:t>2</w:t>
      </w:r>
    </w:p>
    <w:sectPr>
      <w:pgSz w:w="11910" w:h="16840"/>
      <w:pgMar w:top="1020" w:bottom="280" w:left="136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84" w:hanging="128"/>
      </w:pPr>
      <w:rPr>
        <w:rFonts w:hint="default"/>
        <w:lang w:val="vi" w:eastAsia="en-US" w:bidi="ar-SA"/>
      </w:rPr>
    </w:lvl>
    <w:lvl w:ilvl="2">
      <w:start w:val="0"/>
      <w:numFmt w:val="bullet"/>
      <w:lvlText w:val="•"/>
      <w:lvlJc w:val="left"/>
      <w:pPr>
        <w:ind w:left="1188" w:hanging="128"/>
      </w:pPr>
      <w:rPr>
        <w:rFonts w:hint="default"/>
        <w:lang w:val="vi" w:eastAsia="en-US" w:bidi="ar-SA"/>
      </w:rPr>
    </w:lvl>
    <w:lvl w:ilvl="3">
      <w:start w:val="0"/>
      <w:numFmt w:val="bullet"/>
      <w:lvlText w:val="•"/>
      <w:lvlJc w:val="left"/>
      <w:pPr>
        <w:ind w:left="1692" w:hanging="128"/>
      </w:pPr>
      <w:rPr>
        <w:rFonts w:hint="default"/>
        <w:lang w:val="vi" w:eastAsia="en-US" w:bidi="ar-SA"/>
      </w:rPr>
    </w:lvl>
    <w:lvl w:ilvl="4">
      <w:start w:val="0"/>
      <w:numFmt w:val="bullet"/>
      <w:lvlText w:val="•"/>
      <w:lvlJc w:val="left"/>
      <w:pPr>
        <w:ind w:left="2196" w:hanging="128"/>
      </w:pPr>
      <w:rPr>
        <w:rFonts w:hint="default"/>
        <w:lang w:val="vi" w:eastAsia="en-US" w:bidi="ar-SA"/>
      </w:rPr>
    </w:lvl>
    <w:lvl w:ilvl="5">
      <w:start w:val="0"/>
      <w:numFmt w:val="bullet"/>
      <w:lvlText w:val="•"/>
      <w:lvlJc w:val="left"/>
      <w:pPr>
        <w:ind w:left="2700" w:hanging="128"/>
      </w:pPr>
      <w:rPr>
        <w:rFonts w:hint="default"/>
        <w:lang w:val="vi" w:eastAsia="en-US" w:bidi="ar-SA"/>
      </w:rPr>
    </w:lvl>
    <w:lvl w:ilvl="6">
      <w:start w:val="0"/>
      <w:numFmt w:val="bullet"/>
      <w:lvlText w:val="•"/>
      <w:lvlJc w:val="left"/>
      <w:pPr>
        <w:ind w:left="3204" w:hanging="128"/>
      </w:pPr>
      <w:rPr>
        <w:rFonts w:hint="default"/>
        <w:lang w:val="vi" w:eastAsia="en-US" w:bidi="ar-SA"/>
      </w:rPr>
    </w:lvl>
    <w:lvl w:ilvl="7">
      <w:start w:val="0"/>
      <w:numFmt w:val="bullet"/>
      <w:lvlText w:val="•"/>
      <w:lvlJc w:val="left"/>
      <w:pPr>
        <w:ind w:left="3708" w:hanging="128"/>
      </w:pPr>
      <w:rPr>
        <w:rFonts w:hint="default"/>
        <w:lang w:val="vi" w:eastAsia="en-US" w:bidi="ar-SA"/>
      </w:rPr>
    </w:lvl>
    <w:lvl w:ilvl="8">
      <w:start w:val="0"/>
      <w:numFmt w:val="bullet"/>
      <w:lvlText w:val="•"/>
      <w:lvlJc w:val="left"/>
      <w:pPr>
        <w:ind w:left="4212" w:hanging="128"/>
      </w:pPr>
      <w:rPr>
        <w:rFonts w:hint="default"/>
        <w:lang w:val="vi" w:eastAsia="en-US" w:bidi="ar-SA"/>
      </w:rPr>
    </w:lvl>
  </w:abstractNum>
  <w:abstractNum w:abstractNumId="1">
    <w:multiLevelType w:val="hybridMultilevel"/>
    <w:lvl w:ilvl="0">
      <w:start w:val="1"/>
      <w:numFmt w:val="decimal"/>
      <w:lvlText w:val="%1."/>
      <w:lvlJc w:val="left"/>
      <w:pPr>
        <w:ind w:left="134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42" w:hanging="14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87" w:hanging="144"/>
      </w:pPr>
      <w:rPr>
        <w:rFonts w:hint="default"/>
        <w:lang w:val="vi" w:eastAsia="en-US" w:bidi="ar-SA"/>
      </w:rPr>
    </w:lvl>
    <w:lvl w:ilvl="3">
      <w:start w:val="0"/>
      <w:numFmt w:val="bullet"/>
      <w:lvlText w:val="•"/>
      <w:lvlJc w:val="left"/>
      <w:pPr>
        <w:ind w:left="3235" w:hanging="144"/>
      </w:pPr>
      <w:rPr>
        <w:rFonts w:hint="default"/>
        <w:lang w:val="vi" w:eastAsia="en-US" w:bidi="ar-SA"/>
      </w:rPr>
    </w:lvl>
    <w:lvl w:ilvl="4">
      <w:start w:val="0"/>
      <w:numFmt w:val="bullet"/>
      <w:lvlText w:val="•"/>
      <w:lvlJc w:val="left"/>
      <w:pPr>
        <w:ind w:left="4182" w:hanging="144"/>
      </w:pPr>
      <w:rPr>
        <w:rFonts w:hint="default"/>
        <w:lang w:val="vi" w:eastAsia="en-US" w:bidi="ar-SA"/>
      </w:rPr>
    </w:lvl>
    <w:lvl w:ilvl="5">
      <w:start w:val="0"/>
      <w:numFmt w:val="bullet"/>
      <w:lvlText w:val="•"/>
      <w:lvlJc w:val="left"/>
      <w:pPr>
        <w:ind w:left="5130" w:hanging="144"/>
      </w:pPr>
      <w:rPr>
        <w:rFonts w:hint="default"/>
        <w:lang w:val="vi" w:eastAsia="en-US" w:bidi="ar-SA"/>
      </w:rPr>
    </w:lvl>
    <w:lvl w:ilvl="6">
      <w:start w:val="0"/>
      <w:numFmt w:val="bullet"/>
      <w:lvlText w:val="•"/>
      <w:lvlJc w:val="left"/>
      <w:pPr>
        <w:ind w:left="6078" w:hanging="144"/>
      </w:pPr>
      <w:rPr>
        <w:rFonts w:hint="default"/>
        <w:lang w:val="vi" w:eastAsia="en-US" w:bidi="ar-SA"/>
      </w:rPr>
    </w:lvl>
    <w:lvl w:ilvl="7">
      <w:start w:val="0"/>
      <w:numFmt w:val="bullet"/>
      <w:lvlText w:val="•"/>
      <w:lvlJc w:val="left"/>
      <w:pPr>
        <w:ind w:left="7025" w:hanging="144"/>
      </w:pPr>
      <w:rPr>
        <w:rFonts w:hint="default"/>
        <w:lang w:val="vi" w:eastAsia="en-US" w:bidi="ar-SA"/>
      </w:rPr>
    </w:lvl>
    <w:lvl w:ilvl="8">
      <w:start w:val="0"/>
      <w:numFmt w:val="bullet"/>
      <w:lvlText w:val="•"/>
      <w:lvlJc w:val="left"/>
      <w:pPr>
        <w:ind w:left="7973" w:hanging="144"/>
      </w:pPr>
      <w:rPr>
        <w:rFonts w:hint="default"/>
        <w:lang w:val="vi" w:eastAsia="en-US" w:bidi="ar-SA"/>
      </w:rPr>
    </w:lvl>
  </w:abstractNum>
  <w:abstractNum w:abstractNumId="0">
    <w:multiLevelType w:val="hybridMultilevel"/>
    <w:lvl w:ilvl="0">
      <w:start w:val="0"/>
      <w:numFmt w:val="bullet"/>
      <w:lvlText w:val="-"/>
      <w:lvlJc w:val="left"/>
      <w:pPr>
        <w:ind w:left="342" w:hanging="18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292" w:hanging="183"/>
      </w:pPr>
      <w:rPr>
        <w:rFonts w:hint="default"/>
        <w:lang w:val="vi" w:eastAsia="en-US" w:bidi="ar-SA"/>
      </w:rPr>
    </w:lvl>
    <w:lvl w:ilvl="2">
      <w:start w:val="0"/>
      <w:numFmt w:val="bullet"/>
      <w:lvlText w:val="•"/>
      <w:lvlJc w:val="left"/>
      <w:pPr>
        <w:ind w:left="2245" w:hanging="183"/>
      </w:pPr>
      <w:rPr>
        <w:rFonts w:hint="default"/>
        <w:lang w:val="vi" w:eastAsia="en-US" w:bidi="ar-SA"/>
      </w:rPr>
    </w:lvl>
    <w:lvl w:ilvl="3">
      <w:start w:val="0"/>
      <w:numFmt w:val="bullet"/>
      <w:lvlText w:val="•"/>
      <w:lvlJc w:val="left"/>
      <w:pPr>
        <w:ind w:left="3198" w:hanging="183"/>
      </w:pPr>
      <w:rPr>
        <w:rFonts w:hint="default"/>
        <w:lang w:val="vi" w:eastAsia="en-US" w:bidi="ar-SA"/>
      </w:rPr>
    </w:lvl>
    <w:lvl w:ilvl="4">
      <w:start w:val="0"/>
      <w:numFmt w:val="bullet"/>
      <w:lvlText w:val="•"/>
      <w:lvlJc w:val="left"/>
      <w:pPr>
        <w:ind w:left="4151" w:hanging="183"/>
      </w:pPr>
      <w:rPr>
        <w:rFonts w:hint="default"/>
        <w:lang w:val="vi" w:eastAsia="en-US" w:bidi="ar-SA"/>
      </w:rPr>
    </w:lvl>
    <w:lvl w:ilvl="5">
      <w:start w:val="0"/>
      <w:numFmt w:val="bullet"/>
      <w:lvlText w:val="•"/>
      <w:lvlJc w:val="left"/>
      <w:pPr>
        <w:ind w:left="5104" w:hanging="183"/>
      </w:pPr>
      <w:rPr>
        <w:rFonts w:hint="default"/>
        <w:lang w:val="vi" w:eastAsia="en-US" w:bidi="ar-SA"/>
      </w:rPr>
    </w:lvl>
    <w:lvl w:ilvl="6">
      <w:start w:val="0"/>
      <w:numFmt w:val="bullet"/>
      <w:lvlText w:val="•"/>
      <w:lvlJc w:val="left"/>
      <w:pPr>
        <w:ind w:left="6057" w:hanging="183"/>
      </w:pPr>
      <w:rPr>
        <w:rFonts w:hint="default"/>
        <w:lang w:val="vi" w:eastAsia="en-US" w:bidi="ar-SA"/>
      </w:rPr>
    </w:lvl>
    <w:lvl w:ilvl="7">
      <w:start w:val="0"/>
      <w:numFmt w:val="bullet"/>
      <w:lvlText w:val="•"/>
      <w:lvlJc w:val="left"/>
      <w:pPr>
        <w:ind w:left="7010" w:hanging="183"/>
      </w:pPr>
      <w:rPr>
        <w:rFonts w:hint="default"/>
        <w:lang w:val="vi" w:eastAsia="en-US" w:bidi="ar-SA"/>
      </w:rPr>
    </w:lvl>
    <w:lvl w:ilvl="8">
      <w:start w:val="0"/>
      <w:numFmt w:val="bullet"/>
      <w:lvlText w:val="•"/>
      <w:lvlJc w:val="left"/>
      <w:pPr>
        <w:ind w:left="7963"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3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TOÀ ÁN NHÂN DÂN QUẬN HỒNG BÀNG</dc:title>
  <dcterms:created xsi:type="dcterms:W3CDTF">2023-04-24T12:15:23Z</dcterms:created>
  <dcterms:modified xsi:type="dcterms:W3CDTF">2023-04-24T12:15:23Z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