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5"/>
        <w:gridCol w:w="5388"/>
      </w:tblGrid>
      <w:tr>
        <w:trPr>
          <w:trHeight w:val="1436" w:hRule="atLeast"/>
        </w:trPr>
        <w:tc>
          <w:tcPr>
            <w:tcW w:w="4365" w:type="dxa"/>
          </w:tcPr>
          <w:p>
            <w:pPr>
              <w:pStyle w:val="TableParagraph"/>
              <w:spacing w:line="266" w:lineRule="exact"/>
              <w:ind w:left="50"/>
              <w:rPr>
                <w:b/>
                <w:sz w:val="24"/>
              </w:rPr>
            </w:pPr>
            <w:r>
              <w:rPr>
                <w:b/>
                <w:sz w:val="24"/>
              </w:rPr>
              <w:t>TOÀ</w:t>
            </w:r>
            <w:r>
              <w:rPr>
                <w:b/>
                <w:spacing w:val="-5"/>
                <w:sz w:val="24"/>
              </w:rPr>
              <w:t> </w:t>
            </w:r>
            <w:r>
              <w:rPr>
                <w:b/>
                <w:sz w:val="24"/>
              </w:rPr>
              <w:t>ÁN</w:t>
            </w:r>
            <w:r>
              <w:rPr>
                <w:b/>
                <w:spacing w:val="-6"/>
                <w:sz w:val="24"/>
              </w:rPr>
              <w:t> </w:t>
            </w:r>
            <w:r>
              <w:rPr>
                <w:b/>
                <w:sz w:val="24"/>
              </w:rPr>
              <w:t>NHÂN</w:t>
            </w:r>
            <w:r>
              <w:rPr>
                <w:b/>
                <w:spacing w:val="-5"/>
                <w:sz w:val="24"/>
              </w:rPr>
              <w:t> </w:t>
            </w:r>
            <w:r>
              <w:rPr>
                <w:b/>
                <w:sz w:val="24"/>
              </w:rPr>
              <w:t>DÂN</w:t>
            </w:r>
            <w:r>
              <w:rPr>
                <w:b/>
                <w:spacing w:val="-3"/>
                <w:sz w:val="24"/>
              </w:rPr>
              <w:t> </w:t>
            </w:r>
            <w:r>
              <w:rPr>
                <w:b/>
                <w:sz w:val="24"/>
              </w:rPr>
              <w:t>TỈNH</w:t>
            </w:r>
            <w:r>
              <w:rPr>
                <w:b/>
                <w:spacing w:val="-4"/>
                <w:sz w:val="24"/>
              </w:rPr>
              <w:t> </w:t>
            </w:r>
            <w:r>
              <w:rPr>
                <w:b/>
                <w:sz w:val="24"/>
              </w:rPr>
              <w:t>CÀ</w:t>
            </w:r>
            <w:r>
              <w:rPr>
                <w:b/>
                <w:spacing w:val="-6"/>
                <w:sz w:val="24"/>
              </w:rPr>
              <w:t> </w:t>
            </w:r>
            <w:r>
              <w:rPr>
                <w:b/>
                <w:spacing w:val="-5"/>
                <w:sz w:val="24"/>
              </w:rPr>
              <w:t>MAU</w:t>
            </w:r>
          </w:p>
          <w:p>
            <w:pPr>
              <w:pStyle w:val="TableParagraph"/>
              <w:spacing w:before="7"/>
              <w:ind w:left="0"/>
              <w:rPr>
                <w:sz w:val="23"/>
              </w:rPr>
            </w:pPr>
          </w:p>
          <w:p>
            <w:pPr>
              <w:pStyle w:val="TableParagraph"/>
              <w:ind w:left="1326" w:right="129" w:hanging="533"/>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305/2022/DS-PT Ngày 29/11/ 2022</w:t>
            </w:r>
          </w:p>
          <w:p>
            <w:pPr>
              <w:pStyle w:val="TableParagraph"/>
              <w:spacing w:line="279" w:lineRule="exact" w:before="2"/>
              <w:ind w:left="1177"/>
              <w:rPr>
                <w:sz w:val="26"/>
              </w:rPr>
            </w:pPr>
            <w:r>
              <w:rPr>
                <w:sz w:val="26"/>
              </w:rPr>
              <w:t>V/v</w:t>
            </w:r>
            <w:r>
              <w:rPr>
                <w:spacing w:val="-6"/>
                <w:sz w:val="26"/>
              </w:rPr>
              <w:t> </w:t>
            </w:r>
            <w:r>
              <w:rPr>
                <w:sz w:val="26"/>
              </w:rPr>
              <w:t>Tranh</w:t>
            </w:r>
            <w:r>
              <w:rPr>
                <w:spacing w:val="-6"/>
                <w:sz w:val="26"/>
              </w:rPr>
              <w:t> </w:t>
            </w:r>
            <w:r>
              <w:rPr>
                <w:sz w:val="26"/>
              </w:rPr>
              <w:t>chấp</w:t>
            </w:r>
            <w:r>
              <w:rPr>
                <w:spacing w:val="-6"/>
                <w:sz w:val="26"/>
              </w:rPr>
              <w:t> </w:t>
            </w:r>
            <w:r>
              <w:rPr>
                <w:spacing w:val="-5"/>
                <w:sz w:val="26"/>
              </w:rPr>
              <w:t>hụi</w:t>
            </w:r>
          </w:p>
        </w:tc>
        <w:tc>
          <w:tcPr>
            <w:tcW w:w="5388" w:type="dxa"/>
          </w:tcPr>
          <w:p>
            <w:pPr>
              <w:pStyle w:val="TableParagraph"/>
              <w:spacing w:line="266" w:lineRule="exact"/>
              <w:ind w:left="329"/>
              <w:rPr>
                <w:b/>
                <w:sz w:val="24"/>
              </w:rPr>
            </w:pPr>
            <w:r>
              <w:rPr>
                <w:b/>
                <w:sz w:val="24"/>
              </w:rPr>
              <w:t>CỘNG</w:t>
            </w:r>
            <w:r>
              <w:rPr>
                <w:b/>
                <w:spacing w:val="-7"/>
                <w:sz w:val="24"/>
              </w:rPr>
              <w:t> </w:t>
            </w:r>
            <w:r>
              <w:rPr>
                <w:b/>
                <w:sz w:val="24"/>
              </w:rPr>
              <w:t>HOÀ</w:t>
            </w:r>
            <w:r>
              <w:rPr>
                <w:b/>
                <w:spacing w:val="-4"/>
                <w:sz w:val="24"/>
              </w:rPr>
              <w:t> </w:t>
            </w:r>
            <w:r>
              <w:rPr>
                <w:b/>
                <w:sz w:val="24"/>
              </w:rPr>
              <w:t>XÃ</w:t>
            </w:r>
            <w:r>
              <w:rPr>
                <w:b/>
                <w:spacing w:val="-5"/>
                <w:sz w:val="24"/>
              </w:rPr>
              <w:t> </w:t>
            </w:r>
            <w:r>
              <w:rPr>
                <w:b/>
                <w:sz w:val="24"/>
              </w:rPr>
              <w:t>HỘI</w:t>
            </w:r>
            <w:r>
              <w:rPr>
                <w:b/>
                <w:spacing w:val="-3"/>
                <w:sz w:val="24"/>
              </w:rPr>
              <w:t> </w:t>
            </w:r>
            <w:r>
              <w:rPr>
                <w:b/>
                <w:sz w:val="24"/>
              </w:rPr>
              <w:t>CHỦ</w:t>
            </w:r>
            <w:r>
              <w:rPr>
                <w:b/>
                <w:spacing w:val="-5"/>
                <w:sz w:val="24"/>
              </w:rPr>
              <w:t> </w:t>
            </w:r>
            <w:r>
              <w:rPr>
                <w:b/>
                <w:sz w:val="24"/>
              </w:rPr>
              <w:t>NGHĨA</w:t>
            </w:r>
            <w:r>
              <w:rPr>
                <w:b/>
                <w:spacing w:val="-4"/>
                <w:sz w:val="24"/>
              </w:rPr>
              <w:t> </w:t>
            </w:r>
            <w:r>
              <w:rPr>
                <w:b/>
                <w:sz w:val="24"/>
              </w:rPr>
              <w:t>VIỆT</w:t>
            </w:r>
            <w:r>
              <w:rPr>
                <w:b/>
                <w:spacing w:val="-4"/>
                <w:sz w:val="24"/>
              </w:rPr>
              <w:t> </w:t>
            </w:r>
            <w:r>
              <w:rPr>
                <w:b/>
                <w:spacing w:val="-5"/>
                <w:sz w:val="24"/>
              </w:rPr>
              <w:t>NAM</w:t>
            </w:r>
          </w:p>
          <w:p>
            <w:pPr>
              <w:pStyle w:val="TableParagraph"/>
              <w:ind w:left="1659"/>
              <w:rPr>
                <w:b/>
                <w:sz w:val="24"/>
              </w:rPr>
            </w:pPr>
            <w:r>
              <w:rPr>
                <w:b/>
                <w:sz w:val="24"/>
              </w:rPr>
              <w:t>Độc</w:t>
            </w:r>
            <w:r>
              <w:rPr>
                <w:b/>
                <w:spacing w:val="-2"/>
                <w:sz w:val="24"/>
              </w:rPr>
              <w:t> </w:t>
            </w:r>
            <w:r>
              <w:rPr>
                <w:b/>
                <w:sz w:val="24"/>
              </w:rPr>
              <w:t>lập</w:t>
            </w:r>
            <w:r>
              <w:rPr>
                <w:b/>
                <w:spacing w:val="-1"/>
                <w:sz w:val="24"/>
              </w:rPr>
              <w:t> </w:t>
            </w:r>
            <w:r>
              <w:rPr>
                <w:b/>
                <w:sz w:val="24"/>
              </w:rPr>
              <w:t>-</w:t>
            </w:r>
            <w:r>
              <w:rPr>
                <w:b/>
                <w:spacing w:val="-2"/>
                <w:sz w:val="24"/>
              </w:rPr>
              <w:t> </w:t>
            </w:r>
            <w:r>
              <w:rPr>
                <w:b/>
                <w:sz w:val="24"/>
              </w:rPr>
              <w:t>Tự</w:t>
            </w:r>
            <w:r>
              <w:rPr>
                <w:b/>
                <w:spacing w:val="-2"/>
                <w:sz w:val="24"/>
              </w:rPr>
              <w:t> </w:t>
            </w:r>
            <w:r>
              <w:rPr>
                <w:b/>
                <w:sz w:val="24"/>
              </w:rPr>
              <w:t>do</w:t>
            </w:r>
            <w:r>
              <w:rPr>
                <w:b/>
                <w:spacing w:val="-1"/>
                <w:sz w:val="24"/>
              </w:rPr>
              <w:t> </w:t>
            </w:r>
            <w:r>
              <w:rPr>
                <w:b/>
                <w:sz w:val="24"/>
              </w:rPr>
              <w:t>-</w:t>
            </w:r>
            <w:r>
              <w:rPr>
                <w:b/>
                <w:spacing w:val="-2"/>
                <w:sz w:val="24"/>
              </w:rPr>
              <w:t> </w:t>
            </w:r>
            <w:r>
              <w:rPr>
                <w:b/>
                <w:sz w:val="24"/>
              </w:rPr>
              <w:t>Hạnh</w:t>
            </w:r>
            <w:r>
              <w:rPr>
                <w:b/>
                <w:spacing w:val="-3"/>
                <w:sz w:val="24"/>
              </w:rPr>
              <w:t> </w:t>
            </w:r>
            <w:r>
              <w:rPr>
                <w:b/>
                <w:spacing w:val="-4"/>
                <w:sz w:val="24"/>
              </w:rPr>
              <w:t>phúc</w:t>
            </w:r>
          </w:p>
        </w:tc>
      </w:tr>
    </w:tbl>
    <w:p>
      <w:pPr>
        <w:pStyle w:val="BodyText"/>
        <w:spacing w:before="6"/>
        <w:ind w:left="0"/>
        <w:rPr>
          <w:sz w:val="27"/>
        </w:rPr>
      </w:pPr>
    </w:p>
    <w:p>
      <w:pPr>
        <w:pStyle w:val="Heading1"/>
        <w:spacing w:line="322" w:lineRule="exact" w:before="89"/>
        <w:ind w:left="1678"/>
      </w:pPr>
      <w:r>
        <w:rPr/>
        <w:t>NHÂN</w:t>
      </w:r>
      <w:r>
        <w:rPr>
          <w:spacing w:val="-5"/>
        </w:rPr>
        <w:t> </w:t>
      </w:r>
      <w:r>
        <w:rPr>
          <w:spacing w:val="-4"/>
        </w:rPr>
        <w:t>DANH</w:t>
      </w:r>
    </w:p>
    <w:p>
      <w:pPr>
        <w:spacing w:line="482" w:lineRule="auto" w:before="0"/>
        <w:ind w:left="1681" w:right="1744"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5"/>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TOÀ ÁN NHÂN DÂN TỈNH CÀ MAU</w:t>
      </w:r>
    </w:p>
    <w:p>
      <w:pPr>
        <w:spacing w:after="0" w:line="482" w:lineRule="auto"/>
        <w:jc w:val="center"/>
        <w:rPr>
          <w:sz w:val="28"/>
        </w:rPr>
        <w:sectPr>
          <w:type w:val="continuous"/>
          <w:pgSz w:w="11910" w:h="16850"/>
          <w:pgMar w:top="1120" w:bottom="280" w:left="1320" w:right="400"/>
        </w:sect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194"/>
      </w:pPr>
      <w:r>
        <w:rPr>
          <w:spacing w:val="-9"/>
        </w:rPr>
        <w:t>Mau.</w:t>
      </w:r>
    </w:p>
    <w:p>
      <w:pPr>
        <w:pStyle w:val="Heading2"/>
        <w:numPr>
          <w:ilvl w:val="0"/>
          <w:numId w:val="1"/>
        </w:numPr>
        <w:tabs>
          <w:tab w:pos="279" w:val="left" w:leader="none"/>
        </w:tabs>
        <w:spacing w:line="319" w:lineRule="exact" w:before="0" w:after="0"/>
        <w:ind w:left="278" w:right="0" w:hanging="164"/>
        <w:jc w:val="left"/>
      </w:pPr>
      <w:r>
        <w:rPr>
          <w:b w:val="0"/>
          <w:i w:val="0"/>
        </w:rPr>
        <w:br w:type="column"/>
      </w: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 xử</w:t>
      </w:r>
      <w:r>
        <w:rPr>
          <w:i/>
          <w:spacing w:val="-6"/>
        </w:rPr>
        <w:t> </w:t>
      </w:r>
      <w:r>
        <w:rPr>
          <w:i/>
        </w:rPr>
        <w:t>phúc</w:t>
      </w:r>
      <w:r>
        <w:rPr>
          <w:i/>
          <w:spacing w:val="-5"/>
        </w:rPr>
        <w:t> </w:t>
      </w:r>
      <w:r>
        <w:rPr>
          <w:i/>
        </w:rPr>
        <w:t>thẩm</w:t>
      </w:r>
      <w:r>
        <w:rPr>
          <w:i/>
          <w:spacing w:val="-1"/>
        </w:rPr>
        <w:t> </w:t>
      </w:r>
      <w:r>
        <w:rPr>
          <w:i/>
        </w:rPr>
        <w:t>gồm </w:t>
      </w:r>
      <w:r>
        <w:rPr>
          <w:i/>
          <w:spacing w:val="-5"/>
        </w:rPr>
        <w:t>có:</w:t>
      </w:r>
    </w:p>
    <w:p>
      <w:pPr>
        <w:tabs>
          <w:tab w:pos="3785" w:val="left" w:leader="none"/>
        </w:tabs>
        <w:spacing w:line="300" w:lineRule="auto" w:before="74"/>
        <w:ind w:left="115" w:right="2567"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5"/>
          <w:sz w:val="28"/>
        </w:rPr>
        <w:t> </w:t>
      </w:r>
      <w:r>
        <w:rPr>
          <w:sz w:val="28"/>
        </w:rPr>
        <w:t>Bà</w:t>
      </w:r>
      <w:r>
        <w:rPr>
          <w:spacing w:val="-4"/>
          <w:sz w:val="28"/>
        </w:rPr>
        <w:t> </w:t>
      </w:r>
      <w:r>
        <w:rPr>
          <w:sz w:val="28"/>
        </w:rPr>
        <w:t>Bùi</w:t>
      </w:r>
      <w:r>
        <w:rPr>
          <w:spacing w:val="-2"/>
          <w:sz w:val="28"/>
        </w:rPr>
        <w:t> </w:t>
      </w:r>
      <w:r>
        <w:rPr>
          <w:sz w:val="28"/>
        </w:rPr>
        <w:t>Thị</w:t>
      </w:r>
      <w:r>
        <w:rPr>
          <w:spacing w:val="-3"/>
          <w:sz w:val="28"/>
        </w:rPr>
        <w:t> </w:t>
      </w:r>
      <w:r>
        <w:rPr>
          <w:sz w:val="28"/>
        </w:rPr>
        <w:t>Phương</w:t>
      </w:r>
      <w:r>
        <w:rPr>
          <w:spacing w:val="-2"/>
          <w:sz w:val="28"/>
        </w:rPr>
        <w:t> </w:t>
      </w:r>
      <w:r>
        <w:rPr>
          <w:sz w:val="28"/>
        </w:rPr>
        <w:t>Loan Các Thẩm phán:</w:t>
        <w:tab/>
        <w:t>Bà Đinh Cẩm Đào</w:t>
      </w:r>
    </w:p>
    <w:p>
      <w:pPr>
        <w:pStyle w:val="BodyText"/>
        <w:spacing w:line="322" w:lineRule="exact"/>
        <w:ind w:left="3804"/>
      </w:pPr>
      <w:r>
        <w:rPr/>
        <w:t>Ông</w:t>
      </w:r>
      <w:r>
        <w:rPr>
          <w:spacing w:val="-3"/>
        </w:rPr>
        <w:t> </w:t>
      </w:r>
      <w:r>
        <w:rPr/>
        <w:t>Nguyễn</w:t>
      </w:r>
      <w:r>
        <w:rPr>
          <w:spacing w:val="-3"/>
        </w:rPr>
        <w:t> </w:t>
      </w:r>
      <w:r>
        <w:rPr/>
        <w:t>Thành</w:t>
      </w:r>
      <w:r>
        <w:rPr>
          <w:spacing w:val="-3"/>
        </w:rPr>
        <w:t> </w:t>
      </w:r>
      <w:r>
        <w:rPr>
          <w:spacing w:val="-5"/>
        </w:rPr>
        <w:t>Lập</w:t>
      </w:r>
    </w:p>
    <w:p>
      <w:pPr>
        <w:pStyle w:val="ListParagraph"/>
        <w:numPr>
          <w:ilvl w:val="0"/>
          <w:numId w:val="1"/>
        </w:numPr>
        <w:tabs>
          <w:tab w:pos="298" w:val="left" w:leader="none"/>
        </w:tabs>
        <w:spacing w:line="240" w:lineRule="auto" w:before="79" w:after="0"/>
        <w:ind w:left="297" w:right="0" w:hanging="183"/>
        <w:jc w:val="left"/>
        <w:rPr>
          <w:i/>
          <w:sz w:val="28"/>
        </w:rPr>
      </w:pPr>
      <w:r>
        <w:rPr>
          <w:b/>
          <w:i/>
          <w:sz w:val="28"/>
        </w:rPr>
        <w:t>Thư</w:t>
      </w:r>
      <w:r>
        <w:rPr>
          <w:b/>
          <w:i/>
          <w:spacing w:val="1"/>
          <w:sz w:val="28"/>
        </w:rPr>
        <w:t> </w:t>
      </w:r>
      <w:r>
        <w:rPr>
          <w:b/>
          <w:i/>
          <w:sz w:val="28"/>
        </w:rPr>
        <w:t>ký</w:t>
      </w:r>
      <w:r>
        <w:rPr>
          <w:b/>
          <w:i/>
          <w:spacing w:val="4"/>
          <w:sz w:val="28"/>
        </w:rPr>
        <w:t> </w:t>
      </w:r>
      <w:r>
        <w:rPr>
          <w:b/>
          <w:i/>
          <w:sz w:val="28"/>
        </w:rPr>
        <w:t>phiên</w:t>
      </w:r>
      <w:r>
        <w:rPr>
          <w:b/>
          <w:i/>
          <w:spacing w:val="4"/>
          <w:sz w:val="28"/>
        </w:rPr>
        <w:t> </w:t>
      </w:r>
      <w:r>
        <w:rPr>
          <w:b/>
          <w:i/>
          <w:sz w:val="28"/>
        </w:rPr>
        <w:t>tòa:</w:t>
      </w:r>
      <w:r>
        <w:rPr>
          <w:b/>
          <w:i/>
          <w:spacing w:val="5"/>
          <w:sz w:val="28"/>
        </w:rPr>
        <w:t> </w:t>
      </w:r>
      <w:r>
        <w:rPr>
          <w:sz w:val="28"/>
        </w:rPr>
        <w:t>Bà</w:t>
      </w:r>
      <w:r>
        <w:rPr>
          <w:spacing w:val="4"/>
          <w:sz w:val="28"/>
        </w:rPr>
        <w:t> </w:t>
      </w:r>
      <w:r>
        <w:rPr>
          <w:sz w:val="28"/>
        </w:rPr>
        <w:t>Lâm</w:t>
      </w:r>
      <w:r>
        <w:rPr>
          <w:spacing w:val="1"/>
          <w:sz w:val="28"/>
        </w:rPr>
        <w:t> </w:t>
      </w:r>
      <w:r>
        <w:rPr>
          <w:sz w:val="28"/>
        </w:rPr>
        <w:t>Ngọc</w:t>
      </w:r>
      <w:r>
        <w:rPr>
          <w:spacing w:val="7"/>
          <w:sz w:val="28"/>
        </w:rPr>
        <w:t> </w:t>
      </w:r>
      <w:r>
        <w:rPr>
          <w:sz w:val="28"/>
        </w:rPr>
        <w:t>Trâm</w:t>
      </w:r>
      <w:r>
        <w:rPr>
          <w:spacing w:val="3"/>
          <w:sz w:val="28"/>
        </w:rPr>
        <w:t> </w:t>
      </w:r>
      <w:r>
        <w:rPr>
          <w:sz w:val="28"/>
        </w:rPr>
        <w:t>là</w:t>
      </w:r>
      <w:r>
        <w:rPr>
          <w:spacing w:val="4"/>
          <w:sz w:val="28"/>
        </w:rPr>
        <w:t> </w:t>
      </w:r>
      <w:r>
        <w:rPr>
          <w:sz w:val="28"/>
        </w:rPr>
        <w:t>Thư</w:t>
      </w:r>
      <w:r>
        <w:rPr>
          <w:spacing w:val="3"/>
          <w:sz w:val="28"/>
        </w:rPr>
        <w:t> </w:t>
      </w:r>
      <w:r>
        <w:rPr>
          <w:sz w:val="28"/>
        </w:rPr>
        <w:t>ký</w:t>
      </w:r>
      <w:r>
        <w:rPr>
          <w:spacing w:val="4"/>
          <w:sz w:val="28"/>
        </w:rPr>
        <w:t> </w:t>
      </w:r>
      <w:r>
        <w:rPr>
          <w:sz w:val="28"/>
        </w:rPr>
        <w:t>Tòa</w:t>
      </w:r>
      <w:r>
        <w:rPr>
          <w:spacing w:val="4"/>
          <w:sz w:val="28"/>
        </w:rPr>
        <w:t> </w:t>
      </w:r>
      <w:r>
        <w:rPr>
          <w:sz w:val="28"/>
        </w:rPr>
        <w:t>án</w:t>
      </w:r>
      <w:r>
        <w:rPr>
          <w:spacing w:val="5"/>
          <w:sz w:val="28"/>
        </w:rPr>
        <w:t> </w:t>
      </w:r>
      <w:r>
        <w:rPr>
          <w:sz w:val="28"/>
        </w:rPr>
        <w:t>nhân</w:t>
      </w:r>
      <w:r>
        <w:rPr>
          <w:spacing w:val="5"/>
          <w:sz w:val="28"/>
        </w:rPr>
        <w:t> </w:t>
      </w:r>
      <w:r>
        <w:rPr>
          <w:sz w:val="28"/>
        </w:rPr>
        <w:t>dân</w:t>
      </w:r>
      <w:r>
        <w:rPr>
          <w:spacing w:val="5"/>
          <w:sz w:val="28"/>
        </w:rPr>
        <w:t> </w:t>
      </w:r>
      <w:r>
        <w:rPr>
          <w:sz w:val="28"/>
        </w:rPr>
        <w:t>tỉnh</w:t>
      </w:r>
      <w:r>
        <w:rPr>
          <w:spacing w:val="4"/>
          <w:sz w:val="28"/>
        </w:rPr>
        <w:t> </w:t>
      </w:r>
      <w:r>
        <w:rPr>
          <w:spacing w:val="-5"/>
          <w:sz w:val="28"/>
        </w:rPr>
        <w:t>Cà</w:t>
      </w:r>
    </w:p>
    <w:p>
      <w:pPr>
        <w:pStyle w:val="BodyText"/>
        <w:ind w:left="0"/>
        <w:rPr>
          <w:sz w:val="35"/>
        </w:rPr>
      </w:pPr>
    </w:p>
    <w:p>
      <w:pPr>
        <w:pStyle w:val="Heading2"/>
        <w:numPr>
          <w:ilvl w:val="0"/>
          <w:numId w:val="1"/>
        </w:numPr>
        <w:tabs>
          <w:tab w:pos="303" w:val="left" w:leader="none"/>
        </w:tabs>
        <w:spacing w:line="240" w:lineRule="auto" w:before="0" w:after="0"/>
        <w:ind w:left="302" w:right="0" w:hanging="188"/>
        <w:jc w:val="left"/>
      </w:pPr>
      <w:r>
        <w:rPr>
          <w:i/>
        </w:rPr>
        <w:t>Đại</w:t>
      </w:r>
      <w:r>
        <w:rPr>
          <w:i/>
          <w:spacing w:val="18"/>
        </w:rPr>
        <w:t> </w:t>
      </w:r>
      <w:r>
        <w:rPr>
          <w:i/>
        </w:rPr>
        <w:t>diện</w:t>
      </w:r>
      <w:r>
        <w:rPr>
          <w:i/>
          <w:spacing w:val="21"/>
        </w:rPr>
        <w:t> </w:t>
      </w:r>
      <w:r>
        <w:rPr>
          <w:i/>
        </w:rPr>
        <w:t>Viện</w:t>
      </w:r>
      <w:r>
        <w:rPr>
          <w:i/>
          <w:spacing w:val="21"/>
        </w:rPr>
        <w:t> </w:t>
      </w:r>
      <w:r>
        <w:rPr>
          <w:i/>
        </w:rPr>
        <w:t>Kiểm</w:t>
      </w:r>
      <w:r>
        <w:rPr>
          <w:i/>
          <w:spacing w:val="23"/>
        </w:rPr>
        <w:t> </w:t>
      </w:r>
      <w:r>
        <w:rPr>
          <w:i/>
        </w:rPr>
        <w:t>sát</w:t>
      </w:r>
      <w:r>
        <w:rPr>
          <w:i/>
          <w:spacing w:val="22"/>
        </w:rPr>
        <w:t> </w:t>
      </w:r>
      <w:r>
        <w:rPr>
          <w:i/>
        </w:rPr>
        <w:t>nhân</w:t>
      </w:r>
      <w:r>
        <w:rPr>
          <w:i/>
          <w:spacing w:val="18"/>
        </w:rPr>
        <w:t> </w:t>
      </w:r>
      <w:r>
        <w:rPr>
          <w:i/>
        </w:rPr>
        <w:t>dân</w:t>
      </w:r>
      <w:r>
        <w:rPr>
          <w:i/>
          <w:spacing w:val="21"/>
        </w:rPr>
        <w:t> </w:t>
      </w:r>
      <w:r>
        <w:rPr>
          <w:i/>
        </w:rPr>
        <w:t>tỉnh</w:t>
      </w:r>
      <w:r>
        <w:rPr>
          <w:i/>
          <w:spacing w:val="17"/>
        </w:rPr>
        <w:t> </w:t>
      </w:r>
      <w:r>
        <w:rPr>
          <w:i/>
        </w:rPr>
        <w:t>Cà</w:t>
      </w:r>
      <w:r>
        <w:rPr>
          <w:i/>
          <w:spacing w:val="22"/>
        </w:rPr>
        <w:t> </w:t>
      </w:r>
      <w:r>
        <w:rPr>
          <w:i/>
        </w:rPr>
        <w:t>Mau</w:t>
      </w:r>
      <w:r>
        <w:rPr>
          <w:i/>
          <w:spacing w:val="18"/>
        </w:rPr>
        <w:t> </w:t>
      </w:r>
      <w:r>
        <w:rPr>
          <w:i/>
        </w:rPr>
        <w:t>tham</w:t>
      </w:r>
      <w:r>
        <w:rPr>
          <w:i/>
          <w:spacing w:val="23"/>
        </w:rPr>
        <w:t> </w:t>
      </w:r>
      <w:r>
        <w:rPr>
          <w:i/>
        </w:rPr>
        <w:t>gia</w:t>
      </w:r>
      <w:r>
        <w:rPr>
          <w:i/>
          <w:spacing w:val="19"/>
        </w:rPr>
        <w:t> </w:t>
      </w:r>
      <w:r>
        <w:rPr>
          <w:i/>
        </w:rPr>
        <w:t>phiên</w:t>
      </w:r>
      <w:r>
        <w:rPr>
          <w:i/>
          <w:spacing w:val="19"/>
        </w:rPr>
        <w:t> </w:t>
      </w:r>
      <w:r>
        <w:rPr>
          <w:i/>
        </w:rPr>
        <w:t>tòa:</w:t>
      </w:r>
      <w:r>
        <w:rPr>
          <w:i/>
          <w:spacing w:val="26"/>
        </w:rPr>
        <w:t> </w:t>
      </w:r>
      <w:r>
        <w:rPr>
          <w:b w:val="0"/>
          <w:i w:val="0"/>
          <w:spacing w:val="-5"/>
        </w:rPr>
        <w:t>Bà</w:t>
      </w:r>
    </w:p>
    <w:p>
      <w:pPr>
        <w:spacing w:after="0" w:line="240" w:lineRule="auto"/>
        <w:jc w:val="left"/>
        <w:sectPr>
          <w:type w:val="continuous"/>
          <w:pgSz w:w="11910" w:h="16850"/>
          <w:pgMar w:top="1120" w:bottom="280" w:left="1320" w:right="400"/>
          <w:cols w:num="2" w:equalWidth="0">
            <w:col w:w="947" w:space="40"/>
            <w:col w:w="9203"/>
          </w:cols>
        </w:sectPr>
      </w:pPr>
    </w:p>
    <w:p>
      <w:pPr>
        <w:pStyle w:val="BodyText"/>
      </w:pPr>
      <w:r>
        <w:rPr/>
        <w:t>Phạm</w:t>
      </w:r>
      <w:r>
        <w:rPr>
          <w:spacing w:val="-6"/>
        </w:rPr>
        <w:t> </w:t>
      </w:r>
      <w:r>
        <w:rPr/>
        <w:t>Thị</w:t>
      </w:r>
      <w:r>
        <w:rPr>
          <w:spacing w:val="-1"/>
        </w:rPr>
        <w:t> </w:t>
      </w:r>
      <w:r>
        <w:rPr/>
        <w:t>Hồng</w:t>
      </w:r>
      <w:r>
        <w:rPr>
          <w:spacing w:val="-1"/>
        </w:rPr>
        <w:t> </w:t>
      </w:r>
      <w:r>
        <w:rPr/>
        <w:t>Yến</w:t>
      </w:r>
      <w:r>
        <w:rPr>
          <w:spacing w:val="-2"/>
        </w:rPr>
        <w:t> </w:t>
      </w:r>
      <w:r>
        <w:rPr/>
        <w:t>–</w:t>
      </w:r>
      <w:r>
        <w:rPr>
          <w:spacing w:val="-2"/>
        </w:rPr>
        <w:t> </w:t>
      </w:r>
      <w:r>
        <w:rPr/>
        <w:t>Kiểm</w:t>
      </w:r>
      <w:r>
        <w:rPr>
          <w:spacing w:val="-5"/>
        </w:rPr>
        <w:t> </w:t>
      </w:r>
      <w:r>
        <w:rPr/>
        <w:t>sát </w:t>
      </w:r>
      <w:r>
        <w:rPr>
          <w:spacing w:val="-4"/>
        </w:rPr>
        <w:t>viên.</w:t>
      </w:r>
    </w:p>
    <w:p>
      <w:pPr>
        <w:pStyle w:val="BodyText"/>
        <w:spacing w:before="239"/>
        <w:ind w:right="440" w:firstLine="719"/>
        <w:jc w:val="both"/>
      </w:pPr>
      <w:r>
        <w:rPr/>
        <w:t>Ngày 29 tháng 11 năm 2022, tại trụ sở Tòa án nhân dân tỉnh Cà Mau xét xử phúc thẩm công khai vụ án thụ lý số 296/2022/TLPT-DS ngày 25 tháng 10 năm 2022 về việc: “Tranh chấp hụi”.</w:t>
      </w:r>
    </w:p>
    <w:p>
      <w:pPr>
        <w:pStyle w:val="BodyText"/>
        <w:spacing w:line="242" w:lineRule="auto" w:before="119"/>
        <w:ind w:right="444" w:firstLine="719"/>
        <w:jc w:val="both"/>
      </w:pPr>
      <w:r>
        <w:rPr/>
        <w:t>Do bản án dân sự sơ thẩm số 152/2022/DS-ST ngày 31 tháng 8 năm 2022 của Tòa án nhân dân huyện Đầm Dơi bị kháng cáo.</w:t>
      </w:r>
    </w:p>
    <w:p>
      <w:pPr>
        <w:pStyle w:val="BodyText"/>
        <w:spacing w:before="116"/>
        <w:ind w:right="443" w:firstLine="719"/>
        <w:jc w:val="both"/>
      </w:pPr>
      <w:r>
        <w:rPr/>
        <w:t>Theo Quyết định đưa vụ án ra xét xử phúc thẩm số 273/2022/QĐ-PT ngày 09 tháng 11 năm 2022 giữa các đương sự:</w:t>
      </w:r>
    </w:p>
    <w:p>
      <w:pPr>
        <w:pStyle w:val="ListParagraph"/>
        <w:numPr>
          <w:ilvl w:val="0"/>
          <w:numId w:val="2"/>
        </w:numPr>
        <w:tabs>
          <w:tab w:pos="1266" w:val="left" w:leader="none"/>
        </w:tabs>
        <w:spacing w:line="355" w:lineRule="auto" w:before="119" w:after="0"/>
        <w:ind w:left="1101" w:right="2298" w:firstLine="0"/>
        <w:jc w:val="left"/>
        <w:rPr>
          <w:sz w:val="28"/>
        </w:rPr>
      </w:pPr>
      <w:r>
        <w:rPr>
          <w:i/>
          <w:sz w:val="28"/>
        </w:rPr>
        <w:t>Nguyên</w:t>
      </w:r>
      <w:r>
        <w:rPr>
          <w:i/>
          <w:spacing w:val="-3"/>
          <w:sz w:val="28"/>
        </w:rPr>
        <w:t> </w:t>
      </w:r>
      <w:r>
        <w:rPr>
          <w:i/>
          <w:sz w:val="28"/>
        </w:rPr>
        <w:t>đơn:</w:t>
      </w:r>
      <w:r>
        <w:rPr>
          <w:i/>
          <w:spacing w:val="-4"/>
          <w:sz w:val="28"/>
        </w:rPr>
        <w:t> </w:t>
      </w:r>
      <w:r>
        <w:rPr>
          <w:sz w:val="28"/>
        </w:rPr>
        <w:t>Ông</w:t>
      </w:r>
      <w:r>
        <w:rPr>
          <w:spacing w:val="-3"/>
          <w:sz w:val="28"/>
        </w:rPr>
        <w:t> </w:t>
      </w:r>
      <w:r>
        <w:rPr>
          <w:sz w:val="28"/>
        </w:rPr>
        <w:t>Nguyễn</w:t>
      </w:r>
      <w:r>
        <w:rPr>
          <w:spacing w:val="-3"/>
          <w:sz w:val="28"/>
        </w:rPr>
        <w:t> </w:t>
      </w:r>
      <w:r>
        <w:rPr>
          <w:sz w:val="28"/>
        </w:rPr>
        <w:t>Văn</w:t>
      </w:r>
      <w:r>
        <w:rPr>
          <w:spacing w:val="-3"/>
          <w:sz w:val="28"/>
        </w:rPr>
        <w:t> </w:t>
      </w:r>
      <w:r>
        <w:rPr>
          <w:sz w:val="28"/>
        </w:rPr>
        <w:t>C,</w:t>
      </w:r>
      <w:r>
        <w:rPr>
          <w:spacing w:val="-7"/>
          <w:sz w:val="28"/>
        </w:rPr>
        <w:t> </w:t>
      </w:r>
      <w:r>
        <w:rPr>
          <w:sz w:val="28"/>
        </w:rPr>
        <w:t>sinh</w:t>
      </w:r>
      <w:r>
        <w:rPr>
          <w:spacing w:val="-5"/>
          <w:sz w:val="28"/>
        </w:rPr>
        <w:t> </w:t>
      </w:r>
      <w:r>
        <w:rPr>
          <w:sz w:val="28"/>
        </w:rPr>
        <w:t>năm</w:t>
      </w:r>
      <w:r>
        <w:rPr>
          <w:spacing w:val="-6"/>
          <w:sz w:val="28"/>
        </w:rPr>
        <w:t> </w:t>
      </w:r>
      <w:r>
        <w:rPr>
          <w:sz w:val="28"/>
        </w:rPr>
        <w:t>1965</w:t>
      </w:r>
      <w:r>
        <w:rPr>
          <w:spacing w:val="-3"/>
          <w:sz w:val="28"/>
        </w:rPr>
        <w:t> </w:t>
      </w:r>
      <w:r>
        <w:rPr>
          <w:sz w:val="28"/>
        </w:rPr>
        <w:t>(có</w:t>
      </w:r>
      <w:r>
        <w:rPr>
          <w:spacing w:val="-4"/>
          <w:sz w:val="28"/>
        </w:rPr>
        <w:t> </w:t>
      </w:r>
      <w:r>
        <w:rPr>
          <w:sz w:val="28"/>
        </w:rPr>
        <w:t>mặt). Địa chỉ: Ấp C, xã T, huyện Đ, tỉnh C ..</w:t>
      </w:r>
    </w:p>
    <w:p>
      <w:pPr>
        <w:pStyle w:val="ListParagraph"/>
        <w:numPr>
          <w:ilvl w:val="0"/>
          <w:numId w:val="2"/>
        </w:numPr>
        <w:tabs>
          <w:tab w:pos="1266" w:val="left" w:leader="none"/>
        </w:tabs>
        <w:spacing w:line="317" w:lineRule="exact" w:before="0" w:after="0"/>
        <w:ind w:left="1265" w:right="0" w:hanging="165"/>
        <w:jc w:val="left"/>
        <w:rPr>
          <w:i/>
          <w:sz w:val="28"/>
        </w:rPr>
      </w:pPr>
      <w:r>
        <w:rPr>
          <w:i/>
          <w:sz w:val="28"/>
        </w:rPr>
        <w:t>Bị</w:t>
      </w:r>
      <w:r>
        <w:rPr>
          <w:i/>
          <w:spacing w:val="-2"/>
          <w:sz w:val="28"/>
        </w:rPr>
        <w:t> </w:t>
      </w:r>
      <w:r>
        <w:rPr>
          <w:i/>
          <w:spacing w:val="-4"/>
          <w:sz w:val="28"/>
        </w:rPr>
        <w:t>đơn:</w:t>
      </w:r>
    </w:p>
    <w:p>
      <w:pPr>
        <w:pStyle w:val="ListParagraph"/>
        <w:numPr>
          <w:ilvl w:val="0"/>
          <w:numId w:val="3"/>
        </w:numPr>
        <w:tabs>
          <w:tab w:pos="1383" w:val="left" w:leader="none"/>
        </w:tabs>
        <w:spacing w:line="240" w:lineRule="auto" w:before="153" w:after="0"/>
        <w:ind w:left="1382" w:right="0" w:hanging="282"/>
        <w:jc w:val="left"/>
        <w:rPr>
          <w:sz w:val="28"/>
        </w:rPr>
      </w:pPr>
      <w:r>
        <w:rPr>
          <w:sz w:val="28"/>
        </w:rPr>
        <w:t>Ông</w:t>
      </w:r>
      <w:r>
        <w:rPr>
          <w:spacing w:val="-2"/>
          <w:sz w:val="28"/>
        </w:rPr>
        <w:t> </w:t>
      </w:r>
      <w:r>
        <w:rPr>
          <w:sz w:val="28"/>
        </w:rPr>
        <w:t>Ngô</w:t>
      </w:r>
      <w:r>
        <w:rPr>
          <w:spacing w:val="-1"/>
          <w:sz w:val="28"/>
        </w:rPr>
        <w:t> </w:t>
      </w:r>
      <w:r>
        <w:rPr>
          <w:sz w:val="28"/>
        </w:rPr>
        <w:t>Văn</w:t>
      </w:r>
      <w:r>
        <w:rPr>
          <w:spacing w:val="-1"/>
          <w:sz w:val="28"/>
        </w:rPr>
        <w:t> </w:t>
      </w:r>
      <w:r>
        <w:rPr>
          <w:sz w:val="28"/>
        </w:rPr>
        <w:t>T,</w:t>
      </w:r>
      <w:r>
        <w:rPr>
          <w:spacing w:val="-4"/>
          <w:sz w:val="28"/>
        </w:rPr>
        <w:t> </w:t>
      </w:r>
      <w:r>
        <w:rPr>
          <w:sz w:val="28"/>
        </w:rPr>
        <w:t>sinh</w:t>
      </w:r>
      <w:r>
        <w:rPr>
          <w:spacing w:val="-4"/>
          <w:sz w:val="28"/>
        </w:rPr>
        <w:t> </w:t>
      </w:r>
      <w:r>
        <w:rPr>
          <w:sz w:val="28"/>
        </w:rPr>
        <w:t>năm</w:t>
      </w:r>
      <w:r>
        <w:rPr>
          <w:spacing w:val="-8"/>
          <w:sz w:val="28"/>
        </w:rPr>
        <w:t> </w:t>
      </w:r>
      <w:r>
        <w:rPr>
          <w:sz w:val="28"/>
        </w:rPr>
        <w:t>1977</w:t>
      </w:r>
      <w:r>
        <w:rPr>
          <w:spacing w:val="-1"/>
          <w:sz w:val="28"/>
        </w:rPr>
        <w:t> </w:t>
      </w:r>
      <w:r>
        <w:rPr>
          <w:sz w:val="28"/>
        </w:rPr>
        <w:t>(có</w:t>
      </w:r>
      <w:r>
        <w:rPr>
          <w:spacing w:val="-1"/>
          <w:sz w:val="28"/>
        </w:rPr>
        <w:t> </w:t>
      </w:r>
      <w:r>
        <w:rPr>
          <w:spacing w:val="-2"/>
          <w:sz w:val="28"/>
        </w:rPr>
        <w:t>mặt).</w:t>
      </w:r>
    </w:p>
    <w:p>
      <w:pPr>
        <w:pStyle w:val="ListParagraph"/>
        <w:numPr>
          <w:ilvl w:val="0"/>
          <w:numId w:val="3"/>
        </w:numPr>
        <w:tabs>
          <w:tab w:pos="1383" w:val="left" w:leader="none"/>
        </w:tabs>
        <w:spacing w:line="355" w:lineRule="auto" w:before="152" w:after="0"/>
        <w:ind w:left="1101" w:right="3745" w:firstLine="0"/>
        <w:jc w:val="left"/>
        <w:rPr>
          <w:sz w:val="28"/>
        </w:rPr>
      </w:pPr>
      <w:r>
        <w:rPr>
          <w:sz w:val="28"/>
        </w:rPr>
        <w:t>Bà</w:t>
      </w:r>
      <w:r>
        <w:rPr>
          <w:spacing w:val="-5"/>
          <w:sz w:val="28"/>
        </w:rPr>
        <w:t> </w:t>
      </w:r>
      <w:r>
        <w:rPr>
          <w:sz w:val="28"/>
        </w:rPr>
        <w:t>Nguyễn</w:t>
      </w:r>
      <w:r>
        <w:rPr>
          <w:spacing w:val="-3"/>
          <w:sz w:val="28"/>
        </w:rPr>
        <w:t> </w:t>
      </w:r>
      <w:r>
        <w:rPr>
          <w:sz w:val="28"/>
        </w:rPr>
        <w:t>Hồng</w:t>
      </w:r>
      <w:r>
        <w:rPr>
          <w:spacing w:val="-6"/>
          <w:sz w:val="28"/>
        </w:rPr>
        <w:t> </w:t>
      </w:r>
      <w:r>
        <w:rPr>
          <w:sz w:val="28"/>
        </w:rPr>
        <w:t>P,</w:t>
      </w:r>
      <w:r>
        <w:rPr>
          <w:spacing w:val="-5"/>
          <w:sz w:val="28"/>
        </w:rPr>
        <w:t> </w:t>
      </w:r>
      <w:r>
        <w:rPr>
          <w:sz w:val="28"/>
        </w:rPr>
        <w:t>sinh</w:t>
      </w:r>
      <w:r>
        <w:rPr>
          <w:spacing w:val="-5"/>
          <w:sz w:val="28"/>
        </w:rPr>
        <w:t> </w:t>
      </w:r>
      <w:r>
        <w:rPr>
          <w:sz w:val="28"/>
        </w:rPr>
        <w:t>năm</w:t>
      </w:r>
      <w:r>
        <w:rPr>
          <w:spacing w:val="-9"/>
          <w:sz w:val="28"/>
        </w:rPr>
        <w:t> </w:t>
      </w:r>
      <w:r>
        <w:rPr>
          <w:sz w:val="28"/>
        </w:rPr>
        <w:t>1977</w:t>
      </w:r>
      <w:r>
        <w:rPr>
          <w:spacing w:val="-3"/>
          <w:sz w:val="28"/>
        </w:rPr>
        <w:t> </w:t>
      </w:r>
      <w:r>
        <w:rPr>
          <w:sz w:val="28"/>
        </w:rPr>
        <w:t>(có</w:t>
      </w:r>
      <w:r>
        <w:rPr>
          <w:spacing w:val="-2"/>
          <w:sz w:val="28"/>
        </w:rPr>
        <w:t> </w:t>
      </w:r>
      <w:r>
        <w:rPr>
          <w:sz w:val="28"/>
        </w:rPr>
        <w:t>mặt). Cùng địa chỉ: Ấp T, xã T, huyện Đ, tỉnh C ..</w:t>
      </w:r>
    </w:p>
    <w:p>
      <w:pPr>
        <w:pStyle w:val="ListParagraph"/>
        <w:numPr>
          <w:ilvl w:val="1"/>
          <w:numId w:val="3"/>
        </w:numPr>
        <w:tabs>
          <w:tab w:pos="1266" w:val="left" w:leader="none"/>
        </w:tabs>
        <w:spacing w:line="317" w:lineRule="exact" w:before="0" w:after="0"/>
        <w:ind w:left="1265" w:right="0" w:hanging="165"/>
        <w:jc w:val="left"/>
        <w:rPr>
          <w:sz w:val="28"/>
        </w:rPr>
      </w:pPr>
      <w:r>
        <w:rPr>
          <w:i/>
          <w:sz w:val="28"/>
        </w:rPr>
        <w:t>Người</w:t>
      </w:r>
      <w:r>
        <w:rPr>
          <w:i/>
          <w:spacing w:val="-6"/>
          <w:sz w:val="28"/>
        </w:rPr>
        <w:t> </w:t>
      </w:r>
      <w:r>
        <w:rPr>
          <w:i/>
          <w:sz w:val="28"/>
        </w:rPr>
        <w:t>kháng</w:t>
      </w:r>
      <w:r>
        <w:rPr>
          <w:i/>
          <w:spacing w:val="-1"/>
          <w:sz w:val="28"/>
        </w:rPr>
        <w:t> </w:t>
      </w:r>
      <w:r>
        <w:rPr>
          <w:i/>
          <w:sz w:val="28"/>
        </w:rPr>
        <w:t>cáo</w:t>
      </w:r>
      <w:r>
        <w:rPr>
          <w:sz w:val="28"/>
        </w:rPr>
        <w:t>:</w:t>
      </w:r>
      <w:r>
        <w:rPr>
          <w:spacing w:val="-3"/>
          <w:sz w:val="28"/>
        </w:rPr>
        <w:t> </w:t>
      </w:r>
      <w:r>
        <w:rPr>
          <w:sz w:val="28"/>
        </w:rPr>
        <w:t>Ông</w:t>
      </w:r>
      <w:r>
        <w:rPr>
          <w:spacing w:val="-2"/>
          <w:sz w:val="28"/>
        </w:rPr>
        <w:t> </w:t>
      </w:r>
      <w:r>
        <w:rPr>
          <w:sz w:val="28"/>
        </w:rPr>
        <w:t>Ngô</w:t>
      </w:r>
      <w:r>
        <w:rPr>
          <w:spacing w:val="-2"/>
          <w:sz w:val="28"/>
        </w:rPr>
        <w:t> </w:t>
      </w:r>
      <w:r>
        <w:rPr>
          <w:sz w:val="28"/>
        </w:rPr>
        <w:t>Văn</w:t>
      </w:r>
      <w:r>
        <w:rPr>
          <w:spacing w:val="-2"/>
          <w:sz w:val="28"/>
        </w:rPr>
        <w:t> </w:t>
      </w:r>
      <w:r>
        <w:rPr>
          <w:sz w:val="28"/>
        </w:rPr>
        <w:t>T</w:t>
      </w:r>
      <w:r>
        <w:rPr>
          <w:spacing w:val="-4"/>
          <w:sz w:val="28"/>
        </w:rPr>
        <w:t> </w:t>
      </w:r>
      <w:r>
        <w:rPr>
          <w:sz w:val="28"/>
        </w:rPr>
        <w:t>–</w:t>
      </w:r>
      <w:r>
        <w:rPr>
          <w:spacing w:val="-2"/>
          <w:sz w:val="28"/>
        </w:rPr>
        <w:t> </w:t>
      </w:r>
      <w:r>
        <w:rPr>
          <w:sz w:val="28"/>
        </w:rPr>
        <w:t>Là</w:t>
      </w:r>
      <w:r>
        <w:rPr>
          <w:spacing w:val="-3"/>
          <w:sz w:val="28"/>
        </w:rPr>
        <w:t> </w:t>
      </w:r>
      <w:r>
        <w:rPr>
          <w:sz w:val="28"/>
        </w:rPr>
        <w:t>bị</w:t>
      </w:r>
      <w:r>
        <w:rPr>
          <w:spacing w:val="-2"/>
          <w:sz w:val="28"/>
        </w:rPr>
        <w:t> </w:t>
      </w:r>
      <w:r>
        <w:rPr>
          <w:spacing w:val="-4"/>
          <w:sz w:val="28"/>
        </w:rPr>
        <w:t>đơn.</w:t>
      </w:r>
    </w:p>
    <w:p>
      <w:pPr>
        <w:pStyle w:val="BodyText"/>
        <w:ind w:left="0"/>
        <w:rPr>
          <w:sz w:val="30"/>
        </w:rPr>
      </w:pPr>
    </w:p>
    <w:p>
      <w:pPr>
        <w:pStyle w:val="BodyText"/>
        <w:ind w:left="0"/>
        <w:rPr>
          <w:sz w:val="25"/>
        </w:rPr>
      </w:pPr>
    </w:p>
    <w:p>
      <w:pPr>
        <w:pStyle w:val="Heading1"/>
        <w:ind w:right="1183"/>
      </w:pPr>
      <w:r>
        <w:rPr/>
        <w:t>NỘI</w:t>
      </w:r>
      <w:r>
        <w:rPr>
          <w:spacing w:val="-3"/>
        </w:rPr>
        <w:t> </w:t>
      </w:r>
      <w:r>
        <w:rPr/>
        <w:t>DUNG</w:t>
      </w:r>
      <w:r>
        <w:rPr>
          <w:spacing w:val="-4"/>
        </w:rPr>
        <w:t> </w:t>
      </w:r>
      <w:r>
        <w:rPr/>
        <w:t>VỤ</w:t>
      </w:r>
      <w:r>
        <w:rPr>
          <w:spacing w:val="-5"/>
        </w:rPr>
        <w:t> ÁN:</w:t>
      </w:r>
    </w:p>
    <w:p>
      <w:pPr>
        <w:pStyle w:val="ListParagraph"/>
        <w:numPr>
          <w:ilvl w:val="1"/>
          <w:numId w:val="3"/>
        </w:numPr>
        <w:tabs>
          <w:tab w:pos="1287" w:val="left" w:leader="none"/>
        </w:tabs>
        <w:spacing w:line="240" w:lineRule="auto" w:before="115" w:after="0"/>
        <w:ind w:left="382" w:right="443" w:firstLine="719"/>
        <w:jc w:val="both"/>
        <w:rPr>
          <w:sz w:val="28"/>
        </w:rPr>
      </w:pPr>
      <w:r>
        <w:rPr>
          <w:i/>
          <w:sz w:val="28"/>
        </w:rPr>
        <w:t>Nguyên đơn, ông Nguyễn Văn C trình bày: </w:t>
      </w:r>
      <w:r>
        <w:rPr>
          <w:sz w:val="28"/>
        </w:rPr>
        <w:t>Vào ngày 30/02/2019 bà P và ông T có tham gia hụi do ông C làm chủ, loại hụi 500.000 đồng, gồm 60 chưng, ông</w:t>
      </w:r>
      <w:r>
        <w:rPr>
          <w:spacing w:val="16"/>
          <w:sz w:val="28"/>
        </w:rPr>
        <w:t> </w:t>
      </w:r>
      <w:r>
        <w:rPr>
          <w:sz w:val="28"/>
        </w:rPr>
        <w:t>T</w:t>
      </w:r>
      <w:r>
        <w:rPr>
          <w:spacing w:val="12"/>
          <w:sz w:val="28"/>
        </w:rPr>
        <w:t> </w:t>
      </w:r>
      <w:r>
        <w:rPr>
          <w:sz w:val="28"/>
        </w:rPr>
        <w:t>và</w:t>
      </w:r>
      <w:r>
        <w:rPr>
          <w:spacing w:val="13"/>
          <w:sz w:val="28"/>
        </w:rPr>
        <w:t> </w:t>
      </w:r>
      <w:r>
        <w:rPr>
          <w:sz w:val="28"/>
        </w:rPr>
        <w:t>bà</w:t>
      </w:r>
      <w:r>
        <w:rPr>
          <w:spacing w:val="15"/>
          <w:sz w:val="28"/>
        </w:rPr>
        <w:t> </w:t>
      </w:r>
      <w:r>
        <w:rPr>
          <w:sz w:val="28"/>
        </w:rPr>
        <w:t>P</w:t>
      </w:r>
      <w:r>
        <w:rPr>
          <w:spacing w:val="13"/>
          <w:sz w:val="28"/>
        </w:rPr>
        <w:t> </w:t>
      </w:r>
      <w:r>
        <w:rPr>
          <w:sz w:val="28"/>
        </w:rPr>
        <w:t>tham gia</w:t>
      </w:r>
      <w:r>
        <w:rPr>
          <w:spacing w:val="12"/>
          <w:sz w:val="28"/>
        </w:rPr>
        <w:t> </w:t>
      </w:r>
      <w:r>
        <w:rPr>
          <w:sz w:val="28"/>
        </w:rPr>
        <w:t>2</w:t>
      </w:r>
      <w:r>
        <w:rPr>
          <w:spacing w:val="13"/>
          <w:sz w:val="28"/>
        </w:rPr>
        <w:t> </w:t>
      </w:r>
      <w:r>
        <w:rPr>
          <w:sz w:val="28"/>
        </w:rPr>
        <w:t>chưng.</w:t>
      </w:r>
      <w:r>
        <w:rPr>
          <w:spacing w:val="15"/>
          <w:sz w:val="28"/>
        </w:rPr>
        <w:t> </w:t>
      </w:r>
      <w:r>
        <w:rPr>
          <w:sz w:val="28"/>
        </w:rPr>
        <w:t>Hụi</w:t>
      </w:r>
      <w:r>
        <w:rPr>
          <w:spacing w:val="16"/>
          <w:sz w:val="28"/>
        </w:rPr>
        <w:t> </w:t>
      </w:r>
      <w:r>
        <w:rPr>
          <w:sz w:val="28"/>
        </w:rPr>
        <w:t>mỗi</w:t>
      </w:r>
      <w:r>
        <w:rPr>
          <w:spacing w:val="14"/>
          <w:sz w:val="28"/>
        </w:rPr>
        <w:t> </w:t>
      </w:r>
      <w:r>
        <w:rPr>
          <w:sz w:val="28"/>
        </w:rPr>
        <w:t>tháng</w:t>
      </w:r>
      <w:r>
        <w:rPr>
          <w:spacing w:val="13"/>
          <w:sz w:val="28"/>
        </w:rPr>
        <w:t> </w:t>
      </w:r>
      <w:r>
        <w:rPr>
          <w:sz w:val="28"/>
        </w:rPr>
        <w:t>khui</w:t>
      </w:r>
      <w:r>
        <w:rPr>
          <w:spacing w:val="18"/>
          <w:sz w:val="28"/>
        </w:rPr>
        <w:t> </w:t>
      </w:r>
      <w:r>
        <w:rPr>
          <w:sz w:val="28"/>
        </w:rPr>
        <w:t>một</w:t>
      </w:r>
      <w:r>
        <w:rPr>
          <w:spacing w:val="16"/>
          <w:sz w:val="28"/>
        </w:rPr>
        <w:t> </w:t>
      </w:r>
      <w:r>
        <w:rPr>
          <w:sz w:val="28"/>
        </w:rPr>
        <w:t>lần.</w:t>
      </w:r>
      <w:r>
        <w:rPr>
          <w:spacing w:val="12"/>
          <w:sz w:val="28"/>
        </w:rPr>
        <w:t> </w:t>
      </w:r>
      <w:r>
        <w:rPr>
          <w:sz w:val="28"/>
        </w:rPr>
        <w:t>Quá</w:t>
      </w:r>
      <w:r>
        <w:rPr>
          <w:spacing w:val="15"/>
          <w:sz w:val="28"/>
        </w:rPr>
        <w:t> </w:t>
      </w:r>
      <w:r>
        <w:rPr>
          <w:sz w:val="28"/>
        </w:rPr>
        <w:t>trình</w:t>
      </w:r>
      <w:r>
        <w:rPr>
          <w:spacing w:val="13"/>
          <w:sz w:val="28"/>
        </w:rPr>
        <w:t> </w:t>
      </w:r>
      <w:r>
        <w:rPr>
          <w:sz w:val="28"/>
        </w:rPr>
        <w:t>tham gia</w:t>
      </w:r>
    </w:p>
    <w:p>
      <w:pPr>
        <w:spacing w:after="0" w:line="240" w:lineRule="auto"/>
        <w:jc w:val="both"/>
        <w:rPr>
          <w:sz w:val="28"/>
        </w:rPr>
        <w:sectPr>
          <w:type w:val="continuous"/>
          <w:pgSz w:w="11910" w:h="16850"/>
          <w:pgMar w:top="1120" w:bottom="280" w:left="1320" w:right="400"/>
        </w:sectPr>
      </w:pPr>
    </w:p>
    <w:p>
      <w:pPr>
        <w:pStyle w:val="BodyText"/>
        <w:spacing w:before="65"/>
        <w:ind w:right="442"/>
        <w:jc w:val="both"/>
      </w:pPr>
      <w:r>
        <w:rPr/>
        <w:t>hụi ông T và bà P đã hốt hết hụi nhưng không đóng hụi chết. Vào ngày 30/6/2020 ông C có khởi kiện</w:t>
      </w:r>
      <w:r>
        <w:rPr>
          <w:spacing w:val="-1"/>
        </w:rPr>
        <w:t> </w:t>
      </w:r>
      <w:r>
        <w:rPr/>
        <w:t>ông T</w:t>
      </w:r>
      <w:r>
        <w:rPr>
          <w:spacing w:val="-1"/>
        </w:rPr>
        <w:t> </w:t>
      </w:r>
      <w:r>
        <w:rPr/>
        <w:t>và</w:t>
      </w:r>
      <w:r>
        <w:rPr>
          <w:spacing w:val="-1"/>
        </w:rPr>
        <w:t> </w:t>
      </w:r>
      <w:r>
        <w:rPr/>
        <w:t>bà P yêu cầu trả</w:t>
      </w:r>
      <w:r>
        <w:rPr>
          <w:spacing w:val="-2"/>
        </w:rPr>
        <w:t> </w:t>
      </w:r>
      <w:r>
        <w:rPr/>
        <w:t>số</w:t>
      </w:r>
      <w:r>
        <w:rPr>
          <w:spacing w:val="-1"/>
        </w:rPr>
        <w:t> </w:t>
      </w:r>
      <w:r>
        <w:rPr/>
        <w:t>tiền</w:t>
      </w:r>
      <w:r>
        <w:rPr>
          <w:spacing w:val="-1"/>
        </w:rPr>
        <w:t> </w:t>
      </w:r>
      <w:r>
        <w:rPr/>
        <w:t>hụi chết ông T và</w:t>
      </w:r>
      <w:r>
        <w:rPr>
          <w:spacing w:val="-1"/>
        </w:rPr>
        <w:t> </w:t>
      </w:r>
      <w:r>
        <w:rPr/>
        <w:t>bà P</w:t>
      </w:r>
      <w:r>
        <w:rPr>
          <w:spacing w:val="-1"/>
        </w:rPr>
        <w:t> </w:t>
      </w:r>
      <w:r>
        <w:rPr/>
        <w:t>nợ</w:t>
      </w:r>
      <w:r>
        <w:rPr>
          <w:spacing w:val="-2"/>
        </w:rPr>
        <w:t> </w:t>
      </w:r>
      <w:r>
        <w:rPr/>
        <w:t>ông C 22.600.000 đồng. Ông T cùng bà P đồng ý trả nợ nên ngày 28/7/2020 Tòa án nhân dân huyện Đầm Dơi đã ban hành Quyết định công nhận sự thỏa thuận của đương sự số 192/2020/QĐST-DS. Thời điểm Tòa án giải quyết vụ án nêu trên thì dây hụi trên đã chết 32 kỳ nên ông C chỉ yêu cầu ông T và bà P trả nợ của 32 kỳ hụi chết, còn lại 28 kỳ</w:t>
      </w:r>
      <w:r>
        <w:rPr>
          <w:spacing w:val="-1"/>
        </w:rPr>
        <w:t> </w:t>
      </w:r>
      <w:r>
        <w:rPr/>
        <w:t>hụi chưa khui nên ông C chưa yêu cầu. Vào ngày</w:t>
      </w:r>
      <w:r>
        <w:rPr>
          <w:spacing w:val="-1"/>
        </w:rPr>
        <w:t> </w:t>
      </w:r>
      <w:r>
        <w:rPr/>
        <w:t>15/7/2021 dây hụi đã mãn nhưng ông T và bà P không nộp 28 kỳ hụi chết còn lại của hai chưng hụi nên ông C tiếp tục khởi kiện yêu cầu ông T và bà P tiếp tục trả số tiền hụi chết còn nợ 28 kỳ là 28.000.000 đồng.</w:t>
      </w:r>
    </w:p>
    <w:p>
      <w:pPr>
        <w:pStyle w:val="BodyText"/>
        <w:spacing w:before="121"/>
        <w:ind w:right="445" w:firstLine="719"/>
        <w:jc w:val="both"/>
      </w:pPr>
      <w:r>
        <w:rPr/>
        <w:t>Đối</w:t>
      </w:r>
      <w:r>
        <w:rPr>
          <w:spacing w:val="35"/>
        </w:rPr>
        <w:t> </w:t>
      </w:r>
      <w:r>
        <w:rPr/>
        <w:t>với</w:t>
      </w:r>
      <w:r>
        <w:rPr>
          <w:spacing w:val="35"/>
        </w:rPr>
        <w:t> </w:t>
      </w:r>
      <w:r>
        <w:rPr/>
        <w:t>ông</w:t>
      </w:r>
      <w:r>
        <w:rPr>
          <w:spacing w:val="38"/>
        </w:rPr>
        <w:t> </w:t>
      </w:r>
      <w:r>
        <w:rPr/>
        <w:t>Ngô</w:t>
      </w:r>
      <w:r>
        <w:rPr>
          <w:spacing w:val="37"/>
        </w:rPr>
        <w:t> </w:t>
      </w:r>
      <w:r>
        <w:rPr/>
        <w:t>Văn</w:t>
      </w:r>
      <w:r>
        <w:rPr>
          <w:spacing w:val="37"/>
        </w:rPr>
        <w:t> </w:t>
      </w:r>
      <w:r>
        <w:rPr/>
        <w:t>T</w:t>
      </w:r>
      <w:r>
        <w:rPr>
          <w:spacing w:val="38"/>
        </w:rPr>
        <w:t> </w:t>
      </w:r>
      <w:r>
        <w:rPr/>
        <w:t>và</w:t>
      </w:r>
      <w:r>
        <w:rPr>
          <w:spacing w:val="34"/>
        </w:rPr>
        <w:t> </w:t>
      </w:r>
      <w:r>
        <w:rPr/>
        <w:t>bà</w:t>
      </w:r>
      <w:r>
        <w:rPr>
          <w:spacing w:val="38"/>
        </w:rPr>
        <w:t> </w:t>
      </w:r>
      <w:r>
        <w:rPr/>
        <w:t>Nguyễn</w:t>
      </w:r>
      <w:r>
        <w:rPr>
          <w:spacing w:val="37"/>
        </w:rPr>
        <w:t> </w:t>
      </w:r>
      <w:r>
        <w:rPr/>
        <w:t>Hồng</w:t>
      </w:r>
      <w:r>
        <w:rPr>
          <w:spacing w:val="37"/>
        </w:rPr>
        <w:t> </w:t>
      </w:r>
      <w:r>
        <w:rPr/>
        <w:t>P</w:t>
      </w:r>
      <w:r>
        <w:rPr>
          <w:spacing w:val="38"/>
        </w:rPr>
        <w:t> </w:t>
      </w:r>
      <w:r>
        <w:rPr/>
        <w:t>đã</w:t>
      </w:r>
      <w:r>
        <w:rPr>
          <w:spacing w:val="34"/>
        </w:rPr>
        <w:t> </w:t>
      </w:r>
      <w:r>
        <w:rPr/>
        <w:t>được</w:t>
      </w:r>
      <w:r>
        <w:rPr>
          <w:spacing w:val="36"/>
        </w:rPr>
        <w:t> </w:t>
      </w:r>
      <w:r>
        <w:rPr/>
        <w:t>Tòa</w:t>
      </w:r>
      <w:r>
        <w:rPr>
          <w:spacing w:val="36"/>
        </w:rPr>
        <w:t> </w:t>
      </w:r>
      <w:r>
        <w:rPr/>
        <w:t>án</w:t>
      </w:r>
      <w:r>
        <w:rPr>
          <w:spacing w:val="40"/>
        </w:rPr>
        <w:t> </w:t>
      </w:r>
      <w:r>
        <w:rPr/>
        <w:t>tống</w:t>
      </w:r>
      <w:r>
        <w:rPr>
          <w:spacing w:val="35"/>
        </w:rPr>
        <w:t> </w:t>
      </w:r>
      <w:r>
        <w:rPr/>
        <w:t>đạt hợp lệ các văn bản tố tụng, nhưng không có ý kiến về</w:t>
      </w:r>
      <w:r>
        <w:rPr>
          <w:spacing w:val="19"/>
        </w:rPr>
        <w:t> </w:t>
      </w:r>
      <w:r>
        <w:rPr/>
        <w:t>yêu</w:t>
      </w:r>
      <w:r>
        <w:rPr>
          <w:spacing w:val="19"/>
        </w:rPr>
        <w:t> </w:t>
      </w:r>
      <w:r>
        <w:rPr/>
        <w:t>cầu khởi kiện của ông</w:t>
      </w:r>
      <w:r>
        <w:rPr>
          <w:spacing w:val="80"/>
        </w:rPr>
        <w:t> </w:t>
      </w:r>
      <w:r>
        <w:rPr>
          <w:spacing w:val="-6"/>
        </w:rPr>
        <w:t>C.</w:t>
      </w:r>
    </w:p>
    <w:p>
      <w:pPr>
        <w:spacing w:before="122"/>
        <w:ind w:left="382" w:right="378" w:firstLine="707"/>
        <w:jc w:val="left"/>
        <w:rPr>
          <w:i/>
          <w:sz w:val="28"/>
        </w:rPr>
      </w:pPr>
      <w:r>
        <w:rPr>
          <w:i/>
          <w:sz w:val="28"/>
        </w:rPr>
        <w:t>Tại bản án dân sự sơ thẩm số 152/2022/DS-ST ngày 31 tháng</w:t>
      </w:r>
      <w:r>
        <w:rPr>
          <w:i/>
          <w:spacing w:val="25"/>
          <w:sz w:val="28"/>
        </w:rPr>
        <w:t> </w:t>
      </w:r>
      <w:r>
        <w:rPr>
          <w:i/>
          <w:sz w:val="28"/>
        </w:rPr>
        <w:t>8 năm 2022</w:t>
      </w:r>
      <w:r>
        <w:rPr>
          <w:i/>
          <w:spacing w:val="80"/>
          <w:sz w:val="28"/>
        </w:rPr>
        <w:t> </w:t>
      </w:r>
      <w:r>
        <w:rPr>
          <w:i/>
          <w:sz w:val="28"/>
        </w:rPr>
        <w:t>của Tòa án nhân dân huyện Đầm Dơi quyết định:</w:t>
      </w:r>
    </w:p>
    <w:p>
      <w:pPr>
        <w:pStyle w:val="BodyText"/>
        <w:spacing w:before="119"/>
        <w:ind w:firstLine="566"/>
      </w:pPr>
      <w:r>
        <w:rPr/>
        <w:t>Buộc</w:t>
      </w:r>
      <w:r>
        <w:rPr>
          <w:spacing w:val="33"/>
        </w:rPr>
        <w:t> </w:t>
      </w:r>
      <w:r>
        <w:rPr/>
        <w:t>ông</w:t>
      </w:r>
      <w:r>
        <w:rPr>
          <w:spacing w:val="34"/>
        </w:rPr>
        <w:t> </w:t>
      </w:r>
      <w:r>
        <w:rPr/>
        <w:t>Ngô</w:t>
      </w:r>
      <w:r>
        <w:rPr>
          <w:spacing w:val="34"/>
        </w:rPr>
        <w:t> </w:t>
      </w:r>
      <w:r>
        <w:rPr/>
        <w:t>Văn</w:t>
      </w:r>
      <w:r>
        <w:rPr>
          <w:spacing w:val="31"/>
        </w:rPr>
        <w:t> </w:t>
      </w:r>
      <w:r>
        <w:rPr/>
        <w:t>T</w:t>
      </w:r>
      <w:r>
        <w:rPr>
          <w:spacing w:val="34"/>
        </w:rPr>
        <w:t> </w:t>
      </w:r>
      <w:r>
        <w:rPr/>
        <w:t>và</w:t>
      </w:r>
      <w:r>
        <w:rPr>
          <w:spacing w:val="33"/>
        </w:rPr>
        <w:t> </w:t>
      </w:r>
      <w:r>
        <w:rPr/>
        <w:t>bà</w:t>
      </w:r>
      <w:r>
        <w:rPr>
          <w:spacing w:val="34"/>
        </w:rPr>
        <w:t> </w:t>
      </w:r>
      <w:r>
        <w:rPr/>
        <w:t>Nguyễn</w:t>
      </w:r>
      <w:r>
        <w:rPr>
          <w:spacing w:val="34"/>
        </w:rPr>
        <w:t> </w:t>
      </w:r>
      <w:r>
        <w:rPr/>
        <w:t>Hồng</w:t>
      </w:r>
      <w:r>
        <w:rPr>
          <w:spacing w:val="34"/>
        </w:rPr>
        <w:t> </w:t>
      </w:r>
      <w:r>
        <w:rPr/>
        <w:t>P</w:t>
      </w:r>
      <w:r>
        <w:rPr>
          <w:spacing w:val="33"/>
        </w:rPr>
        <w:t> </w:t>
      </w:r>
      <w:r>
        <w:rPr/>
        <w:t>phải</w:t>
      </w:r>
      <w:r>
        <w:rPr>
          <w:spacing w:val="34"/>
        </w:rPr>
        <w:t> </w:t>
      </w:r>
      <w:r>
        <w:rPr/>
        <w:t>có</w:t>
      </w:r>
      <w:r>
        <w:rPr>
          <w:spacing w:val="34"/>
        </w:rPr>
        <w:t> </w:t>
      </w:r>
      <w:r>
        <w:rPr/>
        <w:t>nghĩa</w:t>
      </w:r>
      <w:r>
        <w:rPr>
          <w:spacing w:val="34"/>
        </w:rPr>
        <w:t> </w:t>
      </w:r>
      <w:r>
        <w:rPr/>
        <w:t>vụ</w:t>
      </w:r>
      <w:r>
        <w:rPr>
          <w:spacing w:val="32"/>
        </w:rPr>
        <w:t> </w:t>
      </w:r>
      <w:r>
        <w:rPr/>
        <w:t>trả</w:t>
      </w:r>
      <w:r>
        <w:rPr>
          <w:spacing w:val="33"/>
        </w:rPr>
        <w:t> </w:t>
      </w:r>
      <w:r>
        <w:rPr/>
        <w:t>cho</w:t>
      </w:r>
      <w:r>
        <w:rPr>
          <w:spacing w:val="31"/>
        </w:rPr>
        <w:t> </w:t>
      </w:r>
      <w:r>
        <w:rPr/>
        <w:t>ông Nguyễn Văn C số tiền là 28.000.000 đồng.</w:t>
      </w:r>
    </w:p>
    <w:p>
      <w:pPr>
        <w:pStyle w:val="BodyText"/>
        <w:spacing w:before="120"/>
        <w:ind w:firstLine="566"/>
      </w:pPr>
      <w:r>
        <w:rPr/>
        <w:t>Ngoài</w:t>
      </w:r>
      <w:r>
        <w:rPr>
          <w:spacing w:val="40"/>
        </w:rPr>
        <w:t> </w:t>
      </w:r>
      <w:r>
        <w:rPr/>
        <w:t>ra</w:t>
      </w:r>
      <w:r>
        <w:rPr>
          <w:spacing w:val="40"/>
        </w:rPr>
        <w:t> </w:t>
      </w:r>
      <w:r>
        <w:rPr/>
        <w:t>Bản</w:t>
      </w:r>
      <w:r>
        <w:rPr>
          <w:spacing w:val="39"/>
        </w:rPr>
        <w:t> </w:t>
      </w:r>
      <w:r>
        <w:rPr/>
        <w:t>án</w:t>
      </w:r>
      <w:r>
        <w:rPr>
          <w:spacing w:val="40"/>
        </w:rPr>
        <w:t> </w:t>
      </w:r>
      <w:r>
        <w:rPr/>
        <w:t>sơ</w:t>
      </w:r>
      <w:r>
        <w:rPr>
          <w:spacing w:val="39"/>
        </w:rPr>
        <w:t> </w:t>
      </w:r>
      <w:r>
        <w:rPr/>
        <w:t>thẩm</w:t>
      </w:r>
      <w:r>
        <w:rPr>
          <w:spacing w:val="36"/>
        </w:rPr>
        <w:t> </w:t>
      </w:r>
      <w:r>
        <w:rPr/>
        <w:t>còn</w:t>
      </w:r>
      <w:r>
        <w:rPr>
          <w:spacing w:val="39"/>
        </w:rPr>
        <w:t> </w:t>
      </w:r>
      <w:r>
        <w:rPr/>
        <w:t>tuyên</w:t>
      </w:r>
      <w:r>
        <w:rPr>
          <w:spacing w:val="40"/>
        </w:rPr>
        <w:t> </w:t>
      </w:r>
      <w:r>
        <w:rPr/>
        <w:t>về</w:t>
      </w:r>
      <w:r>
        <w:rPr>
          <w:spacing w:val="39"/>
        </w:rPr>
        <w:t> </w:t>
      </w:r>
      <w:r>
        <w:rPr/>
        <w:t>án</w:t>
      </w:r>
      <w:r>
        <w:rPr>
          <w:spacing w:val="39"/>
        </w:rPr>
        <w:t> </w:t>
      </w:r>
      <w:r>
        <w:rPr/>
        <w:t>phí,</w:t>
      </w:r>
      <w:r>
        <w:rPr>
          <w:spacing w:val="38"/>
        </w:rPr>
        <w:t> </w:t>
      </w:r>
      <w:r>
        <w:rPr/>
        <w:t>lãi</w:t>
      </w:r>
      <w:r>
        <w:rPr>
          <w:spacing w:val="40"/>
        </w:rPr>
        <w:t> </w:t>
      </w:r>
      <w:r>
        <w:rPr/>
        <w:t>suất</w:t>
      </w:r>
      <w:r>
        <w:rPr>
          <w:spacing w:val="39"/>
        </w:rPr>
        <w:t> </w:t>
      </w:r>
      <w:r>
        <w:rPr/>
        <w:t>chậm</w:t>
      </w:r>
      <w:r>
        <w:rPr>
          <w:spacing w:val="36"/>
        </w:rPr>
        <w:t> </w:t>
      </w:r>
      <w:r>
        <w:rPr/>
        <w:t>trả</w:t>
      </w:r>
      <w:r>
        <w:rPr>
          <w:spacing w:val="39"/>
        </w:rPr>
        <w:t> </w:t>
      </w:r>
      <w:r>
        <w:rPr/>
        <w:t>và</w:t>
      </w:r>
      <w:r>
        <w:rPr>
          <w:spacing w:val="39"/>
        </w:rPr>
        <w:t> </w:t>
      </w:r>
      <w:r>
        <w:rPr/>
        <w:t>quyền kháng cáo của đương sự.</w:t>
      </w:r>
    </w:p>
    <w:p>
      <w:pPr>
        <w:pStyle w:val="BodyText"/>
        <w:spacing w:before="119"/>
        <w:ind w:right="378" w:firstLine="719"/>
      </w:pPr>
      <w:r>
        <w:rPr/>
        <w:t>Ngày</w:t>
      </w:r>
      <w:r>
        <w:rPr>
          <w:spacing w:val="23"/>
        </w:rPr>
        <w:t> </w:t>
      </w:r>
      <w:r>
        <w:rPr/>
        <w:t>23/9/2022</w:t>
      </w:r>
      <w:r>
        <w:rPr>
          <w:spacing w:val="29"/>
        </w:rPr>
        <w:t> </w:t>
      </w:r>
      <w:r>
        <w:rPr/>
        <w:t>bị</w:t>
      </w:r>
      <w:r>
        <w:rPr>
          <w:spacing w:val="25"/>
        </w:rPr>
        <w:t> </w:t>
      </w:r>
      <w:r>
        <w:rPr/>
        <w:t>đơn</w:t>
      </w:r>
      <w:r>
        <w:rPr>
          <w:spacing w:val="26"/>
        </w:rPr>
        <w:t> </w:t>
      </w:r>
      <w:r>
        <w:rPr/>
        <w:t>là</w:t>
      </w:r>
      <w:r>
        <w:rPr>
          <w:spacing w:val="27"/>
        </w:rPr>
        <w:t> </w:t>
      </w:r>
      <w:r>
        <w:rPr/>
        <w:t>ông</w:t>
      </w:r>
      <w:r>
        <w:rPr>
          <w:spacing w:val="27"/>
        </w:rPr>
        <w:t> </w:t>
      </w:r>
      <w:r>
        <w:rPr/>
        <w:t>Ngô</w:t>
      </w:r>
      <w:r>
        <w:rPr>
          <w:spacing w:val="26"/>
        </w:rPr>
        <w:t> </w:t>
      </w:r>
      <w:r>
        <w:rPr/>
        <w:t>Văn</w:t>
      </w:r>
      <w:r>
        <w:rPr>
          <w:spacing w:val="26"/>
        </w:rPr>
        <w:t> </w:t>
      </w:r>
      <w:r>
        <w:rPr/>
        <w:t>T</w:t>
      </w:r>
      <w:r>
        <w:rPr>
          <w:spacing w:val="27"/>
        </w:rPr>
        <w:t> </w:t>
      </w:r>
      <w:r>
        <w:rPr/>
        <w:t>kháng</w:t>
      </w:r>
      <w:r>
        <w:rPr>
          <w:spacing w:val="26"/>
        </w:rPr>
        <w:t> </w:t>
      </w:r>
      <w:r>
        <w:rPr/>
        <w:t>cáo</w:t>
      </w:r>
      <w:r>
        <w:rPr>
          <w:spacing w:val="26"/>
        </w:rPr>
        <w:t> </w:t>
      </w:r>
      <w:r>
        <w:rPr/>
        <w:t>yêu</w:t>
      </w:r>
      <w:r>
        <w:rPr>
          <w:spacing w:val="30"/>
        </w:rPr>
        <w:t> </w:t>
      </w:r>
      <w:r>
        <w:rPr/>
        <w:t>cầu</w:t>
      </w:r>
      <w:r>
        <w:rPr>
          <w:spacing w:val="27"/>
        </w:rPr>
        <w:t> </w:t>
      </w:r>
      <w:r>
        <w:rPr/>
        <w:t>sửa</w:t>
      </w:r>
      <w:r>
        <w:rPr>
          <w:spacing w:val="26"/>
        </w:rPr>
        <w:t> </w:t>
      </w:r>
      <w:r>
        <w:rPr/>
        <w:t>toàn</w:t>
      </w:r>
      <w:r>
        <w:rPr>
          <w:spacing w:val="28"/>
        </w:rPr>
        <w:t> </w:t>
      </w:r>
      <w:r>
        <w:rPr/>
        <w:t>bộ bản án sơ thẩm theo hướng không đồng ý cùng bà P trả nợ cho ông C.</w:t>
      </w:r>
    </w:p>
    <w:p>
      <w:pPr>
        <w:pStyle w:val="BodyText"/>
        <w:spacing w:before="160"/>
        <w:ind w:right="444" w:firstLine="719"/>
        <w:jc w:val="both"/>
      </w:pPr>
      <w:r>
        <w:rPr/>
        <w:t>Tại phiên</w:t>
      </w:r>
      <w:r>
        <w:rPr>
          <w:spacing w:val="-1"/>
        </w:rPr>
        <w:t> </w:t>
      </w:r>
      <w:r>
        <w:rPr/>
        <w:t>tòa</w:t>
      </w:r>
      <w:r>
        <w:rPr>
          <w:spacing w:val="-1"/>
        </w:rPr>
        <w:t> </w:t>
      </w:r>
      <w:r>
        <w:rPr/>
        <w:t>phúc</w:t>
      </w:r>
      <w:r>
        <w:rPr>
          <w:spacing w:val="-1"/>
        </w:rPr>
        <w:t> </w:t>
      </w:r>
      <w:r>
        <w:rPr/>
        <w:t>thẩm: Ông T</w:t>
      </w:r>
      <w:r>
        <w:rPr>
          <w:spacing w:val="-1"/>
        </w:rPr>
        <w:t> </w:t>
      </w:r>
      <w:r>
        <w:rPr/>
        <w:t>giữ</w:t>
      </w:r>
      <w:r>
        <w:rPr>
          <w:spacing w:val="-1"/>
        </w:rPr>
        <w:t> </w:t>
      </w:r>
      <w:r>
        <w:rPr/>
        <w:t>nguyên yêu cầu</w:t>
      </w:r>
      <w:r>
        <w:rPr>
          <w:spacing w:val="-1"/>
        </w:rPr>
        <w:t> </w:t>
      </w:r>
      <w:r>
        <w:rPr/>
        <w:t>kháng cáo</w:t>
      </w:r>
      <w:r>
        <w:rPr>
          <w:spacing w:val="-1"/>
        </w:rPr>
        <w:t> </w:t>
      </w:r>
      <w:r>
        <w:rPr/>
        <w:t>và tranh</w:t>
      </w:r>
      <w:r>
        <w:rPr>
          <w:spacing w:val="-1"/>
        </w:rPr>
        <w:t> </w:t>
      </w:r>
      <w:r>
        <w:rPr/>
        <w:t>luận cho rằng số tiền nợ hụi nêu trên là nợ riêng của bà P, ông không biết nên không đồng ý cùng bà P trả nợ.</w:t>
      </w:r>
    </w:p>
    <w:p>
      <w:pPr>
        <w:pStyle w:val="BodyText"/>
        <w:spacing w:before="122"/>
        <w:ind w:right="444" w:firstLine="719"/>
        <w:jc w:val="both"/>
      </w:pPr>
      <w:r>
        <w:rPr/>
        <w:t>Đại diện Viện kiểm sát nhân dân tỉnh Cà Mau tham gia phiên tòa phát biểu quan điểm: Việc tuân theo pháp luật của Thẩm phán trong quá trình giải quyết vụ án; của Hội đồng xét xử và những người tiến hành tố tụng, người tham gia tố tụng tại phiên tòa đúng quy định pháp luật. Đề nghị Hội đồng xét xử căn cứ khoản 1 Điều 308 Bộ luật tố tụng dân sự, Giữ nguyên bản án sơ thẩm của Tòa án nhân dân huyện Đầm Dơi.</w:t>
      </w:r>
    </w:p>
    <w:p>
      <w:pPr>
        <w:pStyle w:val="Heading1"/>
        <w:spacing w:before="163"/>
        <w:ind w:left="3641" w:right="0"/>
        <w:jc w:val="left"/>
      </w:pPr>
      <w:r>
        <w:rPr/>
        <w:t>NHẬN</w:t>
      </w:r>
      <w:r>
        <w:rPr>
          <w:spacing w:val="-5"/>
        </w:rPr>
        <w:t> </w:t>
      </w:r>
      <w:r>
        <w:rPr/>
        <w:t>ĐỊNH</w:t>
      </w:r>
      <w:r>
        <w:rPr>
          <w:spacing w:val="-4"/>
        </w:rPr>
        <w:t> </w:t>
      </w:r>
      <w:r>
        <w:rPr/>
        <w:t>CỦA</w:t>
      </w:r>
      <w:r>
        <w:rPr>
          <w:spacing w:val="-4"/>
        </w:rPr>
        <w:t> </w:t>
      </w:r>
      <w:r>
        <w:rPr/>
        <w:t>TOÀ</w:t>
      </w:r>
      <w:r>
        <w:rPr>
          <w:spacing w:val="-4"/>
        </w:rPr>
        <w:t> </w:t>
      </w:r>
      <w:r>
        <w:rPr>
          <w:spacing w:val="-5"/>
        </w:rPr>
        <w:t>ÁN:</w:t>
      </w:r>
    </w:p>
    <w:p>
      <w:pPr>
        <w:pStyle w:val="ListParagraph"/>
        <w:numPr>
          <w:ilvl w:val="0"/>
          <w:numId w:val="4"/>
        </w:numPr>
        <w:tabs>
          <w:tab w:pos="1323" w:val="left" w:leader="none"/>
        </w:tabs>
        <w:spacing w:line="240" w:lineRule="auto" w:before="118" w:after="0"/>
        <w:ind w:left="382" w:right="442" w:firstLine="539"/>
        <w:jc w:val="both"/>
        <w:rPr>
          <w:sz w:val="28"/>
        </w:rPr>
      </w:pPr>
      <w:r>
        <w:rPr>
          <w:sz w:val="28"/>
        </w:rPr>
        <w:t>Xét yêu cầu kháng cáo của ông Ngô Văn T, Hội đồng xét xử xét thấy:</w:t>
      </w:r>
      <w:r>
        <w:rPr>
          <w:spacing w:val="40"/>
          <w:sz w:val="28"/>
        </w:rPr>
        <w:t> </w:t>
      </w:r>
      <w:r>
        <w:rPr>
          <w:sz w:val="28"/>
        </w:rPr>
        <w:t>Tại hồ sơ và tại phiên tòa, ông T và bà P thừa nhận hiện nay còn nợ ông C 28.000.000 đồng tiền hụi của 28 kì hụi còn lại ngoài số tiền ông T và bà P đồng ý trả cho ông</w:t>
      </w:r>
      <w:r>
        <w:rPr>
          <w:spacing w:val="40"/>
          <w:sz w:val="28"/>
        </w:rPr>
        <w:t> </w:t>
      </w:r>
      <w:r>
        <w:rPr>
          <w:sz w:val="28"/>
        </w:rPr>
        <w:t>C 22.600.000 đồng theo Quyết định công nhận sự thỏa thuận số 192/2020/QĐST- DS ngày 28/7/2020 của Tòa án nhân dân huyện Đầm Dơi. Ông T cho rằng số tiền hụi này là số nợ của cá nhân bà P nên ông T không đồng ý trả, tuy nhiên ông T không chứng minh được số tiền hụi bà P đã hốt, bà P đã sử dụng vào mục đích riêng trong thời kì hôn nhân giữa bà P và ông T. Ông T thừa nhận 28 kì hụi với số tiền</w:t>
      </w:r>
      <w:r>
        <w:rPr>
          <w:spacing w:val="32"/>
          <w:sz w:val="28"/>
        </w:rPr>
        <w:t> </w:t>
      </w:r>
      <w:r>
        <w:rPr>
          <w:sz w:val="28"/>
        </w:rPr>
        <w:t>còn</w:t>
      </w:r>
      <w:r>
        <w:rPr>
          <w:spacing w:val="33"/>
          <w:sz w:val="28"/>
        </w:rPr>
        <w:t> </w:t>
      </w:r>
      <w:r>
        <w:rPr>
          <w:sz w:val="28"/>
        </w:rPr>
        <w:t>nợ</w:t>
      </w:r>
      <w:r>
        <w:rPr>
          <w:spacing w:val="30"/>
          <w:sz w:val="28"/>
        </w:rPr>
        <w:t> </w:t>
      </w:r>
      <w:r>
        <w:rPr>
          <w:sz w:val="28"/>
        </w:rPr>
        <w:t>là</w:t>
      </w:r>
      <w:r>
        <w:rPr>
          <w:spacing w:val="29"/>
          <w:sz w:val="28"/>
        </w:rPr>
        <w:t> </w:t>
      </w:r>
      <w:r>
        <w:rPr>
          <w:sz w:val="28"/>
        </w:rPr>
        <w:t>28.000.000</w:t>
      </w:r>
      <w:r>
        <w:rPr>
          <w:spacing w:val="33"/>
          <w:sz w:val="28"/>
        </w:rPr>
        <w:t> </w:t>
      </w:r>
      <w:r>
        <w:rPr>
          <w:sz w:val="28"/>
        </w:rPr>
        <w:t>đồng</w:t>
      </w:r>
      <w:r>
        <w:rPr>
          <w:spacing w:val="31"/>
          <w:sz w:val="28"/>
        </w:rPr>
        <w:t> </w:t>
      </w:r>
      <w:r>
        <w:rPr>
          <w:sz w:val="28"/>
        </w:rPr>
        <w:t>hiện</w:t>
      </w:r>
      <w:r>
        <w:rPr>
          <w:spacing w:val="30"/>
          <w:sz w:val="28"/>
        </w:rPr>
        <w:t> </w:t>
      </w:r>
      <w:r>
        <w:rPr>
          <w:sz w:val="28"/>
        </w:rPr>
        <w:t>nay</w:t>
      </w:r>
      <w:r>
        <w:rPr>
          <w:spacing w:val="29"/>
          <w:sz w:val="28"/>
        </w:rPr>
        <w:t> </w:t>
      </w:r>
      <w:r>
        <w:rPr>
          <w:sz w:val="28"/>
        </w:rPr>
        <w:t>ông</w:t>
      </w:r>
      <w:r>
        <w:rPr>
          <w:spacing w:val="32"/>
          <w:sz w:val="28"/>
        </w:rPr>
        <w:t> </w:t>
      </w:r>
      <w:r>
        <w:rPr>
          <w:sz w:val="28"/>
        </w:rPr>
        <w:t>C</w:t>
      </w:r>
      <w:r>
        <w:rPr>
          <w:spacing w:val="30"/>
          <w:sz w:val="28"/>
        </w:rPr>
        <w:t> </w:t>
      </w:r>
      <w:r>
        <w:rPr>
          <w:sz w:val="28"/>
        </w:rPr>
        <w:t>tiếp</w:t>
      </w:r>
      <w:r>
        <w:rPr>
          <w:spacing w:val="31"/>
          <w:sz w:val="28"/>
        </w:rPr>
        <w:t> </w:t>
      </w:r>
      <w:r>
        <w:rPr>
          <w:sz w:val="28"/>
        </w:rPr>
        <w:t>tục</w:t>
      </w:r>
      <w:r>
        <w:rPr>
          <w:spacing w:val="29"/>
          <w:sz w:val="28"/>
        </w:rPr>
        <w:t> </w:t>
      </w:r>
      <w:r>
        <w:rPr>
          <w:sz w:val="28"/>
        </w:rPr>
        <w:t>khởi</w:t>
      </w:r>
      <w:r>
        <w:rPr>
          <w:spacing w:val="30"/>
          <w:sz w:val="28"/>
        </w:rPr>
        <w:t> </w:t>
      </w:r>
      <w:r>
        <w:rPr>
          <w:sz w:val="28"/>
        </w:rPr>
        <w:t>kiện</w:t>
      </w:r>
      <w:r>
        <w:rPr>
          <w:spacing w:val="31"/>
          <w:sz w:val="28"/>
        </w:rPr>
        <w:t> </w:t>
      </w:r>
      <w:r>
        <w:rPr>
          <w:sz w:val="28"/>
        </w:rPr>
        <w:t>với</w:t>
      </w:r>
      <w:r>
        <w:rPr>
          <w:spacing w:val="33"/>
          <w:sz w:val="28"/>
        </w:rPr>
        <w:t> </w:t>
      </w:r>
      <w:r>
        <w:rPr>
          <w:sz w:val="28"/>
        </w:rPr>
        <w:t>32</w:t>
      </w:r>
      <w:r>
        <w:rPr>
          <w:spacing w:val="32"/>
          <w:sz w:val="28"/>
        </w:rPr>
        <w:t> </w:t>
      </w:r>
      <w:r>
        <w:rPr>
          <w:sz w:val="28"/>
        </w:rPr>
        <w:t>kì</w:t>
      </w:r>
      <w:r>
        <w:rPr>
          <w:spacing w:val="31"/>
          <w:sz w:val="28"/>
        </w:rPr>
        <w:t> </w:t>
      </w:r>
      <w:r>
        <w:rPr>
          <w:sz w:val="28"/>
        </w:rPr>
        <w:t>hụi</w:t>
      </w:r>
    </w:p>
    <w:p>
      <w:pPr>
        <w:spacing w:after="0" w:line="240" w:lineRule="auto"/>
        <w:jc w:val="both"/>
        <w:rPr>
          <w:sz w:val="28"/>
        </w:rPr>
        <w:sectPr>
          <w:footerReference w:type="default" r:id="rId5"/>
          <w:pgSz w:w="11910" w:h="16850"/>
          <w:pgMar w:footer="1160" w:header="0" w:top="1060" w:bottom="1340" w:left="1320" w:right="400"/>
          <w:pgNumType w:start="2"/>
        </w:sectPr>
      </w:pPr>
    </w:p>
    <w:p>
      <w:pPr>
        <w:pStyle w:val="BodyText"/>
        <w:spacing w:before="65"/>
        <w:ind w:right="443"/>
        <w:jc w:val="both"/>
      </w:pPr>
      <w:r>
        <w:rPr/>
        <w:t>trước đó đã được giải quyết theo Quyết định công nhận sự thỏa thuận số 192/2020/QĐST-DS ngày 28/7/2020 của</w:t>
      </w:r>
      <w:r>
        <w:rPr>
          <w:spacing w:val="-1"/>
        </w:rPr>
        <w:t> </w:t>
      </w:r>
      <w:r>
        <w:rPr/>
        <w:t>Tòa án nhân dân huyện Đầm</w:t>
      </w:r>
      <w:r>
        <w:rPr>
          <w:spacing w:val="-1"/>
        </w:rPr>
        <w:t> </w:t>
      </w:r>
      <w:r>
        <w:rPr/>
        <w:t>Dơi là cùng một dây hụi được khui vào ngày 30/02/2019. Mặc khác, bà P thừa nhận số tiền bà</w:t>
      </w:r>
      <w:r>
        <w:rPr>
          <w:spacing w:val="40"/>
        </w:rPr>
        <w:t> </w:t>
      </w:r>
      <w:r>
        <w:rPr/>
        <w:t>P</w:t>
      </w:r>
      <w:r>
        <w:rPr>
          <w:spacing w:val="8"/>
        </w:rPr>
        <w:t> </w:t>
      </w:r>
      <w:r>
        <w:rPr/>
        <w:t>hốt</w:t>
      </w:r>
      <w:r>
        <w:rPr>
          <w:spacing w:val="11"/>
        </w:rPr>
        <w:t> </w:t>
      </w:r>
      <w:r>
        <w:rPr/>
        <w:t>hụi</w:t>
      </w:r>
      <w:r>
        <w:rPr>
          <w:spacing w:val="8"/>
        </w:rPr>
        <w:t> </w:t>
      </w:r>
      <w:r>
        <w:rPr/>
        <w:t>là</w:t>
      </w:r>
      <w:r>
        <w:rPr>
          <w:spacing w:val="11"/>
        </w:rPr>
        <w:t> </w:t>
      </w:r>
      <w:r>
        <w:rPr/>
        <w:t>để</w:t>
      </w:r>
      <w:r>
        <w:rPr>
          <w:spacing w:val="10"/>
        </w:rPr>
        <w:t> </w:t>
      </w:r>
      <w:r>
        <w:rPr/>
        <w:t>lo</w:t>
      </w:r>
      <w:r>
        <w:rPr>
          <w:spacing w:val="11"/>
        </w:rPr>
        <w:t> </w:t>
      </w:r>
      <w:r>
        <w:rPr/>
        <w:t>cho</w:t>
      </w:r>
      <w:r>
        <w:rPr>
          <w:spacing w:val="9"/>
        </w:rPr>
        <w:t> </w:t>
      </w:r>
      <w:r>
        <w:rPr/>
        <w:t>các</w:t>
      </w:r>
      <w:r>
        <w:rPr>
          <w:spacing w:val="10"/>
        </w:rPr>
        <w:t> </w:t>
      </w:r>
      <w:r>
        <w:rPr/>
        <w:t>con</w:t>
      </w:r>
      <w:r>
        <w:rPr>
          <w:spacing w:val="13"/>
        </w:rPr>
        <w:t> </w:t>
      </w:r>
      <w:r>
        <w:rPr/>
        <w:t>bà</w:t>
      </w:r>
      <w:r>
        <w:rPr>
          <w:spacing w:val="10"/>
        </w:rPr>
        <w:t> </w:t>
      </w:r>
      <w:r>
        <w:rPr/>
        <w:t>P</w:t>
      </w:r>
      <w:r>
        <w:rPr>
          <w:spacing w:val="8"/>
        </w:rPr>
        <w:t> </w:t>
      </w:r>
      <w:r>
        <w:rPr/>
        <w:t>và</w:t>
      </w:r>
      <w:r>
        <w:rPr>
          <w:spacing w:val="12"/>
        </w:rPr>
        <w:t> </w:t>
      </w:r>
      <w:r>
        <w:rPr/>
        <w:t>ông</w:t>
      </w:r>
      <w:r>
        <w:rPr>
          <w:spacing w:val="9"/>
        </w:rPr>
        <w:t> </w:t>
      </w:r>
      <w:r>
        <w:rPr/>
        <w:t>T</w:t>
      </w:r>
      <w:r>
        <w:rPr>
          <w:spacing w:val="9"/>
        </w:rPr>
        <w:t> </w:t>
      </w:r>
      <w:r>
        <w:rPr/>
        <w:t>ăn</w:t>
      </w:r>
      <w:r>
        <w:rPr>
          <w:spacing w:val="11"/>
        </w:rPr>
        <w:t> </w:t>
      </w:r>
      <w:r>
        <w:rPr/>
        <w:t>học.</w:t>
      </w:r>
      <w:r>
        <w:rPr>
          <w:spacing w:val="10"/>
        </w:rPr>
        <w:t> </w:t>
      </w:r>
      <w:r>
        <w:rPr/>
        <w:t>Vì</w:t>
      </w:r>
      <w:r>
        <w:rPr>
          <w:spacing w:val="9"/>
        </w:rPr>
        <w:t> </w:t>
      </w:r>
      <w:r>
        <w:rPr/>
        <w:t>vậy</w:t>
      </w:r>
      <w:r>
        <w:rPr>
          <w:spacing w:val="7"/>
        </w:rPr>
        <w:t> </w:t>
      </w:r>
      <w:r>
        <w:rPr/>
        <w:t>ông</w:t>
      </w:r>
      <w:r>
        <w:rPr>
          <w:spacing w:val="11"/>
        </w:rPr>
        <w:t> </w:t>
      </w:r>
      <w:r>
        <w:rPr/>
        <w:t>T</w:t>
      </w:r>
      <w:r>
        <w:rPr>
          <w:spacing w:val="10"/>
        </w:rPr>
        <w:t> </w:t>
      </w:r>
      <w:r>
        <w:rPr/>
        <w:t>cho</w:t>
      </w:r>
      <w:r>
        <w:rPr>
          <w:spacing w:val="12"/>
        </w:rPr>
        <w:t> </w:t>
      </w:r>
      <w:r>
        <w:rPr/>
        <w:t>rằng</w:t>
      </w:r>
      <w:r>
        <w:rPr>
          <w:spacing w:val="11"/>
        </w:rPr>
        <w:t> </w:t>
      </w:r>
      <w:r>
        <w:rPr/>
        <w:t>số</w:t>
      </w:r>
      <w:r>
        <w:rPr>
          <w:spacing w:val="12"/>
        </w:rPr>
        <w:t> </w:t>
      </w:r>
      <w:r>
        <w:rPr>
          <w:spacing w:val="-5"/>
        </w:rPr>
        <w:t>nợ</w:t>
      </w:r>
    </w:p>
    <w:p>
      <w:pPr>
        <w:pStyle w:val="BodyText"/>
        <w:spacing w:before="1"/>
        <w:ind w:right="443"/>
        <w:jc w:val="both"/>
      </w:pPr>
      <w:r>
        <w:rPr/>
        <w:t>28.000.000 đồng tiền hụi của ông C là nợ riêng của cá nhân bà P là không có cơ</w:t>
      </w:r>
      <w:r>
        <w:rPr>
          <w:spacing w:val="80"/>
        </w:rPr>
        <w:t> </w:t>
      </w:r>
      <w:r>
        <w:rPr/>
        <w:t>sở. Do đó, bản án sơ thẩm buộc ông T và bà P phải có nghĩa vụ liên đới trả nợ cho ông C là phù hợp.</w:t>
      </w:r>
    </w:p>
    <w:p>
      <w:pPr>
        <w:pStyle w:val="ListParagraph"/>
        <w:numPr>
          <w:ilvl w:val="0"/>
          <w:numId w:val="4"/>
        </w:numPr>
        <w:tabs>
          <w:tab w:pos="1340" w:val="left" w:leader="none"/>
        </w:tabs>
        <w:spacing w:line="240" w:lineRule="auto" w:before="20" w:after="0"/>
        <w:ind w:left="382" w:right="444" w:firstLine="539"/>
        <w:jc w:val="left"/>
        <w:rPr>
          <w:sz w:val="28"/>
        </w:rPr>
      </w:pPr>
      <w:r>
        <w:rPr>
          <w:sz w:val="28"/>
        </w:rPr>
        <w:t>Tại phiên tòa phúc thẩm, ông T không có chứng cứ chứng minh cho yêu</w:t>
      </w:r>
      <w:r>
        <w:rPr>
          <w:spacing w:val="80"/>
          <w:sz w:val="28"/>
        </w:rPr>
        <w:t> </w:t>
      </w:r>
      <w:r>
        <w:rPr>
          <w:sz w:val="28"/>
        </w:rPr>
        <w:t>cầu kháng cáo của mình nên không có cơ sở để Hội đồng xét xử xem xét.</w:t>
      </w:r>
    </w:p>
    <w:p>
      <w:pPr>
        <w:pStyle w:val="ListParagraph"/>
        <w:numPr>
          <w:ilvl w:val="0"/>
          <w:numId w:val="4"/>
        </w:numPr>
        <w:tabs>
          <w:tab w:pos="1337" w:val="left" w:leader="none"/>
        </w:tabs>
        <w:spacing w:line="240" w:lineRule="auto" w:before="21" w:after="0"/>
        <w:ind w:left="382" w:right="445" w:firstLine="539"/>
        <w:jc w:val="left"/>
        <w:rPr>
          <w:sz w:val="28"/>
        </w:rPr>
      </w:pPr>
      <w:r>
        <w:rPr>
          <w:sz w:val="28"/>
        </w:rPr>
        <w:t>xét đề nghị của Viện kiểm sát nhân dân tỉnh Cà Mau tại phiên tòa là phù</w:t>
      </w:r>
      <w:r>
        <w:rPr>
          <w:spacing w:val="80"/>
          <w:sz w:val="28"/>
        </w:rPr>
        <w:t> </w:t>
      </w:r>
      <w:r>
        <w:rPr>
          <w:sz w:val="28"/>
        </w:rPr>
        <w:t>hợp nên Hội đồng xét xử chấp nhận.</w:t>
      </w:r>
    </w:p>
    <w:p>
      <w:pPr>
        <w:pStyle w:val="ListParagraph"/>
        <w:numPr>
          <w:ilvl w:val="0"/>
          <w:numId w:val="4"/>
        </w:numPr>
        <w:tabs>
          <w:tab w:pos="1335" w:val="left" w:leader="none"/>
        </w:tabs>
        <w:spacing w:line="240" w:lineRule="auto" w:before="19" w:after="0"/>
        <w:ind w:left="382" w:right="442" w:firstLine="539"/>
        <w:jc w:val="left"/>
        <w:rPr>
          <w:sz w:val="28"/>
        </w:rPr>
      </w:pPr>
      <w:r>
        <w:rPr>
          <w:sz w:val="28"/>
        </w:rPr>
        <w:t>Về án phí phúc thẩm: Do không chấp nhận yêu cầu kháng cáo của ông T</w:t>
      </w:r>
      <w:r>
        <w:rPr>
          <w:spacing w:val="40"/>
          <w:sz w:val="28"/>
        </w:rPr>
        <w:t> </w:t>
      </w:r>
      <w:r>
        <w:rPr>
          <w:sz w:val="28"/>
        </w:rPr>
        <w:t>nên ông T phải chịu theo quy định.</w:t>
      </w:r>
    </w:p>
    <w:p>
      <w:pPr>
        <w:pStyle w:val="BodyText"/>
        <w:spacing w:line="237" w:lineRule="auto" w:before="24"/>
        <w:ind w:right="237" w:firstLine="547"/>
      </w:pPr>
      <w:r>
        <w:rPr/>
        <w:t>Các quyết định khác của bản án sơ thẩm không có kháng cáo, kháng nghị có hiệu lực pháp luật kể từ ngày hết thời hạn kháng cáo, kháng nghị.</w:t>
      </w:r>
    </w:p>
    <w:p>
      <w:pPr>
        <w:pStyle w:val="BodyText"/>
        <w:spacing w:before="161"/>
        <w:ind w:left="1101"/>
      </w:pPr>
      <w:r>
        <w:rPr/>
        <w:t>Vì các</w:t>
      </w:r>
      <w:r>
        <w:rPr>
          <w:spacing w:val="-1"/>
        </w:rPr>
        <w:t> </w:t>
      </w:r>
      <w:r>
        <w:rPr/>
        <w:t>lẽ</w:t>
      </w:r>
      <w:r>
        <w:rPr>
          <w:spacing w:val="-3"/>
        </w:rPr>
        <w:t> </w:t>
      </w:r>
      <w:r>
        <w:rPr>
          <w:spacing w:val="-2"/>
        </w:rPr>
        <w:t>trên,</w:t>
      </w:r>
    </w:p>
    <w:p>
      <w:pPr>
        <w:pStyle w:val="Heading1"/>
        <w:spacing w:before="168"/>
        <w:ind w:right="1027"/>
      </w:pPr>
      <w:r>
        <w:rPr/>
        <w:t>QUYẾT</w:t>
      </w:r>
      <w:r>
        <w:rPr>
          <w:spacing w:val="-7"/>
        </w:rPr>
        <w:t> </w:t>
      </w:r>
      <w:r>
        <w:rPr>
          <w:spacing w:val="-2"/>
        </w:rPr>
        <w:t>ĐỊNH:</w:t>
      </w:r>
    </w:p>
    <w:p>
      <w:pPr>
        <w:pStyle w:val="BodyText"/>
        <w:spacing w:before="235"/>
        <w:ind w:right="442" w:firstLine="719"/>
        <w:jc w:val="both"/>
      </w:pPr>
      <w:r>
        <w:rPr/>
        <w:t>Căn cứ khoản 1 Điều 308 của Bộ luật tố tụng dân sự; Nghị quyết số 326/2016/NQ-UBTVQH ngày 30/12/2016 của Ủy ban thường vụ Quốc Hội quy định về mức thu miễn, giảm, thu, nộp, quản lý và sử dụng án phí, lệ phí Tòa án.</w:t>
      </w:r>
    </w:p>
    <w:p>
      <w:pPr>
        <w:pStyle w:val="BodyText"/>
        <w:spacing w:before="159"/>
        <w:ind w:right="444" w:firstLine="707"/>
        <w:jc w:val="both"/>
      </w:pPr>
      <w:r>
        <w:rPr/>
        <w:t>Không chấp nhận yêu cầu kháng cáo của ông Ngô Văn T. Giữ nguyên bản</w:t>
      </w:r>
      <w:r>
        <w:rPr>
          <w:spacing w:val="40"/>
        </w:rPr>
        <w:t> </w:t>
      </w:r>
      <w:r>
        <w:rPr/>
        <w:t>án dân sự sơ thẩm</w:t>
      </w:r>
      <w:r>
        <w:rPr>
          <w:spacing w:val="-2"/>
        </w:rPr>
        <w:t> </w:t>
      </w:r>
      <w:r>
        <w:rPr/>
        <w:t>số 152/2022/DS-ST ngày 31 tháng 8 năm</w:t>
      </w:r>
      <w:r>
        <w:rPr>
          <w:spacing w:val="-2"/>
        </w:rPr>
        <w:t> </w:t>
      </w:r>
      <w:r>
        <w:rPr/>
        <w:t>2022 của Tòa án nhân dân thành phố Cà Mau.</w:t>
      </w:r>
    </w:p>
    <w:p>
      <w:pPr>
        <w:pStyle w:val="BodyText"/>
        <w:spacing w:before="120"/>
        <w:ind w:right="444" w:firstLine="719"/>
        <w:jc w:val="both"/>
      </w:pPr>
      <w:r>
        <w:rPr/>
        <w:t>Tuyên xử: Chấp nhận yêu cầu khởi kiện của ông Nguyễn Văn C. Buộc ông Ngô Văn T và bà Nguyễn Hồng P phải có nghĩa vụ liên đới trả cho ông Nguyễn Văn C số tiền 28.000.000 đồng (hai mươi tám triệu đồng).</w:t>
      </w:r>
    </w:p>
    <w:p>
      <w:pPr>
        <w:spacing w:before="121"/>
        <w:ind w:left="382" w:right="442" w:firstLine="719"/>
        <w:jc w:val="both"/>
        <w:rPr>
          <w:i/>
          <w:sz w:val="28"/>
        </w:rPr>
      </w:pPr>
      <w:r>
        <w:rPr>
          <w:i/>
          <w:sz w:val="28"/>
        </w:rPr>
        <w:t>Kể từ ngày ông Nguyễn Văn C có đơn yêu cầu thi hành án, nếu ông T và bà</w:t>
      </w:r>
      <w:r>
        <w:rPr>
          <w:i/>
          <w:sz w:val="28"/>
        </w:rPr>
        <w:t> P chậm thi hành khoản tiền trên, thì hàng tháng ông T và bà P còn phải chịu thêm khoản lãi suất chậm thi hành theo mức lãi suất chậm thực hiện nghĩa vụ được quy định tại khoản 2 Điều</w:t>
      </w:r>
      <w:r>
        <w:rPr>
          <w:i/>
          <w:spacing w:val="-1"/>
          <w:sz w:val="28"/>
        </w:rPr>
        <w:t> </w:t>
      </w:r>
      <w:r>
        <w:rPr>
          <w:i/>
          <w:sz w:val="28"/>
        </w:rPr>
        <w:t>468 của Bộ</w:t>
      </w:r>
      <w:r>
        <w:rPr>
          <w:i/>
          <w:spacing w:val="-1"/>
          <w:sz w:val="28"/>
        </w:rPr>
        <w:t> </w:t>
      </w:r>
      <w:r>
        <w:rPr>
          <w:i/>
          <w:sz w:val="28"/>
        </w:rPr>
        <w:t>luật Dân sự tương ứng</w:t>
      </w:r>
      <w:r>
        <w:rPr>
          <w:i/>
          <w:spacing w:val="-1"/>
          <w:sz w:val="28"/>
        </w:rPr>
        <w:t> </w:t>
      </w:r>
      <w:r>
        <w:rPr>
          <w:i/>
          <w:sz w:val="28"/>
        </w:rPr>
        <w:t>số</w:t>
      </w:r>
      <w:r>
        <w:rPr>
          <w:i/>
          <w:spacing w:val="-1"/>
          <w:sz w:val="28"/>
        </w:rPr>
        <w:t> </w:t>
      </w:r>
      <w:r>
        <w:rPr>
          <w:i/>
          <w:sz w:val="28"/>
        </w:rPr>
        <w:t>tiền</w:t>
      </w:r>
      <w:r>
        <w:rPr>
          <w:i/>
          <w:spacing w:val="-1"/>
          <w:sz w:val="28"/>
        </w:rPr>
        <w:t> </w:t>
      </w:r>
      <w:r>
        <w:rPr>
          <w:i/>
          <w:sz w:val="28"/>
        </w:rPr>
        <w:t>và thời gian chậm thi hành.</w:t>
      </w:r>
    </w:p>
    <w:p>
      <w:pPr>
        <w:pStyle w:val="BodyText"/>
        <w:spacing w:before="121"/>
        <w:ind w:right="444" w:firstLine="719"/>
        <w:jc w:val="both"/>
      </w:pPr>
      <w:r>
        <w:rPr/>
        <w:t>Về án phí dân sự sơ thẩm: Ông Ngô Văn T và bà Nguyễn Hồng P phải chịu là 1.400.000 đồng.</w:t>
      </w:r>
    </w:p>
    <w:p>
      <w:pPr>
        <w:pStyle w:val="BodyText"/>
        <w:spacing w:before="119"/>
        <w:ind w:right="444" w:firstLine="719"/>
        <w:jc w:val="both"/>
      </w:pPr>
      <w:r>
        <w:rPr/>
        <w:t>Ông Nguyễn Văn C không phải chịu án phí dân sự sơ thẩm, hoàn trả lại cho ông C 700.000 đồng tiền tạm ứng án phí đã nộp theo biên lai số 0012786 ngày 19 tháng 7 năm 2022 của Chi cục Thi hành án dân sự huyện Đầm Dơi.</w:t>
      </w:r>
    </w:p>
    <w:p>
      <w:pPr>
        <w:pStyle w:val="BodyText"/>
        <w:spacing w:before="119"/>
        <w:ind w:right="443" w:firstLine="719"/>
        <w:jc w:val="both"/>
      </w:pPr>
      <w:r>
        <w:rPr/>
        <w:t>Án phí dân sự phúc thẩm: Ông Ngô Văn T phải chịu 300.000 đồng, ngày 10/10/2022 ông T đã dự nộp 300.000 đồng theo biên lai số 0013045 tại Chi cục</w:t>
      </w:r>
      <w:r>
        <w:rPr>
          <w:spacing w:val="40"/>
        </w:rPr>
        <w:t> </w:t>
      </w:r>
      <w:r>
        <w:rPr/>
        <w:t>Thi hành án Dân sự huyện Đầm Dơi được chuyển thu.</w:t>
      </w:r>
    </w:p>
    <w:p>
      <w:pPr>
        <w:spacing w:after="0"/>
        <w:jc w:val="both"/>
        <w:sectPr>
          <w:pgSz w:w="11910" w:h="16850"/>
          <w:pgMar w:header="0" w:footer="1160" w:top="1060" w:bottom="1340" w:left="1320" w:right="400"/>
        </w:sectPr>
      </w:pPr>
    </w:p>
    <w:p>
      <w:pPr>
        <w:spacing w:line="240" w:lineRule="auto" w:before="65"/>
        <w:ind w:left="382" w:right="444" w:firstLine="566"/>
        <w:jc w:val="both"/>
        <w:rPr>
          <w:i/>
          <w:sz w:val="28"/>
        </w:rPr>
      </w:pPr>
      <w:r>
        <w:rPr>
          <w:i/>
          <w:sz w:val="28"/>
        </w:rPr>
        <w:t>Trường hợp bản án được thi hành theo quy định tại Điều 2 Luật thi hành án</w:t>
      </w:r>
      <w:r>
        <w:rPr>
          <w:i/>
          <w:sz w:val="28"/>
        </w:rPr>
        <w:t> dân sự thì người được thi hành án dân sự, người phải thi hành án dân sự có quyền thỏa thuận thi hành, quyền yêu cầu thi hành án, tự nguyện thi hành án hoặc bị cưỡng chế</w:t>
      </w:r>
      <w:r>
        <w:rPr>
          <w:i/>
          <w:spacing w:val="-4"/>
          <w:sz w:val="28"/>
        </w:rPr>
        <w:t> </w:t>
      </w:r>
      <w:r>
        <w:rPr>
          <w:i/>
          <w:sz w:val="28"/>
        </w:rPr>
        <w:t>thi hành án theo</w:t>
      </w:r>
      <w:r>
        <w:rPr>
          <w:i/>
          <w:spacing w:val="-3"/>
          <w:sz w:val="28"/>
        </w:rPr>
        <w:t> </w:t>
      </w:r>
      <w:r>
        <w:rPr>
          <w:i/>
          <w:sz w:val="28"/>
        </w:rPr>
        <w:t>quy định</w:t>
      </w:r>
      <w:r>
        <w:rPr>
          <w:i/>
          <w:spacing w:val="-1"/>
          <w:sz w:val="28"/>
        </w:rPr>
        <w:t> </w:t>
      </w:r>
      <w:r>
        <w:rPr>
          <w:i/>
          <w:sz w:val="28"/>
        </w:rPr>
        <w:t>tại các</w:t>
      </w:r>
      <w:r>
        <w:rPr>
          <w:i/>
          <w:spacing w:val="-1"/>
          <w:sz w:val="28"/>
        </w:rPr>
        <w:t> </w:t>
      </w:r>
      <w:r>
        <w:rPr>
          <w:i/>
          <w:sz w:val="28"/>
        </w:rPr>
        <w:t>Điều 6,</w:t>
      </w:r>
      <w:r>
        <w:rPr>
          <w:i/>
          <w:spacing w:val="-4"/>
          <w:sz w:val="28"/>
        </w:rPr>
        <w:t> </w:t>
      </w:r>
      <w:r>
        <w:rPr>
          <w:i/>
          <w:sz w:val="28"/>
        </w:rPr>
        <w:t>7,</w:t>
      </w:r>
      <w:r>
        <w:rPr>
          <w:i/>
          <w:spacing w:val="-2"/>
          <w:sz w:val="28"/>
        </w:rPr>
        <w:t> </w:t>
      </w:r>
      <w:r>
        <w:rPr>
          <w:i/>
          <w:sz w:val="28"/>
        </w:rPr>
        <w:t>7a,</w:t>
      </w:r>
      <w:r>
        <w:rPr>
          <w:i/>
          <w:spacing w:val="-2"/>
          <w:sz w:val="28"/>
        </w:rPr>
        <w:t> </w:t>
      </w:r>
      <w:r>
        <w:rPr>
          <w:i/>
          <w:sz w:val="28"/>
        </w:rPr>
        <w:t>7b và</w:t>
      </w:r>
      <w:r>
        <w:rPr>
          <w:i/>
          <w:spacing w:val="-2"/>
          <w:sz w:val="28"/>
        </w:rPr>
        <w:t> </w:t>
      </w:r>
      <w:r>
        <w:rPr>
          <w:i/>
          <w:sz w:val="28"/>
        </w:rPr>
        <w:t>9</w:t>
      </w:r>
      <w:r>
        <w:rPr>
          <w:i/>
          <w:spacing w:val="-1"/>
          <w:sz w:val="28"/>
        </w:rPr>
        <w:t> </w:t>
      </w:r>
      <w:r>
        <w:rPr>
          <w:i/>
          <w:sz w:val="28"/>
        </w:rPr>
        <w:t>Luật thi</w:t>
      </w:r>
      <w:r>
        <w:rPr>
          <w:i/>
          <w:spacing w:val="-4"/>
          <w:sz w:val="28"/>
        </w:rPr>
        <w:t> </w:t>
      </w:r>
      <w:r>
        <w:rPr>
          <w:i/>
          <w:sz w:val="28"/>
        </w:rPr>
        <w:t>hành án dân sự, thời hiệu thi hành án được thực hiện theo quy định tại Điều 30 Luật thi hành án dân sự.</w:t>
      </w:r>
    </w:p>
    <w:p>
      <w:pPr>
        <w:pStyle w:val="BodyText"/>
        <w:spacing w:line="242" w:lineRule="auto" w:before="60"/>
        <w:ind w:right="443" w:firstLine="566"/>
        <w:jc w:val="both"/>
      </w:pPr>
      <w:r>
        <w:rPr/>
        <w:t>Các</w:t>
      </w:r>
      <w:r>
        <w:rPr>
          <w:spacing w:val="-1"/>
        </w:rPr>
        <w:t> </w:t>
      </w:r>
      <w:r>
        <w:rPr/>
        <w:t>quyết định khác</w:t>
      </w:r>
      <w:r>
        <w:rPr>
          <w:spacing w:val="-2"/>
        </w:rPr>
        <w:t> </w:t>
      </w:r>
      <w:r>
        <w:rPr/>
        <w:t>không có kháng cáo,</w:t>
      </w:r>
      <w:r>
        <w:rPr>
          <w:spacing w:val="-1"/>
        </w:rPr>
        <w:t> </w:t>
      </w:r>
      <w:r>
        <w:rPr/>
        <w:t>kháng nghị có hiệu lực</w:t>
      </w:r>
      <w:r>
        <w:rPr>
          <w:spacing w:val="-1"/>
        </w:rPr>
        <w:t> </w:t>
      </w:r>
      <w:r>
        <w:rPr/>
        <w:t>pháp</w:t>
      </w:r>
      <w:r>
        <w:rPr>
          <w:spacing w:val="-1"/>
        </w:rPr>
        <w:t> </w:t>
      </w:r>
      <w:r>
        <w:rPr/>
        <w:t>luật</w:t>
      </w:r>
      <w:r>
        <w:rPr>
          <w:spacing w:val="-2"/>
        </w:rPr>
        <w:t> </w:t>
      </w:r>
      <w:r>
        <w:rPr/>
        <w:t>kể từ ngày hết thời hạn kháng cáo, kháng nghị.</w:t>
      </w:r>
    </w:p>
    <w:p>
      <w:pPr>
        <w:pStyle w:val="BodyText"/>
        <w:spacing w:before="55"/>
        <w:ind w:left="1286"/>
        <w:jc w:val="both"/>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3"/>
        </w:rPr>
        <w:t> </w:t>
      </w:r>
      <w:r>
        <w:rPr/>
        <w:t>lực</w:t>
      </w:r>
      <w:r>
        <w:rPr>
          <w:spacing w:val="-2"/>
        </w:rPr>
        <w:t> </w:t>
      </w:r>
      <w:r>
        <w:rPr/>
        <w:t>pháp luật</w:t>
      </w:r>
      <w:r>
        <w:rPr>
          <w:spacing w:val="-3"/>
        </w:rPr>
        <w:t> </w:t>
      </w:r>
      <w:r>
        <w:rPr/>
        <w:t>kể</w:t>
      </w:r>
      <w:r>
        <w:rPr>
          <w:spacing w:val="-5"/>
        </w:rPr>
        <w:t> </w:t>
      </w:r>
      <w:r>
        <w:rPr/>
        <w:t>từ</w:t>
      </w:r>
      <w:r>
        <w:rPr>
          <w:spacing w:val="-3"/>
        </w:rPr>
        <w:t> </w:t>
      </w:r>
      <w:r>
        <w:rPr/>
        <w:t>ngày</w:t>
      </w:r>
      <w:r>
        <w:rPr>
          <w:spacing w:val="-5"/>
        </w:rPr>
        <w:t> </w:t>
      </w:r>
      <w:r>
        <w:rPr/>
        <w:t>tuyên </w:t>
      </w:r>
      <w:r>
        <w:rPr>
          <w:spacing w:val="-5"/>
        </w:rPr>
        <w:t>án.</w:t>
      </w:r>
    </w:p>
    <w:p>
      <w:pPr>
        <w:pStyle w:val="BodyText"/>
        <w:ind w:left="0"/>
        <w:rPr>
          <w:sz w:val="20"/>
        </w:rPr>
      </w:pPr>
    </w:p>
    <w:p>
      <w:pPr>
        <w:pStyle w:val="BodyText"/>
        <w:spacing w:before="5"/>
        <w:ind w:left="0"/>
        <w:rPr>
          <w:sz w:val="15"/>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8"/>
        <w:gridCol w:w="4992"/>
      </w:tblGrid>
      <w:tr>
        <w:trPr>
          <w:trHeight w:val="2428" w:hRule="atLeast"/>
        </w:trPr>
        <w:tc>
          <w:tcPr>
            <w:tcW w:w="4238" w:type="dxa"/>
          </w:tcPr>
          <w:p>
            <w:pPr>
              <w:pStyle w:val="TableParagraph"/>
              <w:spacing w:line="309"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5"/>
              </w:numPr>
              <w:tabs>
                <w:tab w:pos="190" w:val="left" w:leader="none"/>
              </w:tabs>
              <w:spacing w:line="272" w:lineRule="exact" w:before="0" w:after="0"/>
              <w:ind w:left="189" w:right="0" w:hanging="140"/>
              <w:jc w:val="left"/>
              <w:rPr>
                <w:sz w:val="24"/>
              </w:rPr>
            </w:pPr>
            <w:r>
              <w:rPr>
                <w:sz w:val="24"/>
              </w:rPr>
              <w:t>Viện</w:t>
            </w:r>
            <w:r>
              <w:rPr>
                <w:spacing w:val="-2"/>
                <w:sz w:val="24"/>
              </w:rPr>
              <w:t> </w:t>
            </w:r>
            <w:r>
              <w:rPr>
                <w:sz w:val="24"/>
              </w:rPr>
              <w:t>kiểm</w:t>
            </w:r>
            <w:r>
              <w:rPr>
                <w:spacing w:val="-1"/>
                <w:sz w:val="24"/>
              </w:rPr>
              <w:t> </w:t>
            </w:r>
            <w:r>
              <w:rPr>
                <w:sz w:val="24"/>
              </w:rPr>
              <w:t>sát</w:t>
            </w:r>
            <w:r>
              <w:rPr>
                <w:spacing w:val="-1"/>
                <w:sz w:val="24"/>
              </w:rPr>
              <w:t> </w:t>
            </w:r>
            <w:r>
              <w:rPr>
                <w:sz w:val="24"/>
              </w:rPr>
              <w:t>nhân</w:t>
            </w:r>
            <w:r>
              <w:rPr>
                <w:spacing w:val="-1"/>
                <w:sz w:val="24"/>
              </w:rPr>
              <w:t> </w:t>
            </w:r>
            <w:r>
              <w:rPr>
                <w:sz w:val="24"/>
              </w:rPr>
              <w:t>dân</w:t>
            </w:r>
            <w:r>
              <w:rPr>
                <w:spacing w:val="1"/>
                <w:sz w:val="24"/>
              </w:rPr>
              <w:t> </w:t>
            </w:r>
            <w:r>
              <w:rPr>
                <w:sz w:val="24"/>
              </w:rPr>
              <w:t>tỉnh</w:t>
            </w:r>
            <w:r>
              <w:rPr>
                <w:spacing w:val="-1"/>
                <w:sz w:val="24"/>
              </w:rPr>
              <w:t> </w:t>
            </w:r>
            <w:r>
              <w:rPr>
                <w:sz w:val="24"/>
              </w:rPr>
              <w:t>Cà</w:t>
            </w:r>
            <w:r>
              <w:rPr>
                <w:spacing w:val="-2"/>
                <w:sz w:val="24"/>
              </w:rPr>
              <w:t> </w:t>
            </w:r>
            <w:r>
              <w:rPr>
                <w:spacing w:val="-4"/>
                <w:sz w:val="24"/>
              </w:rPr>
              <w:t>Mau;</w:t>
            </w:r>
          </w:p>
          <w:p>
            <w:pPr>
              <w:pStyle w:val="TableParagraph"/>
              <w:numPr>
                <w:ilvl w:val="0"/>
                <w:numId w:val="5"/>
              </w:numPr>
              <w:tabs>
                <w:tab w:pos="190" w:val="left" w:leader="none"/>
              </w:tabs>
              <w:spacing w:line="240" w:lineRule="auto" w:before="0" w:after="0"/>
              <w:ind w:left="189" w:right="0" w:hanging="140"/>
              <w:jc w:val="left"/>
              <w:rPr>
                <w:sz w:val="24"/>
              </w:rPr>
            </w:pPr>
            <w:r>
              <w:rPr>
                <w:sz w:val="24"/>
              </w:rPr>
              <w:t>Tòa</w:t>
            </w:r>
            <w:r>
              <w:rPr>
                <w:spacing w:val="-8"/>
                <w:sz w:val="24"/>
              </w:rPr>
              <w:t> </w:t>
            </w:r>
            <w:r>
              <w:rPr>
                <w:sz w:val="24"/>
              </w:rPr>
              <w:t>án</w:t>
            </w:r>
            <w:r>
              <w:rPr>
                <w:spacing w:val="-5"/>
                <w:sz w:val="24"/>
              </w:rPr>
              <w:t> </w:t>
            </w:r>
            <w:r>
              <w:rPr>
                <w:sz w:val="24"/>
              </w:rPr>
              <w:t>nhân</w:t>
            </w:r>
            <w:r>
              <w:rPr>
                <w:spacing w:val="-5"/>
                <w:sz w:val="24"/>
              </w:rPr>
              <w:t> </w:t>
            </w:r>
            <w:r>
              <w:rPr>
                <w:sz w:val="24"/>
              </w:rPr>
              <w:t>dân</w:t>
            </w:r>
            <w:r>
              <w:rPr>
                <w:spacing w:val="-6"/>
                <w:sz w:val="24"/>
              </w:rPr>
              <w:t> </w:t>
            </w:r>
            <w:r>
              <w:rPr>
                <w:sz w:val="24"/>
              </w:rPr>
              <w:t>huyện</w:t>
            </w:r>
            <w:r>
              <w:rPr>
                <w:spacing w:val="-3"/>
                <w:sz w:val="24"/>
              </w:rPr>
              <w:t> </w:t>
            </w:r>
            <w:r>
              <w:rPr>
                <w:sz w:val="24"/>
              </w:rPr>
              <w:t>Đầm</w:t>
            </w:r>
            <w:r>
              <w:rPr>
                <w:spacing w:val="-6"/>
                <w:sz w:val="24"/>
              </w:rPr>
              <w:t> </w:t>
            </w:r>
            <w:r>
              <w:rPr>
                <w:spacing w:val="-4"/>
                <w:sz w:val="24"/>
              </w:rPr>
              <w:t>Dơi;</w:t>
            </w:r>
          </w:p>
          <w:p>
            <w:pPr>
              <w:pStyle w:val="TableParagraph"/>
              <w:numPr>
                <w:ilvl w:val="0"/>
                <w:numId w:val="5"/>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4"/>
                <w:sz w:val="24"/>
              </w:rPr>
              <w:t> </w:t>
            </w:r>
            <w:r>
              <w:rPr>
                <w:sz w:val="24"/>
              </w:rPr>
              <w:t>huyện</w:t>
            </w:r>
            <w:r>
              <w:rPr>
                <w:spacing w:val="-2"/>
                <w:sz w:val="24"/>
              </w:rPr>
              <w:t> </w:t>
            </w:r>
            <w:r>
              <w:rPr>
                <w:sz w:val="24"/>
              </w:rPr>
              <w:t>Đầm</w:t>
            </w:r>
            <w:r>
              <w:rPr>
                <w:spacing w:val="-4"/>
                <w:sz w:val="24"/>
              </w:rPr>
              <w:t> Dơi;</w:t>
            </w:r>
          </w:p>
          <w:p>
            <w:pPr>
              <w:pStyle w:val="TableParagraph"/>
              <w:numPr>
                <w:ilvl w:val="0"/>
                <w:numId w:val="5"/>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5"/>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hồ</w:t>
            </w:r>
            <w:r>
              <w:rPr>
                <w:spacing w:val="-6"/>
                <w:sz w:val="24"/>
              </w:rPr>
              <w:t> </w:t>
            </w:r>
            <w:r>
              <w:rPr>
                <w:spacing w:val="-5"/>
                <w:sz w:val="24"/>
              </w:rPr>
              <w:t>sơ;</w:t>
            </w:r>
          </w:p>
          <w:p>
            <w:pPr>
              <w:pStyle w:val="TableParagraph"/>
              <w:numPr>
                <w:ilvl w:val="0"/>
                <w:numId w:val="5"/>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án</w:t>
            </w:r>
            <w:r>
              <w:rPr>
                <w:spacing w:val="-7"/>
                <w:sz w:val="24"/>
              </w:rPr>
              <w:t> </w:t>
            </w:r>
            <w:r>
              <w:rPr>
                <w:spacing w:val="-4"/>
                <w:sz w:val="24"/>
              </w:rPr>
              <w:t>văn;</w:t>
            </w:r>
          </w:p>
          <w:p>
            <w:pPr>
              <w:pStyle w:val="TableParagraph"/>
              <w:numPr>
                <w:ilvl w:val="0"/>
                <w:numId w:val="5"/>
              </w:numPr>
              <w:tabs>
                <w:tab w:pos="192" w:val="left" w:leader="none"/>
              </w:tabs>
              <w:spacing w:line="240" w:lineRule="auto" w:before="0" w:after="0"/>
              <w:ind w:left="191" w:right="0" w:hanging="142"/>
              <w:jc w:val="left"/>
              <w:rPr>
                <w:sz w:val="24"/>
              </w:rPr>
            </w:pPr>
            <w:r>
              <w:rPr>
                <w:sz w:val="24"/>
              </w:rPr>
              <w:t>Lưu</w:t>
            </w:r>
            <w:r>
              <w:rPr>
                <w:spacing w:val="-8"/>
                <w:sz w:val="24"/>
              </w:rPr>
              <w:t> </w:t>
            </w:r>
            <w:r>
              <w:rPr>
                <w:sz w:val="24"/>
              </w:rPr>
              <w:t>VT</w:t>
            </w:r>
            <w:r>
              <w:rPr>
                <w:spacing w:val="-6"/>
                <w:sz w:val="24"/>
              </w:rPr>
              <w:t> </w:t>
            </w:r>
            <w:r>
              <w:rPr>
                <w:spacing w:val="-2"/>
                <w:sz w:val="24"/>
              </w:rPr>
              <w:t>(TM:TANDTCM).</w:t>
            </w:r>
          </w:p>
        </w:tc>
        <w:tc>
          <w:tcPr>
            <w:tcW w:w="4992" w:type="dxa"/>
          </w:tcPr>
          <w:p>
            <w:pPr>
              <w:pStyle w:val="TableParagraph"/>
              <w:ind w:left="454"/>
              <w:rPr>
                <w:b/>
                <w:sz w:val="28"/>
              </w:rPr>
            </w:pPr>
            <w:r>
              <w:rPr>
                <w:b/>
                <w:spacing w:val="-14"/>
                <w:sz w:val="28"/>
              </w:rPr>
              <w:t>TM.</w:t>
            </w:r>
            <w:r>
              <w:rPr>
                <w:b/>
                <w:spacing w:val="-37"/>
                <w:sz w:val="28"/>
              </w:rPr>
              <w:t> </w:t>
            </w:r>
            <w:r>
              <w:rPr>
                <w:b/>
                <w:spacing w:val="-14"/>
                <w:sz w:val="28"/>
              </w:rPr>
              <w:t>HỘI</w:t>
            </w:r>
            <w:r>
              <w:rPr>
                <w:b/>
                <w:spacing w:val="-36"/>
                <w:sz w:val="28"/>
              </w:rPr>
              <w:t> </w:t>
            </w:r>
            <w:r>
              <w:rPr>
                <w:b/>
                <w:spacing w:val="-14"/>
                <w:sz w:val="28"/>
              </w:rPr>
              <w:t>ĐỒNG</w:t>
            </w:r>
            <w:r>
              <w:rPr>
                <w:b/>
                <w:spacing w:val="-35"/>
                <w:sz w:val="28"/>
              </w:rPr>
              <w:t> </w:t>
            </w:r>
            <w:r>
              <w:rPr>
                <w:b/>
                <w:spacing w:val="-14"/>
                <w:sz w:val="28"/>
              </w:rPr>
              <w:t>XÉT</w:t>
            </w:r>
            <w:r>
              <w:rPr>
                <w:b/>
                <w:spacing w:val="-35"/>
                <w:sz w:val="28"/>
              </w:rPr>
              <w:t> </w:t>
            </w:r>
            <w:r>
              <w:rPr>
                <w:b/>
                <w:spacing w:val="-14"/>
                <w:sz w:val="28"/>
              </w:rPr>
              <w:t>XỬ</w:t>
            </w:r>
            <w:r>
              <w:rPr>
                <w:b/>
                <w:spacing w:val="-35"/>
                <w:sz w:val="28"/>
              </w:rPr>
              <w:t> </w:t>
            </w:r>
            <w:r>
              <w:rPr>
                <w:b/>
                <w:spacing w:val="-14"/>
                <w:sz w:val="28"/>
              </w:rPr>
              <w:t>PHÚC</w:t>
            </w:r>
            <w:r>
              <w:rPr>
                <w:b/>
                <w:spacing w:val="-38"/>
                <w:sz w:val="28"/>
              </w:rPr>
              <w:t> </w:t>
            </w:r>
            <w:r>
              <w:rPr>
                <w:b/>
                <w:spacing w:val="-14"/>
                <w:sz w:val="28"/>
              </w:rPr>
              <w:t>THẨM </w:t>
            </w:r>
            <w:r>
              <w:rPr>
                <w:b/>
                <w:spacing w:val="-10"/>
                <w:sz w:val="28"/>
              </w:rPr>
              <w:t>THẨM</w:t>
            </w:r>
            <w:r>
              <w:rPr>
                <w:b/>
                <w:spacing w:val="-38"/>
                <w:sz w:val="28"/>
              </w:rPr>
              <w:t> </w:t>
            </w:r>
            <w:r>
              <w:rPr>
                <w:b/>
                <w:spacing w:val="-10"/>
                <w:sz w:val="28"/>
              </w:rPr>
              <w:t>PHÁN–</w:t>
            </w:r>
            <w:r>
              <w:rPr>
                <w:b/>
                <w:spacing w:val="-36"/>
                <w:sz w:val="28"/>
              </w:rPr>
              <w:t> </w:t>
            </w:r>
            <w:r>
              <w:rPr>
                <w:b/>
                <w:spacing w:val="-10"/>
                <w:sz w:val="28"/>
              </w:rPr>
              <w:t>CHỦ</w:t>
            </w:r>
            <w:r>
              <w:rPr>
                <w:b/>
                <w:spacing w:val="-36"/>
                <w:sz w:val="28"/>
              </w:rPr>
              <w:t> </w:t>
            </w:r>
            <w:r>
              <w:rPr>
                <w:b/>
                <w:spacing w:val="-10"/>
                <w:sz w:val="28"/>
              </w:rPr>
              <w:t>TỌA</w:t>
            </w:r>
            <w:r>
              <w:rPr>
                <w:b/>
                <w:spacing w:val="-36"/>
                <w:sz w:val="28"/>
              </w:rPr>
              <w:t> </w:t>
            </w:r>
            <w:r>
              <w:rPr>
                <w:b/>
                <w:spacing w:val="-10"/>
                <w:sz w:val="28"/>
              </w:rPr>
              <w:t>PHIÊN</w:t>
            </w:r>
            <w:r>
              <w:rPr>
                <w:b/>
                <w:spacing w:val="-38"/>
                <w:sz w:val="28"/>
              </w:rPr>
              <w:t> </w:t>
            </w:r>
            <w:r>
              <w:rPr>
                <w:b/>
                <w:spacing w:val="-10"/>
                <w:sz w:val="28"/>
              </w:rPr>
              <w:t>TÒA</w:t>
            </w:r>
          </w:p>
        </w:tc>
      </w:tr>
      <w:tr>
        <w:trPr>
          <w:trHeight w:val="501" w:hRule="atLeast"/>
        </w:trPr>
        <w:tc>
          <w:tcPr>
            <w:tcW w:w="4238" w:type="dxa"/>
          </w:tcPr>
          <w:p>
            <w:pPr>
              <w:pStyle w:val="TableParagraph"/>
              <w:ind w:left="0"/>
              <w:rPr>
                <w:sz w:val="26"/>
              </w:rPr>
            </w:pPr>
          </w:p>
        </w:tc>
        <w:tc>
          <w:tcPr>
            <w:tcW w:w="4992" w:type="dxa"/>
          </w:tcPr>
          <w:p>
            <w:pPr>
              <w:pStyle w:val="TableParagraph"/>
              <w:spacing w:line="302" w:lineRule="exact" w:before="179"/>
              <w:ind w:left="1445"/>
              <w:rPr>
                <w:b/>
                <w:sz w:val="28"/>
              </w:rPr>
            </w:pPr>
            <w:r>
              <w:rPr>
                <w:b/>
                <w:sz w:val="28"/>
              </w:rPr>
              <w:t>Bùi</w:t>
            </w:r>
            <w:r>
              <w:rPr>
                <w:b/>
                <w:spacing w:val="-5"/>
                <w:sz w:val="28"/>
              </w:rPr>
              <w:t> </w:t>
            </w:r>
            <w:r>
              <w:rPr>
                <w:b/>
                <w:sz w:val="28"/>
              </w:rPr>
              <w:t>Thị</w:t>
            </w:r>
            <w:r>
              <w:rPr>
                <w:b/>
                <w:spacing w:val="-3"/>
                <w:sz w:val="28"/>
              </w:rPr>
              <w:t> </w:t>
            </w:r>
            <w:r>
              <w:rPr>
                <w:b/>
                <w:sz w:val="28"/>
              </w:rPr>
              <w:t>Phương</w:t>
            </w:r>
            <w:r>
              <w:rPr>
                <w:b/>
                <w:spacing w:val="-1"/>
                <w:sz w:val="28"/>
              </w:rPr>
              <w:t> </w:t>
            </w:r>
            <w:r>
              <w:rPr>
                <w:b/>
                <w:spacing w:val="-4"/>
                <w:sz w:val="28"/>
              </w:rPr>
              <w:t>Loan</w:t>
            </w:r>
          </w:p>
        </w:tc>
      </w:tr>
    </w:tbl>
    <w:p>
      <w:pPr>
        <w:spacing w:after="0" w:line="302" w:lineRule="exact"/>
        <w:rPr>
          <w:sz w:val="28"/>
        </w:rPr>
        <w:sectPr>
          <w:pgSz w:w="11910" w:h="16850"/>
          <w:pgMar w:header="0" w:footer="1160" w:top="1060" w:bottom="1340" w:left="1320" w:right="400"/>
        </w:sectPr>
      </w:pPr>
    </w:p>
    <w:p>
      <w:pPr>
        <w:pStyle w:val="BodyText"/>
        <w:spacing w:before="4"/>
        <w:ind w:left="0"/>
        <w:rPr>
          <w:sz w:val="17"/>
        </w:rPr>
      </w:pPr>
    </w:p>
    <w:p>
      <w:pPr>
        <w:spacing w:after="0"/>
        <w:rPr>
          <w:sz w:val="17"/>
        </w:rPr>
        <w:sectPr>
          <w:pgSz w:w="11910" w:h="16850"/>
          <w:pgMar w:header="0" w:footer="1160" w:top="1940" w:bottom="1340" w:left="1320" w:right="400"/>
        </w:sectPr>
      </w:pPr>
    </w:p>
    <w:p>
      <w:pPr>
        <w:pStyle w:val="BodyText"/>
        <w:spacing w:before="4"/>
        <w:ind w:left="0"/>
        <w:rPr>
          <w:sz w:val="17"/>
        </w:rPr>
      </w:pPr>
    </w:p>
    <w:sectPr>
      <w:pgSz w:w="11910" w:h="16850"/>
      <w:pgMar w:header="0" w:footer="1160" w:top="1940" w:bottom="1340" w:left="13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529999pt;margin-top:773.064758pt;width:14.05pt;height:17.55pt;mso-position-horizontal-relative:page;mso-position-vertical-relative:page;z-index:-1580441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5" w:hanging="140"/>
      </w:pPr>
      <w:rPr>
        <w:rFonts w:hint="default"/>
        <w:lang w:val="vi" w:eastAsia="en-US" w:bidi="ar-SA"/>
      </w:rPr>
    </w:lvl>
    <w:lvl w:ilvl="2">
      <w:start w:val="0"/>
      <w:numFmt w:val="bullet"/>
      <w:lvlText w:val="•"/>
      <w:lvlJc w:val="left"/>
      <w:pPr>
        <w:ind w:left="991" w:hanging="140"/>
      </w:pPr>
      <w:rPr>
        <w:rFonts w:hint="default"/>
        <w:lang w:val="vi" w:eastAsia="en-US" w:bidi="ar-SA"/>
      </w:rPr>
    </w:lvl>
    <w:lvl w:ilvl="3">
      <w:start w:val="0"/>
      <w:numFmt w:val="bullet"/>
      <w:lvlText w:val="•"/>
      <w:lvlJc w:val="left"/>
      <w:pPr>
        <w:ind w:left="1397" w:hanging="140"/>
      </w:pPr>
      <w:rPr>
        <w:rFonts w:hint="default"/>
        <w:lang w:val="vi" w:eastAsia="en-US" w:bidi="ar-SA"/>
      </w:rPr>
    </w:lvl>
    <w:lvl w:ilvl="4">
      <w:start w:val="0"/>
      <w:numFmt w:val="bullet"/>
      <w:lvlText w:val="•"/>
      <w:lvlJc w:val="left"/>
      <w:pPr>
        <w:ind w:left="1803" w:hanging="140"/>
      </w:pPr>
      <w:rPr>
        <w:rFonts w:hint="default"/>
        <w:lang w:val="vi" w:eastAsia="en-US" w:bidi="ar-SA"/>
      </w:rPr>
    </w:lvl>
    <w:lvl w:ilvl="5">
      <w:start w:val="0"/>
      <w:numFmt w:val="bullet"/>
      <w:lvlText w:val="•"/>
      <w:lvlJc w:val="left"/>
      <w:pPr>
        <w:ind w:left="2209" w:hanging="140"/>
      </w:pPr>
      <w:rPr>
        <w:rFonts w:hint="default"/>
        <w:lang w:val="vi" w:eastAsia="en-US" w:bidi="ar-SA"/>
      </w:rPr>
    </w:lvl>
    <w:lvl w:ilvl="6">
      <w:start w:val="0"/>
      <w:numFmt w:val="bullet"/>
      <w:lvlText w:val="•"/>
      <w:lvlJc w:val="left"/>
      <w:pPr>
        <w:ind w:left="2614" w:hanging="140"/>
      </w:pPr>
      <w:rPr>
        <w:rFonts w:hint="default"/>
        <w:lang w:val="vi" w:eastAsia="en-US" w:bidi="ar-SA"/>
      </w:rPr>
    </w:lvl>
    <w:lvl w:ilvl="7">
      <w:start w:val="0"/>
      <w:numFmt w:val="bullet"/>
      <w:lvlText w:val="•"/>
      <w:lvlJc w:val="left"/>
      <w:pPr>
        <w:ind w:left="3020" w:hanging="140"/>
      </w:pPr>
      <w:rPr>
        <w:rFonts w:hint="default"/>
        <w:lang w:val="vi" w:eastAsia="en-US" w:bidi="ar-SA"/>
      </w:rPr>
    </w:lvl>
    <w:lvl w:ilvl="8">
      <w:start w:val="0"/>
      <w:numFmt w:val="bullet"/>
      <w:lvlText w:val="•"/>
      <w:lvlJc w:val="left"/>
      <w:pPr>
        <w:ind w:left="3426" w:hanging="140"/>
      </w:pPr>
      <w:rPr>
        <w:rFonts w:hint="default"/>
        <w:lang w:val="vi" w:eastAsia="en-US" w:bidi="ar-SA"/>
      </w:rPr>
    </w:lvl>
  </w:abstractNum>
  <w:abstractNum w:abstractNumId="3">
    <w:multiLevelType w:val="hybridMultilevel"/>
    <w:lvl w:ilvl="0">
      <w:start w:val="1"/>
      <w:numFmt w:val="decimal"/>
      <w:lvlText w:val="[%1]"/>
      <w:lvlJc w:val="left"/>
      <w:pPr>
        <w:ind w:left="38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60" w:hanging="401"/>
      </w:pPr>
      <w:rPr>
        <w:rFonts w:hint="default"/>
        <w:lang w:val="vi" w:eastAsia="en-US" w:bidi="ar-SA"/>
      </w:rPr>
    </w:lvl>
    <w:lvl w:ilvl="2">
      <w:start w:val="0"/>
      <w:numFmt w:val="bullet"/>
      <w:lvlText w:val="•"/>
      <w:lvlJc w:val="left"/>
      <w:pPr>
        <w:ind w:left="2341" w:hanging="401"/>
      </w:pPr>
      <w:rPr>
        <w:rFonts w:hint="default"/>
        <w:lang w:val="vi" w:eastAsia="en-US" w:bidi="ar-SA"/>
      </w:rPr>
    </w:lvl>
    <w:lvl w:ilvl="3">
      <w:start w:val="0"/>
      <w:numFmt w:val="bullet"/>
      <w:lvlText w:val="•"/>
      <w:lvlJc w:val="left"/>
      <w:pPr>
        <w:ind w:left="3321" w:hanging="401"/>
      </w:pPr>
      <w:rPr>
        <w:rFonts w:hint="default"/>
        <w:lang w:val="vi" w:eastAsia="en-US" w:bidi="ar-SA"/>
      </w:rPr>
    </w:lvl>
    <w:lvl w:ilvl="4">
      <w:start w:val="0"/>
      <w:numFmt w:val="bullet"/>
      <w:lvlText w:val="•"/>
      <w:lvlJc w:val="left"/>
      <w:pPr>
        <w:ind w:left="4302" w:hanging="401"/>
      </w:pPr>
      <w:rPr>
        <w:rFonts w:hint="default"/>
        <w:lang w:val="vi" w:eastAsia="en-US" w:bidi="ar-SA"/>
      </w:rPr>
    </w:lvl>
    <w:lvl w:ilvl="5">
      <w:start w:val="0"/>
      <w:numFmt w:val="bullet"/>
      <w:lvlText w:val="•"/>
      <w:lvlJc w:val="left"/>
      <w:pPr>
        <w:ind w:left="5283" w:hanging="401"/>
      </w:pPr>
      <w:rPr>
        <w:rFonts w:hint="default"/>
        <w:lang w:val="vi" w:eastAsia="en-US" w:bidi="ar-SA"/>
      </w:rPr>
    </w:lvl>
    <w:lvl w:ilvl="6">
      <w:start w:val="0"/>
      <w:numFmt w:val="bullet"/>
      <w:lvlText w:val="•"/>
      <w:lvlJc w:val="left"/>
      <w:pPr>
        <w:ind w:left="6263" w:hanging="401"/>
      </w:pPr>
      <w:rPr>
        <w:rFonts w:hint="default"/>
        <w:lang w:val="vi" w:eastAsia="en-US" w:bidi="ar-SA"/>
      </w:rPr>
    </w:lvl>
    <w:lvl w:ilvl="7">
      <w:start w:val="0"/>
      <w:numFmt w:val="bullet"/>
      <w:lvlText w:val="•"/>
      <w:lvlJc w:val="left"/>
      <w:pPr>
        <w:ind w:left="7244" w:hanging="401"/>
      </w:pPr>
      <w:rPr>
        <w:rFonts w:hint="default"/>
        <w:lang w:val="vi" w:eastAsia="en-US" w:bidi="ar-SA"/>
      </w:rPr>
    </w:lvl>
    <w:lvl w:ilvl="8">
      <w:start w:val="0"/>
      <w:numFmt w:val="bullet"/>
      <w:lvlText w:val="•"/>
      <w:lvlJc w:val="left"/>
      <w:pPr>
        <w:ind w:left="8225" w:hanging="401"/>
      </w:pPr>
      <w:rPr>
        <w:rFonts w:hint="default"/>
        <w:lang w:val="vi" w:eastAsia="en-US" w:bidi="ar-SA"/>
      </w:rPr>
    </w:lvl>
  </w:abstractNum>
  <w:abstractNum w:abstractNumId="2">
    <w:multiLevelType w:val="hybridMultilevel"/>
    <w:lvl w:ilvl="0">
      <w:start w:val="1"/>
      <w:numFmt w:val="decimal"/>
      <w:lvlText w:val="%1."/>
      <w:lvlJc w:val="left"/>
      <w:pPr>
        <w:ind w:left="138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2"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358" w:hanging="164"/>
      </w:pPr>
      <w:rPr>
        <w:rFonts w:hint="default"/>
        <w:lang w:val="vi" w:eastAsia="en-US" w:bidi="ar-SA"/>
      </w:rPr>
    </w:lvl>
    <w:lvl w:ilvl="3">
      <w:start w:val="0"/>
      <w:numFmt w:val="bullet"/>
      <w:lvlText w:val="•"/>
      <w:lvlJc w:val="left"/>
      <w:pPr>
        <w:ind w:left="3336" w:hanging="164"/>
      </w:pPr>
      <w:rPr>
        <w:rFonts w:hint="default"/>
        <w:lang w:val="vi" w:eastAsia="en-US" w:bidi="ar-SA"/>
      </w:rPr>
    </w:lvl>
    <w:lvl w:ilvl="4">
      <w:start w:val="0"/>
      <w:numFmt w:val="bullet"/>
      <w:lvlText w:val="•"/>
      <w:lvlJc w:val="left"/>
      <w:pPr>
        <w:ind w:left="4315" w:hanging="164"/>
      </w:pPr>
      <w:rPr>
        <w:rFonts w:hint="default"/>
        <w:lang w:val="vi" w:eastAsia="en-US" w:bidi="ar-SA"/>
      </w:rPr>
    </w:lvl>
    <w:lvl w:ilvl="5">
      <w:start w:val="0"/>
      <w:numFmt w:val="bullet"/>
      <w:lvlText w:val="•"/>
      <w:lvlJc w:val="left"/>
      <w:pPr>
        <w:ind w:left="5293" w:hanging="164"/>
      </w:pPr>
      <w:rPr>
        <w:rFonts w:hint="default"/>
        <w:lang w:val="vi" w:eastAsia="en-US" w:bidi="ar-SA"/>
      </w:rPr>
    </w:lvl>
    <w:lvl w:ilvl="6">
      <w:start w:val="0"/>
      <w:numFmt w:val="bullet"/>
      <w:lvlText w:val="•"/>
      <w:lvlJc w:val="left"/>
      <w:pPr>
        <w:ind w:left="6272" w:hanging="164"/>
      </w:pPr>
      <w:rPr>
        <w:rFonts w:hint="default"/>
        <w:lang w:val="vi" w:eastAsia="en-US" w:bidi="ar-SA"/>
      </w:rPr>
    </w:lvl>
    <w:lvl w:ilvl="7">
      <w:start w:val="0"/>
      <w:numFmt w:val="bullet"/>
      <w:lvlText w:val="•"/>
      <w:lvlJc w:val="left"/>
      <w:pPr>
        <w:ind w:left="7250" w:hanging="164"/>
      </w:pPr>
      <w:rPr>
        <w:rFonts w:hint="default"/>
        <w:lang w:val="vi" w:eastAsia="en-US" w:bidi="ar-SA"/>
      </w:rPr>
    </w:lvl>
    <w:lvl w:ilvl="8">
      <w:start w:val="0"/>
      <w:numFmt w:val="bullet"/>
      <w:lvlText w:val="•"/>
      <w:lvlJc w:val="left"/>
      <w:pPr>
        <w:ind w:left="8229" w:hanging="164"/>
      </w:pPr>
      <w:rPr>
        <w:rFonts w:hint="default"/>
        <w:lang w:val="vi" w:eastAsia="en-US" w:bidi="ar-SA"/>
      </w:rPr>
    </w:lvl>
  </w:abstractNum>
  <w:abstractNum w:abstractNumId="1">
    <w:multiLevelType w:val="hybridMultilevel"/>
    <w:lvl w:ilvl="0">
      <w:start w:val="0"/>
      <w:numFmt w:val="bullet"/>
      <w:lvlText w:val="-"/>
      <w:lvlJc w:val="left"/>
      <w:pPr>
        <w:ind w:left="110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08" w:hanging="164"/>
      </w:pPr>
      <w:rPr>
        <w:rFonts w:hint="default"/>
        <w:lang w:val="vi" w:eastAsia="en-US" w:bidi="ar-SA"/>
      </w:rPr>
    </w:lvl>
    <w:lvl w:ilvl="2">
      <w:start w:val="0"/>
      <w:numFmt w:val="bullet"/>
      <w:lvlText w:val="•"/>
      <w:lvlJc w:val="left"/>
      <w:pPr>
        <w:ind w:left="2917" w:hanging="164"/>
      </w:pPr>
      <w:rPr>
        <w:rFonts w:hint="default"/>
        <w:lang w:val="vi" w:eastAsia="en-US" w:bidi="ar-SA"/>
      </w:rPr>
    </w:lvl>
    <w:lvl w:ilvl="3">
      <w:start w:val="0"/>
      <w:numFmt w:val="bullet"/>
      <w:lvlText w:val="•"/>
      <w:lvlJc w:val="left"/>
      <w:pPr>
        <w:ind w:left="3825" w:hanging="164"/>
      </w:pPr>
      <w:rPr>
        <w:rFonts w:hint="default"/>
        <w:lang w:val="vi" w:eastAsia="en-US" w:bidi="ar-SA"/>
      </w:rPr>
    </w:lvl>
    <w:lvl w:ilvl="4">
      <w:start w:val="0"/>
      <w:numFmt w:val="bullet"/>
      <w:lvlText w:val="•"/>
      <w:lvlJc w:val="left"/>
      <w:pPr>
        <w:ind w:left="4734" w:hanging="164"/>
      </w:pPr>
      <w:rPr>
        <w:rFonts w:hint="default"/>
        <w:lang w:val="vi" w:eastAsia="en-US" w:bidi="ar-SA"/>
      </w:rPr>
    </w:lvl>
    <w:lvl w:ilvl="5">
      <w:start w:val="0"/>
      <w:numFmt w:val="bullet"/>
      <w:lvlText w:val="•"/>
      <w:lvlJc w:val="left"/>
      <w:pPr>
        <w:ind w:left="5643" w:hanging="164"/>
      </w:pPr>
      <w:rPr>
        <w:rFonts w:hint="default"/>
        <w:lang w:val="vi" w:eastAsia="en-US" w:bidi="ar-SA"/>
      </w:rPr>
    </w:lvl>
    <w:lvl w:ilvl="6">
      <w:start w:val="0"/>
      <w:numFmt w:val="bullet"/>
      <w:lvlText w:val="•"/>
      <w:lvlJc w:val="left"/>
      <w:pPr>
        <w:ind w:left="6551" w:hanging="164"/>
      </w:pPr>
      <w:rPr>
        <w:rFonts w:hint="default"/>
        <w:lang w:val="vi" w:eastAsia="en-US" w:bidi="ar-SA"/>
      </w:rPr>
    </w:lvl>
    <w:lvl w:ilvl="7">
      <w:start w:val="0"/>
      <w:numFmt w:val="bullet"/>
      <w:lvlText w:val="•"/>
      <w:lvlJc w:val="left"/>
      <w:pPr>
        <w:ind w:left="7460" w:hanging="164"/>
      </w:pPr>
      <w:rPr>
        <w:rFonts w:hint="default"/>
        <w:lang w:val="vi" w:eastAsia="en-US" w:bidi="ar-SA"/>
      </w:rPr>
    </w:lvl>
    <w:lvl w:ilvl="8">
      <w:start w:val="0"/>
      <w:numFmt w:val="bullet"/>
      <w:lvlText w:val="•"/>
      <w:lvlJc w:val="left"/>
      <w:pPr>
        <w:ind w:left="8369" w:hanging="164"/>
      </w:pPr>
      <w:rPr>
        <w:rFonts w:hint="default"/>
        <w:lang w:val="vi" w:eastAsia="en-US" w:bidi="ar-SA"/>
      </w:rPr>
    </w:lvl>
  </w:abstractNum>
  <w:abstractNum w:abstractNumId="0">
    <w:multiLevelType w:val="hybridMultilevel"/>
    <w:lvl w:ilvl="0">
      <w:start w:val="0"/>
      <w:numFmt w:val="bullet"/>
      <w:lvlText w:val="-"/>
      <w:lvlJc w:val="left"/>
      <w:pPr>
        <w:ind w:left="27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71" w:hanging="164"/>
      </w:pPr>
      <w:rPr>
        <w:rFonts w:hint="default"/>
        <w:lang w:val="vi" w:eastAsia="en-US" w:bidi="ar-SA"/>
      </w:rPr>
    </w:lvl>
    <w:lvl w:ilvl="2">
      <w:start w:val="0"/>
      <w:numFmt w:val="bullet"/>
      <w:lvlText w:val="•"/>
      <w:lvlJc w:val="left"/>
      <w:pPr>
        <w:ind w:left="2063" w:hanging="164"/>
      </w:pPr>
      <w:rPr>
        <w:rFonts w:hint="default"/>
        <w:lang w:val="vi" w:eastAsia="en-US" w:bidi="ar-SA"/>
      </w:rPr>
    </w:lvl>
    <w:lvl w:ilvl="3">
      <w:start w:val="0"/>
      <w:numFmt w:val="bullet"/>
      <w:lvlText w:val="•"/>
      <w:lvlJc w:val="left"/>
      <w:pPr>
        <w:ind w:left="2955" w:hanging="164"/>
      </w:pPr>
      <w:rPr>
        <w:rFonts w:hint="default"/>
        <w:lang w:val="vi" w:eastAsia="en-US" w:bidi="ar-SA"/>
      </w:rPr>
    </w:lvl>
    <w:lvl w:ilvl="4">
      <w:start w:val="0"/>
      <w:numFmt w:val="bullet"/>
      <w:lvlText w:val="•"/>
      <w:lvlJc w:val="left"/>
      <w:pPr>
        <w:ind w:left="3847" w:hanging="164"/>
      </w:pPr>
      <w:rPr>
        <w:rFonts w:hint="default"/>
        <w:lang w:val="vi" w:eastAsia="en-US" w:bidi="ar-SA"/>
      </w:rPr>
    </w:lvl>
    <w:lvl w:ilvl="5">
      <w:start w:val="0"/>
      <w:numFmt w:val="bullet"/>
      <w:lvlText w:val="•"/>
      <w:lvlJc w:val="left"/>
      <w:pPr>
        <w:ind w:left="4739" w:hanging="164"/>
      </w:pPr>
      <w:rPr>
        <w:rFonts w:hint="default"/>
        <w:lang w:val="vi" w:eastAsia="en-US" w:bidi="ar-SA"/>
      </w:rPr>
    </w:lvl>
    <w:lvl w:ilvl="6">
      <w:start w:val="0"/>
      <w:numFmt w:val="bullet"/>
      <w:lvlText w:val="•"/>
      <w:lvlJc w:val="left"/>
      <w:pPr>
        <w:ind w:left="5631" w:hanging="164"/>
      </w:pPr>
      <w:rPr>
        <w:rFonts w:hint="default"/>
        <w:lang w:val="vi" w:eastAsia="en-US" w:bidi="ar-SA"/>
      </w:rPr>
    </w:lvl>
    <w:lvl w:ilvl="7">
      <w:start w:val="0"/>
      <w:numFmt w:val="bullet"/>
      <w:lvlText w:val="•"/>
      <w:lvlJc w:val="left"/>
      <w:pPr>
        <w:ind w:left="6523" w:hanging="164"/>
      </w:pPr>
      <w:rPr>
        <w:rFonts w:hint="default"/>
        <w:lang w:val="vi" w:eastAsia="en-US" w:bidi="ar-SA"/>
      </w:rPr>
    </w:lvl>
    <w:lvl w:ilvl="8">
      <w:start w:val="0"/>
      <w:numFmt w:val="bullet"/>
      <w:lvlText w:val="•"/>
      <w:lvlJc w:val="left"/>
      <w:pPr>
        <w:ind w:left="741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8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81" w:right="174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78" w:hanging="18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382" w:firstLine="53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2023-04-24T11:47:27Z</dcterms:created>
  <dcterms:modified xsi:type="dcterms:W3CDTF">2023-04-24T11:47:27Z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