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5346"/>
      </w:tblGrid>
      <w:tr>
        <w:trPr>
          <w:trHeight w:val="1458" w:hRule="atLeast"/>
        </w:trPr>
        <w:tc>
          <w:tcPr>
            <w:tcW w:w="3765" w:type="dxa"/>
          </w:tcPr>
          <w:p>
            <w:pPr>
              <w:pStyle w:val="TableParagraph"/>
              <w:spacing w:after="25"/>
              <w:ind w:left="1045" w:hanging="987"/>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CẤP</w:t>
            </w:r>
            <w:r>
              <w:rPr>
                <w:b/>
                <w:spacing w:val="-10"/>
                <w:sz w:val="24"/>
              </w:rPr>
              <w:t> </w:t>
            </w:r>
            <w:r>
              <w:rPr>
                <w:b/>
                <w:sz w:val="24"/>
              </w:rPr>
              <w:t>CAO TẠI ĐÀ NẴNG</w:t>
            </w:r>
          </w:p>
          <w:p>
            <w:pPr>
              <w:pStyle w:val="TableParagraph"/>
              <w:spacing w:line="20" w:lineRule="exact"/>
              <w:ind w:left="1140"/>
              <w:rPr>
                <w:sz w:val="2"/>
              </w:rPr>
            </w:pPr>
            <w:r>
              <w:rPr>
                <w:sz w:val="2"/>
              </w:rPr>
              <w:pict>
                <v:group style="width:64.5pt;height:.75pt;mso-position-horizontal-relative:char;mso-position-vertical-relative:line" id="docshapegroup2" coordorigin="0,0" coordsize="1290,15">
                  <v:line style="position:absolute" from="0,8" to="1290,8" stroked="true" strokeweight=".75pt" strokecolor="#000000">
                    <v:stroke dashstyle="solid"/>
                  </v:line>
                </v:group>
              </w:pict>
            </w:r>
            <w:r>
              <w:rPr>
                <w:sz w:val="2"/>
              </w:rPr>
            </w:r>
          </w:p>
          <w:p>
            <w:pPr>
              <w:pStyle w:val="TableParagraph"/>
              <w:spacing w:line="322" w:lineRule="exact" w:before="197"/>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499/2022/HS-PT Ngày: 28/11/2022</w:t>
            </w:r>
          </w:p>
        </w:tc>
        <w:tc>
          <w:tcPr>
            <w:tcW w:w="5346" w:type="dxa"/>
          </w:tcPr>
          <w:p>
            <w:pPr>
              <w:pStyle w:val="TableParagraph"/>
              <w:spacing w:line="266" w:lineRule="exact"/>
              <w:ind w:left="286" w:right="47"/>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ind w:left="286" w:right="41"/>
              <w:jc w:val="center"/>
              <w:rPr>
                <w:b/>
                <w:sz w:val="24"/>
              </w:rPr>
            </w:pPr>
            <w:r>
              <w:rPr>
                <w:b/>
                <w:sz w:val="24"/>
              </w:rPr>
              <w:t>Độc</w:t>
            </w:r>
            <w:r>
              <w:rPr>
                <w:b/>
                <w:spacing w:val="-2"/>
                <w:sz w:val="24"/>
              </w:rPr>
              <w:t> </w:t>
            </w:r>
            <w:r>
              <w:rPr>
                <w:b/>
                <w:sz w:val="24"/>
              </w:rPr>
              <w:t>lập</w:t>
            </w:r>
            <w:r>
              <w:rPr>
                <w:b/>
                <w:spacing w:val="-1"/>
                <w:sz w:val="24"/>
              </w:rPr>
              <w:t> </w:t>
            </w:r>
            <w:r>
              <w:rPr>
                <w:b/>
                <w:sz w:val="24"/>
              </w:rPr>
              <w:t>-</w:t>
            </w:r>
            <w:r>
              <w:rPr>
                <w:b/>
                <w:spacing w:val="-1"/>
                <w:sz w:val="24"/>
              </w:rPr>
              <w:t> </w:t>
            </w:r>
            <w:r>
              <w:rPr>
                <w:b/>
                <w:sz w:val="24"/>
              </w:rPr>
              <w:t>Tự</w:t>
            </w:r>
            <w:r>
              <w:rPr>
                <w:b/>
                <w:spacing w:val="-2"/>
                <w:sz w:val="24"/>
              </w:rPr>
              <w:t> </w:t>
            </w:r>
            <w:r>
              <w:rPr>
                <w:b/>
                <w:sz w:val="24"/>
              </w:rPr>
              <w:t>do -</w:t>
            </w:r>
            <w:r>
              <w:rPr>
                <w:b/>
                <w:spacing w:val="-2"/>
                <w:sz w:val="24"/>
              </w:rPr>
              <w:t> </w:t>
            </w:r>
            <w:r>
              <w:rPr>
                <w:b/>
                <w:sz w:val="24"/>
              </w:rPr>
              <w:t>Hạnh</w:t>
            </w:r>
            <w:r>
              <w:rPr>
                <w:b/>
                <w:spacing w:val="-2"/>
                <w:sz w:val="24"/>
              </w:rPr>
              <w:t> </w:t>
            </w:r>
            <w:r>
              <w:rPr>
                <w:b/>
                <w:spacing w:val="-4"/>
                <w:sz w:val="24"/>
              </w:rPr>
              <w:t>phúc</w:t>
            </w:r>
          </w:p>
        </w:tc>
      </w:tr>
    </w:tbl>
    <w:p>
      <w:pPr>
        <w:pStyle w:val="BodyText"/>
        <w:spacing w:before="0"/>
        <w:ind w:left="0" w:firstLine="0"/>
        <w:jc w:val="left"/>
        <w:rPr>
          <w:sz w:val="20"/>
        </w:rPr>
      </w:pPr>
    </w:p>
    <w:p>
      <w:pPr>
        <w:pStyle w:val="BodyText"/>
        <w:spacing w:before="2"/>
        <w:ind w:left="0" w:firstLine="0"/>
        <w:jc w:val="left"/>
      </w:pPr>
    </w:p>
    <w:p>
      <w:pPr>
        <w:pStyle w:val="Heading1"/>
        <w:ind w:left="1583"/>
      </w:pPr>
      <w:r>
        <w:rPr/>
        <w:pict>
          <v:line style="position:absolute;mso-position-horizontal-relative:page;mso-position-vertical-relative:paragraph;z-index:-15823360" from="339.049988pt,-68.149704pt" to="476.249988pt,-68.149704pt" stroked="true" strokeweight=".75pt" strokecolor="#000000">
            <v:stroke dashstyle="solid"/>
            <w10:wrap type="none"/>
          </v:line>
        </w:pict>
      </w:r>
      <w:r>
        <w:rPr/>
        <w:t>NHÂN</w:t>
      </w:r>
      <w:r>
        <w:rPr>
          <w:spacing w:val="-5"/>
        </w:rPr>
        <w:t> </w:t>
      </w:r>
      <w:r>
        <w:rPr>
          <w:spacing w:val="-4"/>
        </w:rPr>
        <w:t>DANH</w:t>
      </w:r>
    </w:p>
    <w:p>
      <w:pPr>
        <w:spacing w:line="612" w:lineRule="auto" w:before="170"/>
        <w:ind w:left="1585" w:right="1586"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CẤP CAO TẠI ĐÀ NẴNG</w:t>
      </w:r>
    </w:p>
    <w:p>
      <w:pPr>
        <w:pStyle w:val="Heading2"/>
        <w:numPr>
          <w:ilvl w:val="0"/>
          <w:numId w:val="1"/>
        </w:numPr>
        <w:tabs>
          <w:tab w:pos="1002" w:val="left" w:leader="none"/>
        </w:tabs>
        <w:spacing w:line="240" w:lineRule="auto" w:before="5" w:after="0"/>
        <w:ind w:left="1002" w:right="0" w:hanging="164"/>
        <w:jc w:val="both"/>
      </w:pPr>
      <w:r>
        <w:rPr>
          <w:i/>
        </w:rPr>
        <w:t>Thành</w:t>
      </w:r>
      <w:r>
        <w:rPr>
          <w:i/>
          <w:spacing w:val="-3"/>
        </w:rPr>
        <w:t> </w:t>
      </w:r>
      <w:r>
        <w:rPr>
          <w:i/>
        </w:rPr>
        <w:t>phần</w:t>
      </w:r>
      <w:r>
        <w:rPr>
          <w:i/>
          <w:spacing w:val="-3"/>
        </w:rPr>
        <w:t> </w:t>
      </w:r>
      <w:r>
        <w:rPr>
          <w:i/>
        </w:rPr>
        <w:t>Hội</w:t>
      </w:r>
      <w:r>
        <w:rPr>
          <w:i/>
          <w:spacing w:val="-3"/>
        </w:rPr>
        <w:t> </w:t>
      </w:r>
      <w:r>
        <w:rPr>
          <w:i/>
        </w:rPr>
        <w:t>đồng</w:t>
      </w:r>
      <w:r>
        <w:rPr>
          <w:i/>
          <w:spacing w:val="-5"/>
        </w:rPr>
        <w:t> </w:t>
      </w:r>
      <w:r>
        <w:rPr>
          <w:i/>
        </w:rPr>
        <w:t>xét</w:t>
      </w:r>
      <w:r>
        <w:rPr>
          <w:i/>
          <w:spacing w:val="-2"/>
        </w:rPr>
        <w:t> </w:t>
      </w:r>
      <w:r>
        <w:rPr>
          <w:i/>
        </w:rPr>
        <w:t>xử</w:t>
      </w:r>
      <w:r>
        <w:rPr>
          <w:i/>
          <w:spacing w:val="-5"/>
        </w:rPr>
        <w:t> </w:t>
      </w:r>
      <w:r>
        <w:rPr>
          <w:i/>
        </w:rPr>
        <w:t>phúc</w:t>
      </w:r>
      <w:r>
        <w:rPr>
          <w:i/>
          <w:spacing w:val="-5"/>
        </w:rPr>
        <w:t> </w:t>
      </w:r>
      <w:r>
        <w:rPr>
          <w:i/>
        </w:rPr>
        <w:t>thẩm</w:t>
      </w:r>
      <w:r>
        <w:rPr>
          <w:i/>
          <w:spacing w:val="-1"/>
        </w:rPr>
        <w:t> </w:t>
      </w:r>
      <w:r>
        <w:rPr>
          <w:i/>
        </w:rPr>
        <w:t>gồm</w:t>
      </w:r>
      <w:r>
        <w:rPr>
          <w:i/>
          <w:spacing w:val="-1"/>
        </w:rPr>
        <w:t> </w:t>
      </w:r>
      <w:r>
        <w:rPr>
          <w:i/>
          <w:spacing w:val="-5"/>
        </w:rPr>
        <w:t>có:</w:t>
      </w:r>
    </w:p>
    <w:p>
      <w:pPr>
        <w:pStyle w:val="BodyText"/>
        <w:spacing w:before="11"/>
        <w:ind w:left="0" w:firstLine="0"/>
        <w:jc w:val="left"/>
        <w:rPr>
          <w:b/>
          <w:i/>
          <w:sz w:val="14"/>
        </w:rPr>
      </w:pPr>
    </w:p>
    <w:tbl>
      <w:tblPr>
        <w:tblW w:w="0" w:type="auto"/>
        <w:jc w:val="left"/>
        <w:tblInd w:w="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8"/>
        <w:gridCol w:w="3239"/>
      </w:tblGrid>
      <w:tr>
        <w:trPr>
          <w:trHeight w:val="400" w:hRule="atLeast"/>
        </w:trPr>
        <w:tc>
          <w:tcPr>
            <w:tcW w:w="3808" w:type="dxa"/>
          </w:tcPr>
          <w:p>
            <w:pPr>
              <w:pStyle w:val="TableParagraph"/>
              <w:spacing w:line="311" w:lineRule="exact"/>
              <w:ind w:left="50"/>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r>
              <w:rPr>
                <w:spacing w:val="-4"/>
                <w:sz w:val="28"/>
              </w:rPr>
              <w:t>:</w:t>
            </w:r>
          </w:p>
        </w:tc>
        <w:tc>
          <w:tcPr>
            <w:tcW w:w="3239" w:type="dxa"/>
          </w:tcPr>
          <w:p>
            <w:pPr>
              <w:pStyle w:val="TableParagraph"/>
              <w:spacing w:line="311" w:lineRule="exact"/>
              <w:ind w:left="164"/>
              <w:rPr>
                <w:b/>
                <w:sz w:val="28"/>
              </w:rPr>
            </w:pPr>
            <w:r>
              <w:rPr>
                <w:sz w:val="28"/>
              </w:rPr>
              <w:t>Ông</w:t>
            </w:r>
            <w:r>
              <w:rPr>
                <w:spacing w:val="-3"/>
                <w:sz w:val="28"/>
              </w:rPr>
              <w:t> </w:t>
            </w:r>
            <w:r>
              <w:rPr>
                <w:b/>
                <w:sz w:val="28"/>
              </w:rPr>
              <w:t>Lê</w:t>
            </w:r>
            <w:r>
              <w:rPr>
                <w:b/>
                <w:spacing w:val="-2"/>
                <w:sz w:val="28"/>
              </w:rPr>
              <w:t> </w:t>
            </w:r>
            <w:r>
              <w:rPr>
                <w:b/>
                <w:sz w:val="28"/>
              </w:rPr>
              <w:t>Phước</w:t>
            </w:r>
            <w:r>
              <w:rPr>
                <w:b/>
                <w:spacing w:val="-2"/>
                <w:sz w:val="28"/>
              </w:rPr>
              <w:t> </w:t>
            </w:r>
            <w:r>
              <w:rPr>
                <w:b/>
                <w:spacing w:val="-4"/>
                <w:sz w:val="28"/>
              </w:rPr>
              <w:t>Thanh</w:t>
            </w:r>
          </w:p>
        </w:tc>
      </w:tr>
      <w:tr>
        <w:trPr>
          <w:trHeight w:val="889" w:hRule="atLeast"/>
        </w:trPr>
        <w:tc>
          <w:tcPr>
            <w:tcW w:w="3808" w:type="dxa"/>
          </w:tcPr>
          <w:p>
            <w:pPr>
              <w:pStyle w:val="TableParagraph"/>
              <w:spacing w:before="78"/>
              <w:ind w:left="50"/>
              <w:rPr>
                <w:i/>
                <w:sz w:val="28"/>
              </w:rPr>
            </w:pPr>
            <w:r>
              <w:rPr>
                <w:i/>
                <w:sz w:val="28"/>
              </w:rPr>
              <w:t>Các</w:t>
            </w:r>
            <w:r>
              <w:rPr>
                <w:i/>
                <w:spacing w:val="-2"/>
                <w:sz w:val="28"/>
              </w:rPr>
              <w:t> </w:t>
            </w:r>
            <w:r>
              <w:rPr>
                <w:i/>
                <w:sz w:val="28"/>
              </w:rPr>
              <w:t>thẩm</w:t>
            </w:r>
            <w:r>
              <w:rPr>
                <w:i/>
                <w:spacing w:val="-2"/>
                <w:sz w:val="28"/>
              </w:rPr>
              <w:t> phán:</w:t>
            </w:r>
          </w:p>
        </w:tc>
        <w:tc>
          <w:tcPr>
            <w:tcW w:w="3239" w:type="dxa"/>
          </w:tcPr>
          <w:p>
            <w:pPr>
              <w:pStyle w:val="TableParagraph"/>
              <w:spacing w:before="78"/>
              <w:ind w:left="164"/>
              <w:rPr>
                <w:b/>
                <w:sz w:val="28"/>
              </w:rPr>
            </w:pPr>
            <w:r>
              <w:rPr>
                <w:sz w:val="28"/>
              </w:rPr>
              <w:t>Ông</w:t>
            </w:r>
            <w:r>
              <w:rPr>
                <w:spacing w:val="-3"/>
                <w:sz w:val="28"/>
              </w:rPr>
              <w:t> </w:t>
            </w:r>
            <w:r>
              <w:rPr>
                <w:b/>
                <w:sz w:val="28"/>
              </w:rPr>
              <w:t>Nguyễn</w:t>
            </w:r>
            <w:r>
              <w:rPr>
                <w:b/>
                <w:spacing w:val="-3"/>
                <w:sz w:val="28"/>
              </w:rPr>
              <w:t> </w:t>
            </w:r>
            <w:r>
              <w:rPr>
                <w:b/>
                <w:sz w:val="28"/>
              </w:rPr>
              <w:t>Tấn</w:t>
            </w:r>
            <w:r>
              <w:rPr>
                <w:b/>
                <w:spacing w:val="-2"/>
                <w:sz w:val="28"/>
              </w:rPr>
              <w:t> Trường</w:t>
            </w:r>
          </w:p>
          <w:p>
            <w:pPr>
              <w:pStyle w:val="TableParagraph"/>
              <w:spacing w:line="302" w:lineRule="exact" w:before="167"/>
              <w:ind w:left="164"/>
              <w:rPr>
                <w:b/>
                <w:sz w:val="28"/>
              </w:rPr>
            </w:pPr>
            <w:r>
              <w:rPr>
                <w:sz w:val="28"/>
              </w:rPr>
              <w:t>Ông</w:t>
            </w:r>
            <w:r>
              <w:rPr>
                <w:spacing w:val="-5"/>
                <w:sz w:val="28"/>
              </w:rPr>
              <w:t> </w:t>
            </w:r>
            <w:r>
              <w:rPr>
                <w:b/>
                <w:sz w:val="28"/>
              </w:rPr>
              <w:t>Nguyễn</w:t>
            </w:r>
            <w:r>
              <w:rPr>
                <w:b/>
                <w:spacing w:val="-2"/>
                <w:sz w:val="28"/>
              </w:rPr>
              <w:t> </w:t>
            </w:r>
            <w:r>
              <w:rPr>
                <w:b/>
                <w:spacing w:val="-4"/>
                <w:sz w:val="28"/>
              </w:rPr>
              <w:t>Cường</w:t>
            </w:r>
          </w:p>
        </w:tc>
      </w:tr>
    </w:tbl>
    <w:p>
      <w:pPr>
        <w:pStyle w:val="ListParagraph"/>
        <w:numPr>
          <w:ilvl w:val="0"/>
          <w:numId w:val="1"/>
        </w:numPr>
        <w:tabs>
          <w:tab w:pos="1019" w:val="left" w:leader="none"/>
        </w:tabs>
        <w:spacing w:line="276" w:lineRule="auto" w:before="171" w:after="0"/>
        <w:ind w:left="118" w:right="184" w:firstLine="707"/>
        <w:jc w:val="both"/>
        <w:rPr>
          <w:i/>
          <w:sz w:val="28"/>
        </w:rPr>
      </w:pPr>
      <w:r>
        <w:rPr>
          <w:i/>
          <w:sz w:val="28"/>
        </w:rPr>
        <w:t>Thư ký phiên tòa</w:t>
      </w:r>
      <w:r>
        <w:rPr>
          <w:sz w:val="28"/>
        </w:rPr>
        <w:t>: Ông </w:t>
      </w:r>
      <w:r>
        <w:rPr>
          <w:b/>
          <w:sz w:val="28"/>
        </w:rPr>
        <w:t>Phạm Văn Phong</w:t>
      </w:r>
      <w:r>
        <w:rPr>
          <w:sz w:val="28"/>
        </w:rPr>
        <w:t>, Thẩm tra viên Tòa án nhân dân cấp cao tại Đà Nẵng.</w:t>
      </w:r>
    </w:p>
    <w:p>
      <w:pPr>
        <w:pStyle w:val="ListParagraph"/>
        <w:numPr>
          <w:ilvl w:val="0"/>
          <w:numId w:val="1"/>
        </w:numPr>
        <w:tabs>
          <w:tab w:pos="1017" w:val="left" w:leader="none"/>
        </w:tabs>
        <w:spacing w:line="278" w:lineRule="auto" w:before="119" w:after="0"/>
        <w:ind w:left="118" w:right="181" w:firstLine="707"/>
        <w:jc w:val="both"/>
        <w:rPr>
          <w:i/>
          <w:sz w:val="28"/>
        </w:rPr>
      </w:pPr>
      <w:r>
        <w:rPr>
          <w:i/>
          <w:sz w:val="28"/>
        </w:rPr>
        <w:t>Đại diện Viện kiểm sát nhân dân cấp cao tại Đà Nẵng tham gia phiên tòa</w:t>
      </w:r>
      <w:r>
        <w:rPr>
          <w:sz w:val="28"/>
        </w:rPr>
        <w:t>: Ông </w:t>
      </w:r>
      <w:r>
        <w:rPr>
          <w:b/>
          <w:sz w:val="28"/>
        </w:rPr>
        <w:t>Quách Đức Dũng</w:t>
      </w:r>
      <w:r>
        <w:rPr>
          <w:sz w:val="28"/>
        </w:rPr>
        <w:t>, Kiểm sát viên.</w:t>
      </w:r>
    </w:p>
    <w:p>
      <w:pPr>
        <w:pStyle w:val="BodyText"/>
        <w:spacing w:line="276" w:lineRule="auto" w:before="114"/>
        <w:ind w:right="166" w:firstLine="707"/>
      </w:pPr>
      <w:r>
        <w:rPr/>
        <w:t>Ngày 28 tháng 11 năm 2022, tại điểm cầu Trung tâm trụ sở Tòa án nhân dân cấp cao tại Đà Nẵng và tại điểm cầu thành phần trụ sở Tòa án nhân dân tỉnh Quảng Ngãi,</w:t>
      </w:r>
      <w:r>
        <w:rPr>
          <w:spacing w:val="-3"/>
        </w:rPr>
        <w:t> </w:t>
      </w:r>
      <w:r>
        <w:rPr/>
        <w:t>Tòa</w:t>
      </w:r>
      <w:r>
        <w:rPr>
          <w:spacing w:val="-2"/>
        </w:rPr>
        <w:t> </w:t>
      </w:r>
      <w:r>
        <w:rPr/>
        <w:t>án</w:t>
      </w:r>
      <w:r>
        <w:rPr>
          <w:spacing w:val="-1"/>
        </w:rPr>
        <w:t> </w:t>
      </w:r>
      <w:r>
        <w:rPr/>
        <w:t>nhân</w:t>
      </w:r>
      <w:r>
        <w:rPr>
          <w:spacing w:val="-2"/>
        </w:rPr>
        <w:t> </w:t>
      </w:r>
      <w:r>
        <w:rPr/>
        <w:t>dân</w:t>
      </w:r>
      <w:r>
        <w:rPr>
          <w:spacing w:val="-1"/>
        </w:rPr>
        <w:t> </w:t>
      </w:r>
      <w:r>
        <w:rPr/>
        <w:t>cấp</w:t>
      </w:r>
      <w:r>
        <w:rPr>
          <w:spacing w:val="-1"/>
        </w:rPr>
        <w:t> </w:t>
      </w:r>
      <w:r>
        <w:rPr/>
        <w:t>cao</w:t>
      </w:r>
      <w:r>
        <w:rPr>
          <w:spacing w:val="-1"/>
        </w:rPr>
        <w:t> </w:t>
      </w:r>
      <w:r>
        <w:rPr/>
        <w:t>tại</w:t>
      </w:r>
      <w:r>
        <w:rPr>
          <w:spacing w:val="-1"/>
        </w:rPr>
        <w:t> </w:t>
      </w:r>
      <w:r>
        <w:rPr/>
        <w:t>Đà</w:t>
      </w:r>
      <w:r>
        <w:rPr>
          <w:spacing w:val="-2"/>
        </w:rPr>
        <w:t> </w:t>
      </w:r>
      <w:r>
        <w:rPr/>
        <w:t>Nẵng</w:t>
      </w:r>
      <w:r>
        <w:rPr>
          <w:spacing w:val="-2"/>
        </w:rPr>
        <w:t> </w:t>
      </w:r>
      <w:r>
        <w:rPr/>
        <w:t>xét</w:t>
      </w:r>
      <w:r>
        <w:rPr>
          <w:spacing w:val="-1"/>
        </w:rPr>
        <w:t> </w:t>
      </w:r>
      <w:r>
        <w:rPr/>
        <w:t>xử</w:t>
      </w:r>
      <w:r>
        <w:rPr>
          <w:spacing w:val="-4"/>
        </w:rPr>
        <w:t> </w:t>
      </w:r>
      <w:r>
        <w:rPr/>
        <w:t>phúc</w:t>
      </w:r>
      <w:r>
        <w:rPr>
          <w:spacing w:val="-2"/>
        </w:rPr>
        <w:t> </w:t>
      </w:r>
      <w:r>
        <w:rPr/>
        <w:t>thẩm</w:t>
      </w:r>
      <w:r>
        <w:rPr>
          <w:spacing w:val="-7"/>
        </w:rPr>
        <w:t> </w:t>
      </w:r>
      <w:r>
        <w:rPr/>
        <w:t>trực</w:t>
      </w:r>
      <w:r>
        <w:rPr>
          <w:spacing w:val="-2"/>
        </w:rPr>
        <w:t> </w:t>
      </w:r>
      <w:r>
        <w:rPr/>
        <w:t>tuyến</w:t>
      </w:r>
      <w:r>
        <w:rPr>
          <w:spacing w:val="-1"/>
        </w:rPr>
        <w:t> </w:t>
      </w:r>
      <w:r>
        <w:rPr/>
        <w:t>công</w:t>
      </w:r>
      <w:r>
        <w:rPr>
          <w:spacing w:val="-2"/>
        </w:rPr>
        <w:t> </w:t>
      </w:r>
      <w:r>
        <w:rPr/>
        <w:t>khai</w:t>
      </w:r>
      <w:r>
        <w:rPr>
          <w:spacing w:val="-1"/>
        </w:rPr>
        <w:t> </w:t>
      </w:r>
      <w:r>
        <w:rPr/>
        <w:t>vụ án hình sự thụ lý số 458/2022/TLPT-HS ngày 17 tháng 10 năm 2022 đối với bị cáo Tô</w:t>
      </w:r>
      <w:r>
        <w:rPr>
          <w:spacing w:val="-1"/>
        </w:rPr>
        <w:t> </w:t>
      </w:r>
      <w:r>
        <w:rPr/>
        <w:t>Trọng</w:t>
      </w:r>
      <w:r>
        <w:rPr>
          <w:spacing w:val="-2"/>
        </w:rPr>
        <w:t> </w:t>
      </w:r>
      <w:r>
        <w:rPr/>
        <w:t>T</w:t>
      </w:r>
      <w:r>
        <w:rPr>
          <w:spacing w:val="-4"/>
        </w:rPr>
        <w:t> </w:t>
      </w:r>
      <w:r>
        <w:rPr/>
        <w:t>về</w:t>
      </w:r>
      <w:r>
        <w:rPr>
          <w:spacing w:val="-5"/>
        </w:rPr>
        <w:t> </w:t>
      </w:r>
      <w:r>
        <w:rPr/>
        <w:t>tội</w:t>
      </w:r>
      <w:r>
        <w:rPr>
          <w:spacing w:val="-2"/>
        </w:rPr>
        <w:t> </w:t>
      </w:r>
      <w:r>
        <w:rPr>
          <w:i/>
        </w:rPr>
        <w:t>“Giết</w:t>
      </w:r>
      <w:r>
        <w:rPr>
          <w:i/>
          <w:spacing w:val="-4"/>
        </w:rPr>
        <w:t> </w:t>
      </w:r>
      <w:r>
        <w:rPr>
          <w:i/>
        </w:rPr>
        <w:t>người”.</w:t>
      </w:r>
      <w:r>
        <w:rPr>
          <w:i/>
          <w:spacing w:val="-3"/>
        </w:rPr>
        <w:t> </w:t>
      </w:r>
      <w:r>
        <w:rPr/>
        <w:t>Do</w:t>
      </w:r>
      <w:r>
        <w:rPr>
          <w:spacing w:val="-2"/>
        </w:rPr>
        <w:t> </w:t>
      </w:r>
      <w:r>
        <w:rPr/>
        <w:t>có</w:t>
      </w:r>
      <w:r>
        <w:rPr>
          <w:spacing w:val="-1"/>
        </w:rPr>
        <w:t> </w:t>
      </w:r>
      <w:r>
        <w:rPr/>
        <w:t>kháng</w:t>
      </w:r>
      <w:r>
        <w:rPr>
          <w:spacing w:val="-1"/>
        </w:rPr>
        <w:t> </w:t>
      </w:r>
      <w:r>
        <w:rPr/>
        <w:t>cáo</w:t>
      </w:r>
      <w:r>
        <w:rPr>
          <w:spacing w:val="-1"/>
        </w:rPr>
        <w:t> </w:t>
      </w:r>
      <w:r>
        <w:rPr/>
        <w:t>của</w:t>
      </w:r>
      <w:r>
        <w:rPr>
          <w:spacing w:val="-5"/>
        </w:rPr>
        <w:t> </w:t>
      </w:r>
      <w:r>
        <w:rPr/>
        <w:t>đại</w:t>
      </w:r>
      <w:r>
        <w:rPr>
          <w:spacing w:val="-1"/>
        </w:rPr>
        <w:t> </w:t>
      </w:r>
      <w:r>
        <w:rPr/>
        <w:t>diện</w:t>
      </w:r>
      <w:r>
        <w:rPr>
          <w:spacing w:val="-1"/>
        </w:rPr>
        <w:t> </w:t>
      </w:r>
      <w:r>
        <w:rPr/>
        <w:t>hợp</w:t>
      </w:r>
      <w:r>
        <w:rPr>
          <w:spacing w:val="-1"/>
        </w:rPr>
        <w:t> </w:t>
      </w:r>
      <w:r>
        <w:rPr/>
        <w:t>pháp</w:t>
      </w:r>
      <w:r>
        <w:rPr>
          <w:spacing w:val="-1"/>
        </w:rPr>
        <w:t> </w:t>
      </w:r>
      <w:r>
        <w:rPr/>
        <w:t>của</w:t>
      </w:r>
      <w:r>
        <w:rPr>
          <w:spacing w:val="-3"/>
        </w:rPr>
        <w:t> </w:t>
      </w:r>
      <w:r>
        <w:rPr/>
        <w:t>người</w:t>
      </w:r>
      <w:r>
        <w:rPr>
          <w:spacing w:val="-4"/>
        </w:rPr>
        <w:t> </w:t>
      </w:r>
      <w:r>
        <w:rPr/>
        <w:t>bị hại đối với Bản án hình sự sơ thẩm số 39/2022/HS-ST ngày 19/9/2022 của Tòa án nhân dân tỉnh Quảng Ngãi.</w:t>
      </w:r>
    </w:p>
    <w:p>
      <w:pPr>
        <w:spacing w:before="121"/>
        <w:ind w:left="838" w:right="0" w:firstLine="0"/>
        <w:jc w:val="both"/>
        <w:rPr>
          <w:i/>
          <w:sz w:val="28"/>
        </w:rPr>
      </w:pPr>
      <w:r>
        <w:rPr>
          <w:i/>
          <w:sz w:val="28"/>
        </w:rPr>
        <w:t>Bị</w:t>
      </w:r>
      <w:r>
        <w:rPr>
          <w:i/>
          <w:spacing w:val="-5"/>
          <w:sz w:val="28"/>
        </w:rPr>
        <w:t> </w:t>
      </w:r>
      <w:r>
        <w:rPr>
          <w:i/>
          <w:sz w:val="28"/>
        </w:rPr>
        <w:t>cáo</w:t>
      </w:r>
      <w:r>
        <w:rPr>
          <w:i/>
          <w:spacing w:val="-1"/>
          <w:sz w:val="28"/>
        </w:rPr>
        <w:t> </w:t>
      </w:r>
      <w:r>
        <w:rPr>
          <w:i/>
          <w:sz w:val="28"/>
        </w:rPr>
        <w:t>bị</w:t>
      </w:r>
      <w:r>
        <w:rPr>
          <w:i/>
          <w:spacing w:val="-3"/>
          <w:sz w:val="28"/>
        </w:rPr>
        <w:t> </w:t>
      </w:r>
      <w:r>
        <w:rPr>
          <w:i/>
          <w:sz w:val="28"/>
        </w:rPr>
        <w:t>kháng</w:t>
      </w:r>
      <w:r>
        <w:rPr>
          <w:i/>
          <w:spacing w:val="-1"/>
          <w:sz w:val="28"/>
        </w:rPr>
        <w:t> </w:t>
      </w:r>
      <w:r>
        <w:rPr>
          <w:i/>
          <w:spacing w:val="-4"/>
          <w:sz w:val="28"/>
        </w:rPr>
        <w:t>cáo:</w:t>
      </w:r>
    </w:p>
    <w:p>
      <w:pPr>
        <w:pStyle w:val="BodyText"/>
        <w:spacing w:line="276" w:lineRule="auto" w:before="168"/>
        <w:ind w:right="166"/>
      </w:pPr>
      <w:r>
        <w:rPr>
          <w:b/>
        </w:rPr>
        <w:t>Tô Trọng T</w:t>
      </w:r>
      <w:r>
        <w:rPr/>
        <w:t>, sinh năm 1998, tại tỉnh Quảng Ngãi; nghề nghiệp: Lái xe; nơi cư trú: tỉnh Quảng Ngãi; trình độ học vấn: 9/12; dân tộc: Kinh; giới tính: Nam; tôn giáo: Không; quốc tịch: Việt Nam; con ông Tô Văn H và bà Phạm Thị T; có vợ là Huỳnh Thị Đ, có 02 con, lớn nhất sinh năm 2018, nhỏ nhất sinh năm 2021; tiền án, tiền sự: Không; bị bắt tạm giữ, tạm giam từ ngày 02/02/2022, có mặt</w:t>
      </w:r>
    </w:p>
    <w:p>
      <w:pPr>
        <w:pStyle w:val="ListParagraph"/>
        <w:numPr>
          <w:ilvl w:val="0"/>
          <w:numId w:val="1"/>
        </w:numPr>
        <w:tabs>
          <w:tab w:pos="1007" w:val="left" w:leader="none"/>
        </w:tabs>
        <w:spacing w:line="276" w:lineRule="auto" w:before="119" w:after="0"/>
        <w:ind w:left="118" w:right="165" w:firstLine="719"/>
        <w:jc w:val="both"/>
        <w:rPr>
          <w:sz w:val="28"/>
        </w:rPr>
      </w:pPr>
      <w:r>
        <w:rPr>
          <w:i/>
          <w:sz w:val="28"/>
        </w:rPr>
        <w:t>Người bào chữa theo luật định cho bị cáo Tô Trọng T: </w:t>
      </w:r>
      <w:r>
        <w:rPr>
          <w:sz w:val="28"/>
        </w:rPr>
        <w:t>Bà</w:t>
      </w:r>
      <w:r>
        <w:rPr>
          <w:spacing w:val="-1"/>
          <w:sz w:val="28"/>
        </w:rPr>
        <w:t> </w:t>
      </w:r>
      <w:r>
        <w:rPr>
          <w:sz w:val="28"/>
        </w:rPr>
        <w:t>Phạm</w:t>
      </w:r>
      <w:r>
        <w:rPr>
          <w:spacing w:val="-3"/>
          <w:sz w:val="28"/>
        </w:rPr>
        <w:t> </w:t>
      </w:r>
      <w:r>
        <w:rPr>
          <w:sz w:val="28"/>
        </w:rPr>
        <w:t>Thị Bích C</w:t>
      </w:r>
      <w:r>
        <w:rPr>
          <w:spacing w:val="-3"/>
          <w:sz w:val="28"/>
        </w:rPr>
        <w:t> </w:t>
      </w:r>
      <w:r>
        <w:rPr>
          <w:sz w:val="28"/>
        </w:rPr>
        <w:t>- Luật sư Công ty Luật TNHH MTV M thuộc Đoàn luật sư thành phố Đà Nẵng; địa</w:t>
      </w:r>
      <w:r>
        <w:rPr>
          <w:spacing w:val="40"/>
          <w:sz w:val="28"/>
        </w:rPr>
        <w:t> </w:t>
      </w:r>
      <w:r>
        <w:rPr>
          <w:sz w:val="28"/>
        </w:rPr>
        <w:t>chỉ: tỉnh Quảng Ngãi; vắng mặt, có gửi Luận cứ bào chữa, vắng mặt</w:t>
      </w:r>
    </w:p>
    <w:p>
      <w:pPr>
        <w:pStyle w:val="ListParagraph"/>
        <w:numPr>
          <w:ilvl w:val="0"/>
          <w:numId w:val="1"/>
        </w:numPr>
        <w:tabs>
          <w:tab w:pos="1002" w:val="left" w:leader="none"/>
        </w:tabs>
        <w:spacing w:line="240" w:lineRule="auto" w:before="121" w:after="0"/>
        <w:ind w:left="1002" w:right="0" w:hanging="164"/>
        <w:jc w:val="both"/>
        <w:rPr>
          <w:i/>
          <w:sz w:val="28"/>
        </w:rPr>
      </w:pPr>
      <w:r>
        <w:rPr>
          <w:i/>
          <w:sz w:val="28"/>
        </w:rPr>
        <w:t>Bị</w:t>
      </w:r>
      <w:r>
        <w:rPr>
          <w:i/>
          <w:spacing w:val="-3"/>
          <w:sz w:val="28"/>
        </w:rPr>
        <w:t> </w:t>
      </w:r>
      <w:r>
        <w:rPr>
          <w:i/>
          <w:sz w:val="28"/>
        </w:rPr>
        <w:t>hại:</w:t>
      </w:r>
      <w:r>
        <w:rPr>
          <w:i/>
          <w:spacing w:val="-4"/>
          <w:sz w:val="28"/>
        </w:rPr>
        <w:t> </w:t>
      </w:r>
      <w:r>
        <w:rPr>
          <w:sz w:val="28"/>
        </w:rPr>
        <w:t>Anh</w:t>
      </w:r>
      <w:r>
        <w:rPr>
          <w:spacing w:val="-1"/>
          <w:sz w:val="28"/>
        </w:rPr>
        <w:t> </w:t>
      </w:r>
      <w:r>
        <w:rPr>
          <w:sz w:val="28"/>
        </w:rPr>
        <w:t>Phạm</w:t>
      </w:r>
      <w:r>
        <w:rPr>
          <w:spacing w:val="-8"/>
          <w:sz w:val="28"/>
        </w:rPr>
        <w:t> </w:t>
      </w:r>
      <w:r>
        <w:rPr>
          <w:sz w:val="28"/>
        </w:rPr>
        <w:t>Tiến</w:t>
      </w:r>
      <w:r>
        <w:rPr>
          <w:spacing w:val="-2"/>
          <w:sz w:val="28"/>
        </w:rPr>
        <w:t> </w:t>
      </w:r>
      <w:r>
        <w:rPr>
          <w:sz w:val="28"/>
        </w:rPr>
        <w:t>T1;</w:t>
      </w:r>
      <w:r>
        <w:rPr>
          <w:spacing w:val="-5"/>
          <w:sz w:val="28"/>
        </w:rPr>
        <w:t> </w:t>
      </w:r>
      <w:r>
        <w:rPr>
          <w:sz w:val="28"/>
        </w:rPr>
        <w:t>sinh</w:t>
      </w:r>
      <w:r>
        <w:rPr>
          <w:spacing w:val="-2"/>
          <w:sz w:val="28"/>
        </w:rPr>
        <w:t> </w:t>
      </w:r>
      <w:r>
        <w:rPr>
          <w:sz w:val="28"/>
        </w:rPr>
        <w:t>ngày</w:t>
      </w:r>
      <w:r>
        <w:rPr>
          <w:spacing w:val="-6"/>
          <w:sz w:val="28"/>
        </w:rPr>
        <w:t> </w:t>
      </w:r>
      <w:r>
        <w:rPr>
          <w:sz w:val="28"/>
        </w:rPr>
        <w:t>26/9/2001</w:t>
      </w:r>
      <w:r>
        <w:rPr>
          <w:spacing w:val="-2"/>
          <w:sz w:val="28"/>
        </w:rPr>
        <w:t> </w:t>
      </w:r>
      <w:r>
        <w:rPr>
          <w:sz w:val="28"/>
        </w:rPr>
        <w:t>(đã</w:t>
      </w:r>
      <w:r>
        <w:rPr>
          <w:spacing w:val="-2"/>
          <w:sz w:val="28"/>
        </w:rPr>
        <w:t> chết);</w:t>
      </w:r>
    </w:p>
    <w:p>
      <w:pPr>
        <w:spacing w:after="0" w:line="240" w:lineRule="auto"/>
        <w:jc w:val="both"/>
        <w:rPr>
          <w:sz w:val="28"/>
        </w:rPr>
        <w:sectPr>
          <w:footerReference w:type="default" r:id="rId5"/>
          <w:type w:val="continuous"/>
          <w:pgSz w:w="11910" w:h="16840"/>
          <w:pgMar w:footer="470" w:header="0" w:top="1200" w:bottom="660" w:left="1300" w:right="680"/>
          <w:pgNumType w:start="1"/>
        </w:sectPr>
      </w:pPr>
    </w:p>
    <w:p>
      <w:pPr>
        <w:spacing w:before="65"/>
        <w:ind w:left="838" w:right="0" w:firstLine="0"/>
        <w:jc w:val="both"/>
        <w:rPr>
          <w:sz w:val="28"/>
        </w:rPr>
      </w:pPr>
      <w:r>
        <w:rPr>
          <w:i/>
          <w:sz w:val="28"/>
        </w:rPr>
        <w:t>Người</w:t>
      </w:r>
      <w:r>
        <w:rPr>
          <w:i/>
          <w:spacing w:val="-2"/>
          <w:sz w:val="28"/>
        </w:rPr>
        <w:t> </w:t>
      </w:r>
      <w:r>
        <w:rPr>
          <w:i/>
          <w:sz w:val="28"/>
        </w:rPr>
        <w:t>đại</w:t>
      </w:r>
      <w:r>
        <w:rPr>
          <w:i/>
          <w:spacing w:val="-5"/>
          <w:sz w:val="28"/>
        </w:rPr>
        <w:t> </w:t>
      </w:r>
      <w:r>
        <w:rPr>
          <w:i/>
          <w:sz w:val="28"/>
        </w:rPr>
        <w:t>diện</w:t>
      </w:r>
      <w:r>
        <w:rPr>
          <w:i/>
          <w:spacing w:val="-6"/>
          <w:sz w:val="28"/>
        </w:rPr>
        <w:t> </w:t>
      </w:r>
      <w:r>
        <w:rPr>
          <w:i/>
          <w:sz w:val="28"/>
        </w:rPr>
        <w:t>theo</w:t>
      </w:r>
      <w:r>
        <w:rPr>
          <w:i/>
          <w:spacing w:val="-4"/>
          <w:sz w:val="28"/>
        </w:rPr>
        <w:t> </w:t>
      </w:r>
      <w:r>
        <w:rPr>
          <w:i/>
          <w:sz w:val="28"/>
        </w:rPr>
        <w:t>pháp</w:t>
      </w:r>
      <w:r>
        <w:rPr>
          <w:i/>
          <w:spacing w:val="-2"/>
          <w:sz w:val="28"/>
        </w:rPr>
        <w:t> </w:t>
      </w:r>
      <w:r>
        <w:rPr>
          <w:i/>
          <w:sz w:val="28"/>
        </w:rPr>
        <w:t>luật</w:t>
      </w:r>
      <w:r>
        <w:rPr>
          <w:i/>
          <w:spacing w:val="-1"/>
          <w:sz w:val="28"/>
        </w:rPr>
        <w:t> </w:t>
      </w:r>
      <w:r>
        <w:rPr>
          <w:i/>
          <w:sz w:val="28"/>
        </w:rPr>
        <w:t>của</w:t>
      </w:r>
      <w:r>
        <w:rPr>
          <w:i/>
          <w:spacing w:val="-2"/>
          <w:sz w:val="28"/>
        </w:rPr>
        <w:t> </w:t>
      </w:r>
      <w:r>
        <w:rPr>
          <w:i/>
          <w:sz w:val="28"/>
        </w:rPr>
        <w:t>bị</w:t>
      </w:r>
      <w:r>
        <w:rPr>
          <w:i/>
          <w:spacing w:val="-2"/>
          <w:sz w:val="28"/>
        </w:rPr>
        <w:t> </w:t>
      </w:r>
      <w:r>
        <w:rPr>
          <w:i/>
          <w:sz w:val="28"/>
        </w:rPr>
        <w:t>hại</w:t>
      </w:r>
      <w:r>
        <w:rPr>
          <w:i/>
          <w:spacing w:val="-2"/>
          <w:sz w:val="28"/>
        </w:rPr>
        <w:t> </w:t>
      </w:r>
      <w:r>
        <w:rPr>
          <w:i/>
          <w:sz w:val="28"/>
        </w:rPr>
        <w:t>Phạm</w:t>
      </w:r>
      <w:r>
        <w:rPr>
          <w:i/>
          <w:spacing w:val="-3"/>
          <w:sz w:val="28"/>
        </w:rPr>
        <w:t> </w:t>
      </w:r>
      <w:r>
        <w:rPr>
          <w:i/>
          <w:sz w:val="28"/>
        </w:rPr>
        <w:t>Tiến</w:t>
      </w:r>
      <w:r>
        <w:rPr>
          <w:i/>
          <w:spacing w:val="-2"/>
          <w:sz w:val="28"/>
        </w:rPr>
        <w:t> </w:t>
      </w:r>
      <w:r>
        <w:rPr>
          <w:i/>
          <w:spacing w:val="-5"/>
          <w:sz w:val="28"/>
        </w:rPr>
        <w:t>T1</w:t>
      </w:r>
      <w:r>
        <w:rPr>
          <w:spacing w:val="-5"/>
          <w:sz w:val="28"/>
        </w:rPr>
        <w:t>:</w:t>
      </w:r>
    </w:p>
    <w:p>
      <w:pPr>
        <w:pStyle w:val="BodyText"/>
        <w:spacing w:before="169"/>
        <w:ind w:left="838" w:firstLine="0"/>
      </w:pPr>
      <w:r>
        <w:rPr/>
        <w:t>+</w:t>
      </w:r>
      <w:r>
        <w:rPr>
          <w:spacing w:val="-2"/>
        </w:rPr>
        <w:t> </w:t>
      </w:r>
      <w:r>
        <w:rPr/>
        <w:t>Ông Phạm</w:t>
      </w:r>
      <w:r>
        <w:rPr>
          <w:spacing w:val="-6"/>
        </w:rPr>
        <w:t> </w:t>
      </w:r>
      <w:r>
        <w:rPr/>
        <w:t>Tiến</w:t>
      </w:r>
      <w:r>
        <w:rPr>
          <w:spacing w:val="-1"/>
        </w:rPr>
        <w:t> </w:t>
      </w:r>
      <w:r>
        <w:rPr/>
        <w:t>T,</w:t>
      </w:r>
      <w:r>
        <w:rPr>
          <w:spacing w:val="-1"/>
        </w:rPr>
        <w:t> </w:t>
      </w:r>
      <w:r>
        <w:rPr/>
        <w:t>sinh năm</w:t>
      </w:r>
      <w:r>
        <w:rPr>
          <w:spacing w:val="-6"/>
        </w:rPr>
        <w:t> </w:t>
      </w:r>
      <w:r>
        <w:rPr/>
        <w:t>1975,</w:t>
      </w:r>
      <w:r>
        <w:rPr>
          <w:spacing w:val="-2"/>
        </w:rPr>
        <w:t> </w:t>
      </w:r>
      <w:r>
        <w:rPr/>
        <w:t>có </w:t>
      </w:r>
      <w:r>
        <w:rPr>
          <w:spacing w:val="-5"/>
        </w:rPr>
        <w:t>mặt</w:t>
      </w:r>
    </w:p>
    <w:p>
      <w:pPr>
        <w:pStyle w:val="BodyText"/>
        <w:spacing w:line="367" w:lineRule="auto" w:before="167"/>
        <w:ind w:left="838" w:right="3560" w:firstLine="0"/>
      </w:pPr>
      <w:r>
        <w:rPr/>
        <w:t>+</w:t>
      </w:r>
      <w:r>
        <w:rPr>
          <w:spacing w:val="-3"/>
        </w:rPr>
        <w:t> </w:t>
      </w:r>
      <w:r>
        <w:rPr/>
        <w:t>Bà</w:t>
      </w:r>
      <w:r>
        <w:rPr>
          <w:spacing w:val="-4"/>
        </w:rPr>
        <w:t> </w:t>
      </w:r>
      <w:r>
        <w:rPr/>
        <w:t>Trương</w:t>
      </w:r>
      <w:r>
        <w:rPr>
          <w:spacing w:val="-2"/>
        </w:rPr>
        <w:t> </w:t>
      </w:r>
      <w:r>
        <w:rPr/>
        <w:t>Thị</w:t>
      </w:r>
      <w:r>
        <w:rPr>
          <w:spacing w:val="-2"/>
        </w:rPr>
        <w:t> </w:t>
      </w:r>
      <w:r>
        <w:rPr/>
        <w:t>Hồng</w:t>
      </w:r>
      <w:r>
        <w:rPr>
          <w:spacing w:val="-3"/>
        </w:rPr>
        <w:t> </w:t>
      </w:r>
      <w:r>
        <w:rPr/>
        <w:t>T,</w:t>
      </w:r>
      <w:r>
        <w:rPr>
          <w:spacing w:val="-4"/>
        </w:rPr>
        <w:t> </w:t>
      </w:r>
      <w:r>
        <w:rPr/>
        <w:t>sinh</w:t>
      </w:r>
      <w:r>
        <w:rPr>
          <w:spacing w:val="-6"/>
        </w:rPr>
        <w:t> </w:t>
      </w:r>
      <w:r>
        <w:rPr/>
        <w:t>năm</w:t>
      </w:r>
      <w:r>
        <w:rPr>
          <w:spacing w:val="-8"/>
        </w:rPr>
        <w:t> </w:t>
      </w:r>
      <w:r>
        <w:rPr/>
        <w:t>1975,</w:t>
      </w:r>
      <w:r>
        <w:rPr>
          <w:spacing w:val="-7"/>
        </w:rPr>
        <w:t> </w:t>
      </w:r>
      <w:r>
        <w:rPr/>
        <w:t>có</w:t>
      </w:r>
      <w:r>
        <w:rPr>
          <w:spacing w:val="-2"/>
        </w:rPr>
        <w:t> </w:t>
      </w:r>
      <w:r>
        <w:rPr/>
        <w:t>mặt Cùng địa chỉ: thị xã Đ, tỉnh Quảng Ngãi.</w:t>
      </w:r>
    </w:p>
    <w:p>
      <w:pPr>
        <w:pStyle w:val="ListParagraph"/>
        <w:numPr>
          <w:ilvl w:val="0"/>
          <w:numId w:val="1"/>
        </w:numPr>
        <w:tabs>
          <w:tab w:pos="1031" w:val="left" w:leader="none"/>
        </w:tabs>
        <w:spacing w:line="276" w:lineRule="auto" w:before="0" w:after="0"/>
        <w:ind w:left="118" w:right="166" w:firstLine="719"/>
        <w:jc w:val="both"/>
        <w:rPr>
          <w:i/>
          <w:sz w:val="28"/>
        </w:rPr>
      </w:pPr>
      <w:r>
        <w:rPr>
          <w:i/>
          <w:sz w:val="28"/>
        </w:rPr>
        <w:t>Người bảo vệ quyền và lợi ích hợp pháp cho đại diện hợp pháp của bị hại</w:t>
      </w:r>
      <w:r>
        <w:rPr>
          <w:i/>
          <w:spacing w:val="40"/>
          <w:sz w:val="28"/>
        </w:rPr>
        <w:t> </w:t>
      </w:r>
      <w:r>
        <w:rPr>
          <w:i/>
          <w:sz w:val="28"/>
        </w:rPr>
        <w:t>ông Phạm Tiến T, bà Trương Thị Hồng T: </w:t>
      </w:r>
      <w:r>
        <w:rPr>
          <w:sz w:val="28"/>
        </w:rPr>
        <w:t>Ông Nguyễn Văn P – Luật sư Công ty</w:t>
      </w:r>
      <w:r>
        <w:rPr>
          <w:spacing w:val="40"/>
          <w:sz w:val="28"/>
        </w:rPr>
        <w:t> </w:t>
      </w:r>
      <w:r>
        <w:rPr>
          <w:sz w:val="28"/>
        </w:rPr>
        <w:t>Luật TNHH L và cộng sự thuộc Đoàn luật sư thành phố Đà Nẵng; địa chỉ: thành phố Đà Nẵng, có mặt</w:t>
      </w:r>
    </w:p>
    <w:p>
      <w:pPr>
        <w:pStyle w:val="Heading1"/>
        <w:spacing w:before="122"/>
        <w:ind w:right="920"/>
      </w:pPr>
      <w:r>
        <w:rPr/>
        <w:t>NỘI</w:t>
      </w:r>
      <w:r>
        <w:rPr>
          <w:spacing w:val="-3"/>
        </w:rPr>
        <w:t> </w:t>
      </w:r>
      <w:r>
        <w:rPr/>
        <w:t>DUNG</w:t>
      </w:r>
      <w:r>
        <w:rPr>
          <w:spacing w:val="-3"/>
        </w:rPr>
        <w:t> </w:t>
      </w:r>
      <w:r>
        <w:rPr/>
        <w:t>VỤ</w:t>
      </w:r>
      <w:r>
        <w:rPr>
          <w:spacing w:val="-4"/>
        </w:rPr>
        <w:t> </w:t>
      </w:r>
      <w:r>
        <w:rPr>
          <w:spacing w:val="-5"/>
        </w:rPr>
        <w:t>ÁN:</w:t>
      </w:r>
    </w:p>
    <w:p>
      <w:pPr>
        <w:spacing w:line="278" w:lineRule="auto" w:before="162"/>
        <w:ind w:left="118" w:right="166" w:firstLine="719"/>
        <w:jc w:val="both"/>
        <w:rPr>
          <w:i/>
          <w:sz w:val="28"/>
        </w:rPr>
      </w:pPr>
      <w:r>
        <w:rPr>
          <w:i/>
          <w:sz w:val="28"/>
        </w:rPr>
        <w:t>Theo các tài liệu có trong hồ sơ vụ án và diễn biến tại phiên tòa, nội dung vụ</w:t>
      </w:r>
      <w:r>
        <w:rPr>
          <w:i/>
          <w:sz w:val="28"/>
        </w:rPr>
        <w:t> án được tóm tắt như sau:</w:t>
      </w:r>
    </w:p>
    <w:p>
      <w:pPr>
        <w:spacing w:line="276" w:lineRule="auto" w:before="115"/>
        <w:ind w:left="118" w:right="165" w:firstLine="719"/>
        <w:jc w:val="both"/>
        <w:rPr>
          <w:sz w:val="28"/>
        </w:rPr>
      </w:pPr>
      <w:r>
        <w:rPr>
          <w:sz w:val="28"/>
        </w:rPr>
        <w:t>Vào khoảng 21 giờ 30 phút ngày 01/02/2022, Tô Trọng T đến quán M ở phường P, thị xã Đ để nhậu, được khoảng 20 phút thì T đi về. Khi ra ngoài quán dắt xe, T</w:t>
      </w:r>
      <w:r>
        <w:rPr>
          <w:spacing w:val="-1"/>
          <w:sz w:val="28"/>
        </w:rPr>
        <w:t> </w:t>
      </w:r>
      <w:r>
        <w:rPr>
          <w:sz w:val="28"/>
        </w:rPr>
        <w:t>làm</w:t>
      </w:r>
      <w:r>
        <w:rPr>
          <w:spacing w:val="-2"/>
          <w:sz w:val="28"/>
        </w:rPr>
        <w:t> </w:t>
      </w:r>
      <w:r>
        <w:rPr>
          <w:sz w:val="28"/>
        </w:rPr>
        <w:t>ngã xe máy của Phạm</w:t>
      </w:r>
      <w:r>
        <w:rPr>
          <w:spacing w:val="-2"/>
          <w:sz w:val="28"/>
        </w:rPr>
        <w:t> </w:t>
      </w:r>
      <w:r>
        <w:rPr>
          <w:sz w:val="28"/>
        </w:rPr>
        <w:t>Tiến T1, thì T1 nói “</w:t>
      </w:r>
      <w:r>
        <w:rPr>
          <w:i/>
          <w:sz w:val="28"/>
        </w:rPr>
        <w:t>mày ngáo à</w:t>
      </w:r>
      <w:r>
        <w:rPr>
          <w:sz w:val="28"/>
        </w:rPr>
        <w:t>”, T trả lời “</w:t>
      </w:r>
      <w:r>
        <w:rPr>
          <w:i/>
          <w:sz w:val="28"/>
        </w:rPr>
        <w:t>mày nói</w:t>
      </w:r>
      <w:r>
        <w:rPr>
          <w:i/>
          <w:sz w:val="28"/>
        </w:rPr>
        <w:t> ngáo là ngáo sao</w:t>
      </w:r>
      <w:r>
        <w:rPr>
          <w:sz w:val="28"/>
        </w:rPr>
        <w:t>”, T1 nói “</w:t>
      </w:r>
      <w:r>
        <w:rPr>
          <w:i/>
          <w:sz w:val="28"/>
        </w:rPr>
        <w:t>chứ sao đụng xe mà không nói tiếng nào vậy</w:t>
      </w:r>
      <w:r>
        <w:rPr>
          <w:sz w:val="28"/>
        </w:rPr>
        <w:t>”, T trả lời “</w:t>
      </w:r>
      <w:r>
        <w:rPr>
          <w:i/>
          <w:sz w:val="28"/>
        </w:rPr>
        <w:t>mới làm ngã xe mà mày làm gì dữ vậy</w:t>
      </w:r>
      <w:r>
        <w:rPr>
          <w:sz w:val="28"/>
        </w:rPr>
        <w:t>” rồi đi về. T1 vào quán nhậu tiếp, rồi sau đó cùng nhóm bạn đến quán C ở tổ dân phố 5, phường N, thị xã Đ để nhậu tiếp.</w:t>
      </w:r>
    </w:p>
    <w:p>
      <w:pPr>
        <w:pStyle w:val="BodyText"/>
        <w:spacing w:line="276" w:lineRule="auto"/>
        <w:ind w:right="166"/>
      </w:pPr>
      <w:r>
        <w:rPr/>
        <w:t>Đến khoảng 00 giờ 30 phút ngày 02/02/2022, T1 nhắn tin qua ứng dụng messenger cho T hẹn T đến quán C để giải quyết mâu thuẫn. Sau khi nhận tin nhắn của T1, T liền xuống dưới nhà bếp lấy một con dao Thái lan dài 24,5 cm, cán bằng nhựa màu nâu đen bọc vào túi quần sau bên trái, rồi điều khiển xe máy đến gần quán</w:t>
      </w:r>
    </w:p>
    <w:p>
      <w:pPr>
        <w:pStyle w:val="BodyText"/>
        <w:spacing w:line="276" w:lineRule="auto" w:before="0"/>
        <w:ind w:right="162" w:firstLine="0"/>
      </w:pPr>
      <w:r>
        <w:rPr/>
        <w:t>C. Lúc này, T1 cầm</w:t>
      </w:r>
      <w:r>
        <w:rPr>
          <w:spacing w:val="-4"/>
        </w:rPr>
        <w:t> </w:t>
      </w:r>
      <w:r>
        <w:rPr/>
        <w:t>con dao chạy</w:t>
      </w:r>
      <w:r>
        <w:rPr>
          <w:spacing w:val="-3"/>
        </w:rPr>
        <w:t> </w:t>
      </w:r>
      <w:r>
        <w:rPr/>
        <w:t>đến,</w:t>
      </w:r>
      <w:r>
        <w:rPr>
          <w:spacing w:val="-1"/>
        </w:rPr>
        <w:t> </w:t>
      </w:r>
      <w:r>
        <w:rPr/>
        <w:t>hai tay T1 cầm</w:t>
      </w:r>
      <w:r>
        <w:rPr>
          <w:spacing w:val="-4"/>
        </w:rPr>
        <w:t> </w:t>
      </w:r>
      <w:r>
        <w:rPr/>
        <w:t>con dao chém</w:t>
      </w:r>
      <w:r>
        <w:rPr>
          <w:spacing w:val="-4"/>
        </w:rPr>
        <w:t> </w:t>
      </w:r>
      <w:r>
        <w:rPr/>
        <w:t>từ trên xuống về hướng T đang ngồi trên xe máy, T vừa dơ tay phải lên đỡ lưỡi dao vừa thả xe ngã xuống đường, đồng thời T né người sang trái (</w:t>
      </w:r>
      <w:r>
        <w:rPr>
          <w:i/>
        </w:rPr>
        <w:t>bên phải của T1</w:t>
      </w:r>
      <w:r>
        <w:rPr/>
        <w:t>) và dùng tay trái lấy con dao trong túi quần phía sau ra rồi cầm dao hướng về trước, đâm theo hướng từ</w:t>
      </w:r>
      <w:r>
        <w:rPr>
          <w:spacing w:val="40"/>
        </w:rPr>
        <w:t> </w:t>
      </w:r>
      <w:r>
        <w:rPr/>
        <w:t>trái sang phải vào vùng hông lưng bên phải của T1. Lúc này T1 chuyển dao từ tay phải sang tay trái và vung dao chém T từ trên xuống, T dùng tay phải nắm cán dao của T1, đồng thời T cầm dao tay trái, mũi dao hướng về trước và đâm theo hướng từ trái qua phải vào vùng bả vai của T1 03 nhát. Sau khi đâm, T đi bộ về hướng quán C; T1 đi theo một đoạn rồi gục ngã xuống đường bê tông. Lúc này, nhóm bạn của T1 trong quán C chạy</w:t>
      </w:r>
      <w:r>
        <w:rPr>
          <w:spacing w:val="-4"/>
        </w:rPr>
        <w:t> </w:t>
      </w:r>
      <w:r>
        <w:rPr/>
        <w:t>ra dùng tay, chân đánh vào người,</w:t>
      </w:r>
      <w:r>
        <w:rPr>
          <w:spacing w:val="-2"/>
        </w:rPr>
        <w:t> </w:t>
      </w:r>
      <w:r>
        <w:rPr/>
        <w:t>đầu của T</w:t>
      </w:r>
      <w:r>
        <w:rPr>
          <w:spacing w:val="-3"/>
        </w:rPr>
        <w:t> </w:t>
      </w:r>
      <w:r>
        <w:rPr/>
        <w:t>rồi giật lấy</w:t>
      </w:r>
      <w:r>
        <w:rPr>
          <w:spacing w:val="-4"/>
        </w:rPr>
        <w:t> </w:t>
      </w:r>
      <w:r>
        <w:rPr/>
        <w:t>con dao T đang cầm trên tay và sau đó đưa T1 đi cấp cứu tại Bệnh viện đa khoa tỉnh Quảng Ngãi, đến khoảng 06</w:t>
      </w:r>
      <w:r>
        <w:rPr>
          <w:spacing w:val="-1"/>
        </w:rPr>
        <w:t> </w:t>
      </w:r>
      <w:r>
        <w:rPr/>
        <w:t>giờ ngày</w:t>
      </w:r>
      <w:r>
        <w:rPr>
          <w:spacing w:val="-1"/>
        </w:rPr>
        <w:t> </w:t>
      </w:r>
      <w:r>
        <w:rPr/>
        <w:t>02/02/2022 thì T1 chết. T được anh của T</w:t>
      </w:r>
      <w:r>
        <w:rPr>
          <w:spacing w:val="-1"/>
        </w:rPr>
        <w:t> </w:t>
      </w:r>
      <w:r>
        <w:rPr/>
        <w:t>đưa đi Bệnh viện đa khoa Đặng T Trâm cấp cứu điều trị.</w:t>
      </w:r>
    </w:p>
    <w:p>
      <w:pPr>
        <w:pStyle w:val="BodyText"/>
        <w:spacing w:line="276" w:lineRule="auto" w:before="120"/>
        <w:ind w:right="170" w:firstLine="789"/>
        <w:rPr>
          <w:i/>
        </w:rPr>
      </w:pPr>
      <w:r>
        <w:rPr/>
        <w:t>Tại Bản kết luận giám định số 10/TgT ngày 10/02/2022 của Trung tâm</w:t>
      </w:r>
      <w:r>
        <w:rPr>
          <w:spacing w:val="-2"/>
        </w:rPr>
        <w:t> </w:t>
      </w:r>
      <w:r>
        <w:rPr/>
        <w:t>pháp y tỉnh Quảng Ngãi, kết luận vết thương và nguyên nhân chết của bị hại Phạm Tiến T1 gồm: “</w:t>
      </w:r>
      <w:r>
        <w:rPr>
          <w:i/>
        </w:rPr>
        <w:t>Dấu hiệu chính qua giám định:</w:t>
      </w:r>
    </w:p>
    <w:p>
      <w:pPr>
        <w:spacing w:after="0" w:line="276" w:lineRule="auto"/>
        <w:sectPr>
          <w:pgSz w:w="11910" w:h="16840"/>
          <w:pgMar w:header="0" w:footer="470" w:top="1140" w:bottom="660" w:left="1300" w:right="680"/>
        </w:sectPr>
      </w:pPr>
    </w:p>
    <w:p>
      <w:pPr>
        <w:spacing w:line="276" w:lineRule="auto" w:before="65"/>
        <w:ind w:left="118" w:right="166" w:firstLine="719"/>
        <w:jc w:val="both"/>
        <w:rPr>
          <w:i/>
          <w:sz w:val="28"/>
        </w:rPr>
      </w:pPr>
      <w:r>
        <w:rPr>
          <w:i/>
          <w:sz w:val="28"/>
        </w:rPr>
        <w:t>+ Vùng sau cổ có 01 vết thương thủng da cơ nằm hơi xiên, hướng từ trên</w:t>
      </w:r>
      <w:r>
        <w:rPr>
          <w:i/>
          <w:spacing w:val="40"/>
          <w:sz w:val="28"/>
        </w:rPr>
        <w:t> </w:t>
      </w:r>
      <w:r>
        <w:rPr>
          <w:i/>
          <w:sz w:val="28"/>
        </w:rPr>
        <w:t>xuống dưới, từ trái qua phải, sâu vào trong, bờ mép vết thương sắc gọn, đầu trên tù, đầu dưới nhọn (V1).</w:t>
      </w:r>
    </w:p>
    <w:p>
      <w:pPr>
        <w:spacing w:line="276" w:lineRule="auto" w:before="121"/>
        <w:ind w:left="118" w:right="168" w:firstLine="719"/>
        <w:jc w:val="both"/>
        <w:rPr>
          <w:i/>
          <w:sz w:val="28"/>
        </w:rPr>
      </w:pPr>
      <w:r>
        <w:rPr>
          <w:i/>
          <w:sz w:val="28"/>
        </w:rPr>
        <w:t>+ Vùng bả vai trái có 01 vết thương rách da nằm xiên, hướng từ trên xuống</w:t>
      </w:r>
      <w:r>
        <w:rPr>
          <w:i/>
          <w:sz w:val="28"/>
        </w:rPr>
        <w:t> dưới, từ phải qua trái, bờ mép vết thương sắc gọn, đầu trên nhọn, đầu dưới tù (V2).</w:t>
      </w:r>
    </w:p>
    <w:p>
      <w:pPr>
        <w:spacing w:line="276" w:lineRule="auto" w:before="119"/>
        <w:ind w:left="118" w:right="166" w:firstLine="719"/>
        <w:jc w:val="both"/>
        <w:rPr>
          <w:i/>
          <w:sz w:val="28"/>
        </w:rPr>
      </w:pPr>
      <w:r>
        <w:rPr>
          <w:i/>
          <w:sz w:val="28"/>
        </w:rPr>
        <w:t>+ Vị trí giữa khoang gian sườn số 4-5 phía sau bên phải (V3) có 01 vết thương</w:t>
      </w:r>
      <w:r>
        <w:rPr>
          <w:i/>
          <w:sz w:val="28"/>
        </w:rPr>
        <w:t> sâu vào trong, bờ mép vết thương sắc gọn, đầu trên tù, đầu dưới nhọn, có chiều hướng từ dưới lên trên, từ trái qua phải.</w:t>
      </w:r>
    </w:p>
    <w:p>
      <w:pPr>
        <w:spacing w:line="276" w:lineRule="auto" w:before="120"/>
        <w:ind w:left="118" w:right="174" w:firstLine="719"/>
        <w:jc w:val="both"/>
        <w:rPr>
          <w:i/>
          <w:sz w:val="28"/>
        </w:rPr>
      </w:pPr>
      <w:r>
        <w:rPr>
          <w:i/>
          <w:sz w:val="28"/>
        </w:rPr>
        <w:t>+ Vùng hông lưng phải có 01 vết thương dài 1,6cm, sâu vào trong 2,5cm, có</w:t>
      </w:r>
      <w:r>
        <w:rPr>
          <w:i/>
          <w:sz w:val="28"/>
        </w:rPr>
        <w:t> chiều hướng từ trên xuống dưới, từ phải qua trái, đầu trên nhọn, đầu dưới tù (V4).</w:t>
      </w:r>
    </w:p>
    <w:p>
      <w:pPr>
        <w:spacing w:before="122"/>
        <w:ind w:left="838" w:right="0" w:firstLine="0"/>
        <w:jc w:val="both"/>
        <w:rPr>
          <w:i/>
          <w:sz w:val="28"/>
        </w:rPr>
      </w:pPr>
      <w:r>
        <w:rPr>
          <w:i/>
          <w:sz w:val="28"/>
        </w:rPr>
        <w:t>+</w:t>
      </w:r>
      <w:r>
        <w:rPr>
          <w:i/>
          <w:spacing w:val="-3"/>
          <w:sz w:val="28"/>
        </w:rPr>
        <w:t> </w:t>
      </w:r>
      <w:r>
        <w:rPr>
          <w:i/>
          <w:sz w:val="28"/>
        </w:rPr>
        <w:t>Bên</w:t>
      </w:r>
      <w:r>
        <w:rPr>
          <w:i/>
          <w:spacing w:val="-2"/>
          <w:sz w:val="28"/>
        </w:rPr>
        <w:t> </w:t>
      </w:r>
      <w:r>
        <w:rPr>
          <w:i/>
          <w:sz w:val="28"/>
        </w:rPr>
        <w:t>trong</w:t>
      </w:r>
      <w:r>
        <w:rPr>
          <w:i/>
          <w:spacing w:val="-2"/>
          <w:sz w:val="28"/>
        </w:rPr>
        <w:t> </w:t>
      </w:r>
      <w:r>
        <w:rPr>
          <w:i/>
          <w:sz w:val="28"/>
        </w:rPr>
        <w:t>khoang</w:t>
      </w:r>
      <w:r>
        <w:rPr>
          <w:i/>
          <w:spacing w:val="-2"/>
          <w:sz w:val="28"/>
        </w:rPr>
        <w:t> </w:t>
      </w:r>
      <w:r>
        <w:rPr>
          <w:i/>
          <w:sz w:val="28"/>
        </w:rPr>
        <w:t>lồng</w:t>
      </w:r>
      <w:r>
        <w:rPr>
          <w:i/>
          <w:spacing w:val="-1"/>
          <w:sz w:val="28"/>
        </w:rPr>
        <w:t> </w:t>
      </w:r>
      <w:r>
        <w:rPr>
          <w:i/>
          <w:sz w:val="28"/>
        </w:rPr>
        <w:t>ngực</w:t>
      </w:r>
      <w:r>
        <w:rPr>
          <w:i/>
          <w:spacing w:val="-3"/>
          <w:sz w:val="28"/>
        </w:rPr>
        <w:t> </w:t>
      </w:r>
      <w:r>
        <w:rPr>
          <w:i/>
          <w:sz w:val="28"/>
        </w:rPr>
        <w:t>chứa</w:t>
      </w:r>
      <w:r>
        <w:rPr>
          <w:i/>
          <w:spacing w:val="-6"/>
          <w:sz w:val="28"/>
        </w:rPr>
        <w:t> </w:t>
      </w:r>
      <w:r>
        <w:rPr>
          <w:i/>
          <w:sz w:val="28"/>
        </w:rPr>
        <w:t>nhiều</w:t>
      </w:r>
      <w:r>
        <w:rPr>
          <w:i/>
          <w:spacing w:val="-6"/>
          <w:sz w:val="28"/>
        </w:rPr>
        <w:t> </w:t>
      </w:r>
      <w:r>
        <w:rPr>
          <w:i/>
          <w:sz w:val="28"/>
        </w:rPr>
        <w:t>máu</w:t>
      </w:r>
      <w:r>
        <w:rPr>
          <w:i/>
          <w:spacing w:val="-1"/>
          <w:sz w:val="28"/>
        </w:rPr>
        <w:t> </w:t>
      </w:r>
      <w:r>
        <w:rPr>
          <w:i/>
          <w:sz w:val="28"/>
        </w:rPr>
        <w:t>lỏng</w:t>
      </w:r>
      <w:r>
        <w:rPr>
          <w:i/>
          <w:spacing w:val="-6"/>
          <w:sz w:val="28"/>
        </w:rPr>
        <w:t> </w:t>
      </w:r>
      <w:r>
        <w:rPr>
          <w:i/>
          <w:sz w:val="28"/>
        </w:rPr>
        <w:t>lẫn</w:t>
      </w:r>
      <w:r>
        <w:rPr>
          <w:i/>
          <w:spacing w:val="-2"/>
          <w:sz w:val="28"/>
        </w:rPr>
        <w:t> </w:t>
      </w:r>
      <w:r>
        <w:rPr>
          <w:i/>
          <w:sz w:val="28"/>
        </w:rPr>
        <w:t>máu</w:t>
      </w:r>
      <w:r>
        <w:rPr>
          <w:i/>
          <w:spacing w:val="-5"/>
          <w:sz w:val="28"/>
        </w:rPr>
        <w:t> </w:t>
      </w:r>
      <w:r>
        <w:rPr>
          <w:i/>
          <w:spacing w:val="-2"/>
          <w:sz w:val="28"/>
        </w:rPr>
        <w:t>đông.</w:t>
      </w:r>
    </w:p>
    <w:p>
      <w:pPr>
        <w:spacing w:line="276" w:lineRule="auto" w:before="168"/>
        <w:ind w:left="118" w:right="166" w:firstLine="719"/>
        <w:jc w:val="both"/>
        <w:rPr>
          <w:i/>
          <w:sz w:val="28"/>
        </w:rPr>
      </w:pPr>
      <w:r>
        <w:rPr>
          <w:i/>
          <w:sz w:val="28"/>
        </w:rPr>
        <w:t>+ Hai phổi đều xẹp. Mặt sau thùy giữa phổi phải (vị trí tương ứng vết V3) bị</w:t>
      </w:r>
      <w:r>
        <w:rPr>
          <w:i/>
          <w:sz w:val="28"/>
        </w:rPr>
        <w:t> thủng 01 vết kt (2x1)cm, sâu 0,5cm.</w:t>
      </w:r>
    </w:p>
    <w:p>
      <w:pPr>
        <w:pStyle w:val="ListParagraph"/>
        <w:numPr>
          <w:ilvl w:val="0"/>
          <w:numId w:val="1"/>
        </w:numPr>
        <w:tabs>
          <w:tab w:pos="1005" w:val="left" w:leader="none"/>
        </w:tabs>
        <w:spacing w:line="278" w:lineRule="auto" w:before="118" w:after="0"/>
        <w:ind w:left="118" w:right="166" w:firstLine="719"/>
        <w:jc w:val="both"/>
        <w:rPr>
          <w:i/>
          <w:sz w:val="28"/>
        </w:rPr>
      </w:pPr>
      <w:r>
        <w:rPr>
          <w:i/>
          <w:sz w:val="28"/>
        </w:rPr>
        <w:t>Nguyên</w:t>
      </w:r>
      <w:r>
        <w:rPr>
          <w:i/>
          <w:spacing w:val="-2"/>
          <w:sz w:val="28"/>
        </w:rPr>
        <w:t> </w:t>
      </w:r>
      <w:r>
        <w:rPr>
          <w:i/>
          <w:sz w:val="28"/>
        </w:rPr>
        <w:t>nhân</w:t>
      </w:r>
      <w:r>
        <w:rPr>
          <w:i/>
          <w:spacing w:val="-2"/>
          <w:sz w:val="28"/>
        </w:rPr>
        <w:t> </w:t>
      </w:r>
      <w:r>
        <w:rPr>
          <w:i/>
          <w:sz w:val="28"/>
        </w:rPr>
        <w:t>chết:</w:t>
      </w:r>
      <w:r>
        <w:rPr>
          <w:i/>
          <w:spacing w:val="-5"/>
          <w:sz w:val="28"/>
        </w:rPr>
        <w:t> </w:t>
      </w:r>
      <w:r>
        <w:rPr>
          <w:i/>
          <w:sz w:val="28"/>
        </w:rPr>
        <w:t>Tổn</w:t>
      </w:r>
      <w:r>
        <w:rPr>
          <w:i/>
          <w:spacing w:val="-2"/>
          <w:sz w:val="28"/>
        </w:rPr>
        <w:t> </w:t>
      </w:r>
      <w:r>
        <w:rPr>
          <w:i/>
          <w:sz w:val="28"/>
        </w:rPr>
        <w:t>thương</w:t>
      </w:r>
      <w:r>
        <w:rPr>
          <w:i/>
          <w:spacing w:val="-1"/>
          <w:sz w:val="28"/>
        </w:rPr>
        <w:t> </w:t>
      </w:r>
      <w:r>
        <w:rPr>
          <w:i/>
          <w:sz w:val="28"/>
        </w:rPr>
        <w:t>nhu mô</w:t>
      </w:r>
      <w:r>
        <w:rPr>
          <w:i/>
          <w:spacing w:val="-1"/>
          <w:sz w:val="28"/>
        </w:rPr>
        <w:t> </w:t>
      </w:r>
      <w:r>
        <w:rPr>
          <w:i/>
          <w:sz w:val="28"/>
        </w:rPr>
        <w:t>phổi</w:t>
      </w:r>
      <w:r>
        <w:rPr>
          <w:i/>
          <w:spacing w:val="-1"/>
          <w:sz w:val="28"/>
        </w:rPr>
        <w:t> </w:t>
      </w:r>
      <w:r>
        <w:rPr>
          <w:i/>
          <w:sz w:val="28"/>
        </w:rPr>
        <w:t>gây</w:t>
      </w:r>
      <w:r>
        <w:rPr>
          <w:i/>
          <w:spacing w:val="-1"/>
          <w:sz w:val="28"/>
        </w:rPr>
        <w:t> </w:t>
      </w:r>
      <w:r>
        <w:rPr>
          <w:i/>
          <w:sz w:val="28"/>
        </w:rPr>
        <w:t>mất</w:t>
      </w:r>
      <w:r>
        <w:rPr>
          <w:i/>
          <w:spacing w:val="-2"/>
          <w:sz w:val="28"/>
        </w:rPr>
        <w:t> </w:t>
      </w:r>
      <w:r>
        <w:rPr>
          <w:i/>
          <w:sz w:val="28"/>
        </w:rPr>
        <w:t>máu cấp,</w:t>
      </w:r>
      <w:r>
        <w:rPr>
          <w:i/>
          <w:spacing w:val="-1"/>
          <w:sz w:val="28"/>
        </w:rPr>
        <w:t> </w:t>
      </w:r>
      <w:r>
        <w:rPr>
          <w:i/>
          <w:sz w:val="28"/>
        </w:rPr>
        <w:t>máu</w:t>
      </w:r>
      <w:r>
        <w:rPr>
          <w:i/>
          <w:spacing w:val="-2"/>
          <w:sz w:val="28"/>
        </w:rPr>
        <w:t> </w:t>
      </w:r>
      <w:r>
        <w:rPr>
          <w:i/>
          <w:sz w:val="28"/>
        </w:rPr>
        <w:t>tràn</w:t>
      </w:r>
      <w:r>
        <w:rPr>
          <w:i/>
          <w:spacing w:val="-2"/>
          <w:sz w:val="28"/>
        </w:rPr>
        <w:t> </w:t>
      </w:r>
      <w:r>
        <w:rPr>
          <w:i/>
          <w:sz w:val="28"/>
        </w:rPr>
        <w:t>ngập</w:t>
      </w:r>
      <w:r>
        <w:rPr>
          <w:i/>
          <w:sz w:val="28"/>
        </w:rPr>
        <w:t> khoang lồng ngực.</w:t>
      </w:r>
    </w:p>
    <w:p>
      <w:pPr>
        <w:spacing w:line="276" w:lineRule="auto" w:before="115"/>
        <w:ind w:left="118" w:right="166" w:firstLine="719"/>
        <w:jc w:val="both"/>
        <w:rPr>
          <w:sz w:val="28"/>
        </w:rPr>
      </w:pPr>
      <w:r>
        <w:rPr>
          <w:i/>
          <w:sz w:val="28"/>
        </w:rPr>
        <w:t>Về Cơ chế hình thành dấu vết: vết thương (V1) do vật sắc nhọn tác động từ</w:t>
      </w:r>
      <w:r>
        <w:rPr>
          <w:i/>
          <w:sz w:val="28"/>
        </w:rPr>
        <w:t> ngoài vào trong, hướng từ trên xuống dưới, từ trái qua phải, sâu vào trong. Vết thương (V3) do vật sắc nhọn tác động từ ngoài vào trong hướng từ dưới lên trên, từ trái qua phải, sâu vào trong. Vết thương (V2) và vết thương (V4) do vật sắc nhọn tác động từ ngoài vào trong, hướng từ trên xuống dưới, từ phải qua trái, sâu vào trong</w:t>
      </w:r>
      <w:r>
        <w:rPr>
          <w:sz w:val="28"/>
        </w:rPr>
        <w:t>”.</w:t>
      </w:r>
    </w:p>
    <w:p>
      <w:pPr>
        <w:spacing w:line="276" w:lineRule="auto" w:before="119"/>
        <w:ind w:left="118" w:right="164" w:firstLine="719"/>
        <w:jc w:val="both"/>
        <w:rPr>
          <w:sz w:val="28"/>
        </w:rPr>
      </w:pPr>
      <w:r>
        <w:rPr>
          <w:sz w:val="28"/>
        </w:rPr>
        <w:t>Tại Kết luận giám định số 175/KLGĐ-KTHS, ngày 18/3/2022 của Phòng kỹ thuật hình sự Công an tỉnh Quảng Ngãi, kết luận: “</w:t>
      </w:r>
      <w:r>
        <w:rPr>
          <w:i/>
          <w:sz w:val="28"/>
        </w:rPr>
        <w:t>Chất màu nâu bám dính trên con</w:t>
      </w:r>
      <w:r>
        <w:rPr>
          <w:i/>
          <w:sz w:val="28"/>
        </w:rPr>
        <w:t> dao dài 39cm, gửi giám định là máu người, thuộc nhóm máu AB. Chất màu nâu bám dính trên con dao dài 24,5cm, gửi giám định là máu người, thuộc nhóm máu B. Trên hai đoạn gỗ trụ tròn gửi giám định, không phát hiện dấu vết máu. Chất màu nâu đỏ bám dính trên sợi dây chuyền và mặt dây chuyền gửi giám định là máu người, thuộc nhóm máu AB. Chất màu nâu bám dính trên mảnh gạch vỡ lớn, trên hai chiếc dép nhựa màu vàng, trên hai mảnh nhựa màu đen, trên các mảnh xốp vỡ màu trắng; trên chiếc dép nhựa màu trắng và trên chai bia “Tiger” màu nâu, gửi giám định là máu người,</w:t>
      </w:r>
      <w:r>
        <w:rPr>
          <w:i/>
          <w:spacing w:val="-2"/>
          <w:sz w:val="28"/>
        </w:rPr>
        <w:t> </w:t>
      </w:r>
      <w:r>
        <w:rPr>
          <w:i/>
          <w:sz w:val="28"/>
        </w:rPr>
        <w:t>thuộc</w:t>
      </w:r>
      <w:r>
        <w:rPr>
          <w:i/>
          <w:spacing w:val="-1"/>
          <w:sz w:val="28"/>
        </w:rPr>
        <w:t> </w:t>
      </w:r>
      <w:r>
        <w:rPr>
          <w:i/>
          <w:sz w:val="28"/>
        </w:rPr>
        <w:t>nhóm máu</w:t>
      </w:r>
      <w:r>
        <w:rPr>
          <w:i/>
          <w:spacing w:val="-1"/>
          <w:sz w:val="28"/>
        </w:rPr>
        <w:t> </w:t>
      </w:r>
      <w:r>
        <w:rPr>
          <w:i/>
          <w:sz w:val="28"/>
        </w:rPr>
        <w:t>AB. Mẫu máu</w:t>
      </w:r>
      <w:r>
        <w:rPr>
          <w:i/>
          <w:spacing w:val="-1"/>
          <w:sz w:val="28"/>
        </w:rPr>
        <w:t> </w:t>
      </w:r>
      <w:r>
        <w:rPr>
          <w:i/>
          <w:sz w:val="28"/>
        </w:rPr>
        <w:t>thu</w:t>
      </w:r>
      <w:r>
        <w:rPr>
          <w:i/>
          <w:spacing w:val="-2"/>
          <w:sz w:val="28"/>
        </w:rPr>
        <w:t> </w:t>
      </w:r>
      <w:r>
        <w:rPr>
          <w:i/>
          <w:sz w:val="28"/>
        </w:rPr>
        <w:t>trên mặt đường</w:t>
      </w:r>
      <w:r>
        <w:rPr>
          <w:i/>
          <w:spacing w:val="-1"/>
          <w:sz w:val="28"/>
        </w:rPr>
        <w:t> </w:t>
      </w:r>
      <w:r>
        <w:rPr>
          <w:i/>
          <w:sz w:val="28"/>
        </w:rPr>
        <w:t>bê tông</w:t>
      </w:r>
      <w:r>
        <w:rPr>
          <w:i/>
          <w:spacing w:val="-1"/>
          <w:sz w:val="28"/>
        </w:rPr>
        <w:t> </w:t>
      </w:r>
      <w:r>
        <w:rPr>
          <w:i/>
          <w:sz w:val="28"/>
        </w:rPr>
        <w:t>tại</w:t>
      </w:r>
      <w:r>
        <w:rPr>
          <w:i/>
          <w:spacing w:val="-1"/>
          <w:sz w:val="28"/>
        </w:rPr>
        <w:t> </w:t>
      </w:r>
      <w:r>
        <w:rPr>
          <w:i/>
          <w:sz w:val="28"/>
        </w:rPr>
        <w:t>hiện trường</w:t>
      </w:r>
      <w:r>
        <w:rPr>
          <w:i/>
          <w:spacing w:val="-1"/>
          <w:sz w:val="28"/>
        </w:rPr>
        <w:t> </w:t>
      </w:r>
      <w:r>
        <w:rPr>
          <w:i/>
          <w:sz w:val="28"/>
        </w:rPr>
        <w:t>gửi giám định là máu người, thuộc nhóm máu B. Mẫu máu thu của tử thi Phạm Tiến T1 gửi giám định thuộc nhóm máu B. Mẫu máu thu của Tô Trọng T, gửi giám định,</w:t>
      </w:r>
      <w:r>
        <w:rPr>
          <w:i/>
          <w:spacing w:val="40"/>
          <w:sz w:val="28"/>
        </w:rPr>
        <w:t> </w:t>
      </w:r>
      <w:r>
        <w:rPr>
          <w:i/>
          <w:sz w:val="28"/>
        </w:rPr>
        <w:t>thuộc nhóm máu AB</w:t>
      </w:r>
      <w:r>
        <w:rPr>
          <w:sz w:val="28"/>
        </w:rPr>
        <w:t>”.</w:t>
      </w:r>
    </w:p>
    <w:p>
      <w:pPr>
        <w:spacing w:line="276" w:lineRule="auto" w:before="122"/>
        <w:ind w:left="118" w:right="167" w:firstLine="719"/>
        <w:jc w:val="both"/>
        <w:rPr>
          <w:i/>
          <w:sz w:val="28"/>
        </w:rPr>
      </w:pPr>
      <w:r>
        <w:rPr>
          <w:sz w:val="28"/>
        </w:rPr>
        <w:t>Kết luận giám định số 32/TgT, ngày 25/02/2022 của Trung tâm Pháp y tỉnh Quảng Ngãi, kết luận thương tích của Tô Trọng T: “</w:t>
      </w:r>
      <w:r>
        <w:rPr>
          <w:i/>
          <w:sz w:val="28"/>
        </w:rPr>
        <w:t>Sẹo mu bàn tay phải kt</w:t>
      </w:r>
      <w:r>
        <w:rPr>
          <w:i/>
          <w:sz w:val="28"/>
        </w:rPr>
        <w:t> (7,2x0,2)cm gây đứt gân duỗi ngắn ngón I: 03%. Sẹo vùng gò má phải kt (3x0,3)cm: 2,91%. Sẹo đầu xa ngón I bàn tay phải, gây mất móng: 2,82%. Gãy đốt 2 ngón I bàn</w:t>
      </w:r>
    </w:p>
    <w:p>
      <w:pPr>
        <w:spacing w:after="0" w:line="276" w:lineRule="auto"/>
        <w:jc w:val="both"/>
        <w:rPr>
          <w:sz w:val="28"/>
        </w:rPr>
        <w:sectPr>
          <w:pgSz w:w="11910" w:h="16840"/>
          <w:pgMar w:header="0" w:footer="470" w:top="1140" w:bottom="660" w:left="1300" w:right="680"/>
        </w:sectPr>
      </w:pPr>
    </w:p>
    <w:p>
      <w:pPr>
        <w:spacing w:line="276" w:lineRule="auto" w:before="65"/>
        <w:ind w:left="118" w:right="166" w:firstLine="0"/>
        <w:jc w:val="both"/>
        <w:rPr>
          <w:sz w:val="28"/>
        </w:rPr>
      </w:pPr>
      <w:r>
        <w:rPr>
          <w:i/>
          <w:sz w:val="28"/>
        </w:rPr>
        <w:t>tay phải: 1,82%. Sẹo vùng chẩm phải kt (3x0,4)cm: 0,89%. Sẹo kẽ ngón I, II bàn tay</w:t>
      </w:r>
      <w:r>
        <w:rPr>
          <w:i/>
          <w:sz w:val="28"/>
        </w:rPr>
        <w:t> trái kt (4x0,3)cm: 0,88%. Tổng tỷ lệ phần trăm: 12,32%. Làm tròn số = 12% (mười hai phần trăm). Tổn thương vùng gò má phải và vùng chẩm phải phù hợp vật tày gây thương tích. Các tổn</w:t>
      </w:r>
      <w:r>
        <w:rPr>
          <w:i/>
          <w:spacing w:val="-1"/>
          <w:sz w:val="28"/>
        </w:rPr>
        <w:t> </w:t>
      </w:r>
      <w:r>
        <w:rPr>
          <w:i/>
          <w:sz w:val="28"/>
        </w:rPr>
        <w:t>thương còn lại phù hợp vật sắc gây thương tích</w:t>
      </w:r>
      <w:r>
        <w:rPr>
          <w:sz w:val="28"/>
        </w:rPr>
        <w:t>”. Quá trình điều traTô Trọng T không yêu cầu giải quyết đối với thương tích này.</w:t>
      </w:r>
    </w:p>
    <w:p>
      <w:pPr>
        <w:pStyle w:val="BodyText"/>
        <w:spacing w:line="276" w:lineRule="auto" w:before="120"/>
        <w:ind w:right="164"/>
      </w:pPr>
      <w:r>
        <w:rPr/>
        <w:t>Kết luận giám định số 168/KL-KTHS ngày 16/4/2022 của Phòng kỹ thuật hình sự Công an tỉnh Quảng Ngãi kết luận: Dữ liệu lưu trữ trong điện thoại di động loại màu đen, mặt kính trước sau bị bể vỡ, mặt sau điện thoại có hình logo và dòng chữ “Iphone”, có số EMEI: 357277091494396, bên trong thân máy có gắn 01 thẻ sim Viettel có dãy số 8984048000316592342, trong thời gian từ ngày 01/02/2022 đến ngày 02/02/2022, bao gồm: Trích xuất được 109 tin nhắn trên ứng dụng Messenger, 33 tin nhắn trên ứng dụng Zalo và không có tin nhắn thoại.</w:t>
      </w:r>
    </w:p>
    <w:p>
      <w:pPr>
        <w:pStyle w:val="Heading2"/>
        <w:spacing w:line="273" w:lineRule="auto" w:before="128"/>
        <w:ind w:right="169" w:firstLine="707"/>
        <w:rPr>
          <w:i w:val="0"/>
        </w:rPr>
      </w:pPr>
      <w:r>
        <w:rPr>
          <w:i/>
        </w:rPr>
        <w:t>Tại Bản án hình sự sơ thẩm số 39/2022/HS-ST ngày 19/9/2022 của Tòa án</w:t>
      </w:r>
      <w:r>
        <w:rPr/>
        <w:t> nhân dân tỉnh Quảng Ngãi đã quyết định</w:t>
      </w:r>
      <w:r>
        <w:rPr>
          <w:i w:val="0"/>
        </w:rPr>
        <w:t>:</w:t>
      </w:r>
    </w:p>
    <w:p>
      <w:pPr>
        <w:spacing w:before="120"/>
        <w:ind w:left="838" w:right="0" w:firstLine="0"/>
        <w:jc w:val="both"/>
        <w:rPr>
          <w:sz w:val="28"/>
        </w:rPr>
      </w:pPr>
      <w:r>
        <w:rPr>
          <w:sz w:val="28"/>
        </w:rPr>
        <w:t>1.</w:t>
      </w:r>
      <w:r>
        <w:rPr>
          <w:spacing w:val="-5"/>
          <w:sz w:val="28"/>
        </w:rPr>
        <w:t> </w:t>
      </w:r>
      <w:r>
        <w:rPr>
          <w:sz w:val="28"/>
        </w:rPr>
        <w:t>Tuyên bố</w:t>
      </w:r>
      <w:r>
        <w:rPr>
          <w:spacing w:val="-4"/>
          <w:sz w:val="28"/>
        </w:rPr>
        <w:t> </w:t>
      </w:r>
      <w:r>
        <w:rPr>
          <w:sz w:val="28"/>
        </w:rPr>
        <w:t>bị</w:t>
      </w:r>
      <w:r>
        <w:rPr>
          <w:spacing w:val="-3"/>
          <w:sz w:val="28"/>
        </w:rPr>
        <w:t> </w:t>
      </w:r>
      <w:r>
        <w:rPr>
          <w:sz w:val="28"/>
        </w:rPr>
        <w:t>cáo Tô</w:t>
      </w:r>
      <w:r>
        <w:rPr>
          <w:spacing w:val="-1"/>
          <w:sz w:val="28"/>
        </w:rPr>
        <w:t> </w:t>
      </w:r>
      <w:r>
        <w:rPr>
          <w:sz w:val="28"/>
        </w:rPr>
        <w:t>Trọng</w:t>
      </w:r>
      <w:r>
        <w:rPr>
          <w:spacing w:val="-1"/>
          <w:sz w:val="28"/>
        </w:rPr>
        <w:t> </w:t>
      </w:r>
      <w:r>
        <w:rPr>
          <w:sz w:val="28"/>
        </w:rPr>
        <w:t>T</w:t>
      </w:r>
      <w:r>
        <w:rPr>
          <w:spacing w:val="-3"/>
          <w:sz w:val="28"/>
        </w:rPr>
        <w:t> </w:t>
      </w:r>
      <w:r>
        <w:rPr>
          <w:sz w:val="28"/>
        </w:rPr>
        <w:t>phạm</w:t>
      </w:r>
      <w:r>
        <w:rPr>
          <w:spacing w:val="-7"/>
          <w:sz w:val="28"/>
        </w:rPr>
        <w:t> </w:t>
      </w:r>
      <w:r>
        <w:rPr>
          <w:sz w:val="28"/>
        </w:rPr>
        <w:t>tội </w:t>
      </w:r>
      <w:r>
        <w:rPr>
          <w:i/>
          <w:sz w:val="28"/>
        </w:rPr>
        <w:t>“Giết</w:t>
      </w:r>
      <w:r>
        <w:rPr>
          <w:i/>
          <w:spacing w:val="-3"/>
          <w:sz w:val="28"/>
        </w:rPr>
        <w:t> </w:t>
      </w:r>
      <w:r>
        <w:rPr>
          <w:i/>
          <w:spacing w:val="-2"/>
          <w:sz w:val="28"/>
        </w:rPr>
        <w:t>người”</w:t>
      </w:r>
      <w:r>
        <w:rPr>
          <w:spacing w:val="-2"/>
          <w:sz w:val="28"/>
        </w:rPr>
        <w:t>.</w:t>
      </w:r>
    </w:p>
    <w:p>
      <w:pPr>
        <w:pStyle w:val="BodyText"/>
        <w:spacing w:line="276" w:lineRule="auto" w:before="168"/>
        <w:ind w:right="117"/>
      </w:pPr>
      <w:r>
        <w:rPr/>
        <w:t>- Áp dụng: Khoản 2 Điều 123; điểm b, s khoản 1, khoản 2 Điều 51; Điều 38, khoản 3 Điều 54 Bộ luật hình sự năm 2015, sửa đổi bổ sung năm 2017.</w:t>
      </w:r>
    </w:p>
    <w:p>
      <w:pPr>
        <w:pStyle w:val="BodyText"/>
        <w:spacing w:line="276" w:lineRule="auto"/>
        <w:ind w:right="167"/>
      </w:pPr>
      <w:r>
        <w:rPr/>
        <w:t>Xử phạt bị cáo Tô Trọng T 06 (</w:t>
      </w:r>
      <w:r>
        <w:rPr>
          <w:i/>
        </w:rPr>
        <w:t>Sáu</w:t>
      </w:r>
      <w:r>
        <w:rPr/>
        <w:t>) năm tù. Thời hạn chấp hành hình phạt tù tính từ ngày bắt tạm giữ, tạm giam ngày 02/02/2022.</w:t>
      </w:r>
    </w:p>
    <w:p>
      <w:pPr>
        <w:pStyle w:val="BodyText"/>
        <w:spacing w:line="276" w:lineRule="auto" w:before="119"/>
        <w:ind w:right="164"/>
      </w:pPr>
      <w:r>
        <w:rPr/>
        <w:t>Ngoài ra, bản án sơ thẩm còn quyết định về phần trách nhiệm dân sự, phần xử lý vật chứng, án phí và quyền kháng cáo theo quy định của pháp luật.</w:t>
      </w:r>
    </w:p>
    <w:p>
      <w:pPr>
        <w:pStyle w:val="BodyText"/>
        <w:spacing w:line="276" w:lineRule="auto"/>
        <w:ind w:right="166"/>
      </w:pPr>
      <w:r>
        <w:rPr/>
        <w:t>Ngày</w:t>
      </w:r>
      <w:r>
        <w:rPr>
          <w:spacing w:val="-5"/>
        </w:rPr>
        <w:t> </w:t>
      </w:r>
      <w:r>
        <w:rPr/>
        <w:t>29 tháng</w:t>
      </w:r>
      <w:r>
        <w:rPr>
          <w:spacing w:val="-4"/>
        </w:rPr>
        <w:t> </w:t>
      </w:r>
      <w:r>
        <w:rPr/>
        <w:t>9 năm</w:t>
      </w:r>
      <w:r>
        <w:rPr>
          <w:spacing w:val="-3"/>
        </w:rPr>
        <w:t> </w:t>
      </w:r>
      <w:r>
        <w:rPr/>
        <w:t>2022,</w:t>
      </w:r>
      <w:r>
        <w:rPr>
          <w:spacing w:val="-2"/>
        </w:rPr>
        <w:t> </w:t>
      </w:r>
      <w:r>
        <w:rPr/>
        <w:t>người đại diện</w:t>
      </w:r>
      <w:r>
        <w:rPr>
          <w:spacing w:val="-2"/>
        </w:rPr>
        <w:t> </w:t>
      </w:r>
      <w:r>
        <w:rPr/>
        <w:t>theo pháp</w:t>
      </w:r>
      <w:r>
        <w:rPr>
          <w:spacing w:val="-3"/>
        </w:rPr>
        <w:t> </w:t>
      </w:r>
      <w:r>
        <w:rPr/>
        <w:t>luật của</w:t>
      </w:r>
      <w:r>
        <w:rPr>
          <w:spacing w:val="-1"/>
        </w:rPr>
        <w:t> </w:t>
      </w:r>
      <w:r>
        <w:rPr/>
        <w:t>bị</w:t>
      </w:r>
      <w:r>
        <w:rPr>
          <w:spacing w:val="-3"/>
        </w:rPr>
        <w:t> </w:t>
      </w:r>
      <w:r>
        <w:rPr/>
        <w:t>hại Phạm</w:t>
      </w:r>
      <w:r>
        <w:rPr>
          <w:spacing w:val="-4"/>
        </w:rPr>
        <w:t> </w:t>
      </w:r>
      <w:r>
        <w:rPr/>
        <w:t>Tiến T1 là ông Phạm Tiến T và bà Trương Thị Hồng T kháng cáo đề nghị xem xét lại Bản án sơ thẩm; với lý do:</w:t>
      </w:r>
    </w:p>
    <w:p>
      <w:pPr>
        <w:pStyle w:val="ListParagraph"/>
        <w:numPr>
          <w:ilvl w:val="0"/>
          <w:numId w:val="2"/>
        </w:numPr>
        <w:tabs>
          <w:tab w:pos="1007" w:val="left" w:leader="none"/>
        </w:tabs>
        <w:spacing w:line="276" w:lineRule="auto" w:before="120" w:after="0"/>
        <w:ind w:left="118" w:right="165" w:firstLine="719"/>
        <w:jc w:val="both"/>
        <w:rPr>
          <w:sz w:val="28"/>
        </w:rPr>
      </w:pPr>
      <w:r>
        <w:rPr>
          <w:sz w:val="28"/>
        </w:rPr>
        <w:t>Xét xử</w:t>
      </w:r>
      <w:r>
        <w:rPr>
          <w:spacing w:val="-1"/>
          <w:sz w:val="28"/>
        </w:rPr>
        <w:t> </w:t>
      </w:r>
      <w:r>
        <w:rPr>
          <w:sz w:val="28"/>
        </w:rPr>
        <w:t>vắng mặt người đại diện theo pháp luật của</w:t>
      </w:r>
      <w:r>
        <w:rPr>
          <w:spacing w:val="-1"/>
          <w:sz w:val="28"/>
        </w:rPr>
        <w:t> </w:t>
      </w:r>
      <w:r>
        <w:rPr>
          <w:sz w:val="28"/>
        </w:rPr>
        <w:t>bị hại và ông Nguyễn Văn Phụng là người bảo vệ quyền, lợi ích hợp pháp cho đại diện hợp pháp của bị hại; trong quá trình giải quyết vụ án, Cơ quan điều tra, Viện kiểm sát và Tòa án không triệu tập đầy đủ người làm chứng đã chứng kiến sự việc xảy ra tại quán C để làm rõ sự thật của vụ án mà chỉ triệu tập Lương Thanh H và Dương Ngọc S là vi phạm nghiêm trọng thủ tục tố tụng.</w:t>
      </w:r>
    </w:p>
    <w:p>
      <w:pPr>
        <w:pStyle w:val="ListParagraph"/>
        <w:numPr>
          <w:ilvl w:val="0"/>
          <w:numId w:val="2"/>
        </w:numPr>
        <w:tabs>
          <w:tab w:pos="1007" w:val="left" w:leader="none"/>
        </w:tabs>
        <w:spacing w:line="276" w:lineRule="auto" w:before="119" w:after="0"/>
        <w:ind w:left="118" w:right="167" w:firstLine="719"/>
        <w:jc w:val="both"/>
        <w:rPr>
          <w:sz w:val="28"/>
        </w:rPr>
      </w:pPr>
      <w:r>
        <w:rPr>
          <w:sz w:val="28"/>
        </w:rPr>
        <w:t>Xét xử</w:t>
      </w:r>
      <w:r>
        <w:rPr>
          <w:spacing w:val="-1"/>
          <w:sz w:val="28"/>
        </w:rPr>
        <w:t> </w:t>
      </w:r>
      <w:r>
        <w:rPr>
          <w:sz w:val="28"/>
        </w:rPr>
        <w:t>bị cáo Tô Trọng T với tình tiết định khung “</w:t>
      </w:r>
      <w:r>
        <w:rPr>
          <w:i/>
          <w:sz w:val="28"/>
        </w:rPr>
        <w:t>Có tính chất côn đồ</w:t>
      </w:r>
      <w:r>
        <w:rPr>
          <w:sz w:val="28"/>
        </w:rPr>
        <w:t>”</w:t>
      </w:r>
      <w:r>
        <w:rPr>
          <w:spacing w:val="-1"/>
          <w:sz w:val="28"/>
        </w:rPr>
        <w:t> </w:t>
      </w:r>
      <w:r>
        <w:rPr>
          <w:sz w:val="28"/>
        </w:rPr>
        <w:t>theo điểm n, khoản 1 Điều 123 Bộ luật hình sự.</w:t>
      </w:r>
    </w:p>
    <w:p>
      <w:pPr>
        <w:pStyle w:val="ListParagraph"/>
        <w:numPr>
          <w:ilvl w:val="0"/>
          <w:numId w:val="2"/>
        </w:numPr>
        <w:tabs>
          <w:tab w:pos="1002" w:val="left" w:leader="none"/>
        </w:tabs>
        <w:spacing w:line="364" w:lineRule="auto" w:before="121" w:after="0"/>
        <w:ind w:left="838" w:right="3153" w:firstLine="0"/>
        <w:jc w:val="left"/>
        <w:rPr>
          <w:sz w:val="28"/>
        </w:rPr>
      </w:pPr>
      <w:r>
        <w:rPr>
          <w:sz w:val="28"/>
        </w:rPr>
        <w:t>Yêu</w:t>
      </w:r>
      <w:r>
        <w:rPr>
          <w:spacing w:val="-2"/>
          <w:sz w:val="28"/>
        </w:rPr>
        <w:t> </w:t>
      </w:r>
      <w:r>
        <w:rPr>
          <w:sz w:val="28"/>
        </w:rPr>
        <w:t>cầu</w:t>
      </w:r>
      <w:r>
        <w:rPr>
          <w:spacing w:val="-2"/>
          <w:sz w:val="28"/>
        </w:rPr>
        <w:t> </w:t>
      </w:r>
      <w:r>
        <w:rPr>
          <w:sz w:val="28"/>
        </w:rPr>
        <w:t>xem</w:t>
      </w:r>
      <w:r>
        <w:rPr>
          <w:spacing w:val="-8"/>
          <w:sz w:val="28"/>
        </w:rPr>
        <w:t> </w:t>
      </w:r>
      <w:r>
        <w:rPr>
          <w:sz w:val="28"/>
        </w:rPr>
        <w:t>xét</w:t>
      </w:r>
      <w:r>
        <w:rPr>
          <w:spacing w:val="-2"/>
          <w:sz w:val="28"/>
        </w:rPr>
        <w:t> </w:t>
      </w:r>
      <w:r>
        <w:rPr>
          <w:sz w:val="28"/>
        </w:rPr>
        <w:t>01</w:t>
      </w:r>
      <w:r>
        <w:rPr>
          <w:spacing w:val="-4"/>
          <w:sz w:val="28"/>
        </w:rPr>
        <w:t> </w:t>
      </w:r>
      <w:r>
        <w:rPr>
          <w:sz w:val="28"/>
        </w:rPr>
        <w:t>USB</w:t>
      </w:r>
      <w:r>
        <w:rPr>
          <w:spacing w:val="-3"/>
          <w:sz w:val="28"/>
        </w:rPr>
        <w:t> </w:t>
      </w:r>
      <w:r>
        <w:rPr>
          <w:sz w:val="28"/>
        </w:rPr>
        <w:t>của</w:t>
      </w:r>
      <w:r>
        <w:rPr>
          <w:spacing w:val="-3"/>
          <w:sz w:val="28"/>
        </w:rPr>
        <w:t> </w:t>
      </w:r>
      <w:r>
        <w:rPr>
          <w:sz w:val="28"/>
        </w:rPr>
        <w:t>Quán</w:t>
      </w:r>
      <w:r>
        <w:rPr>
          <w:spacing w:val="-1"/>
          <w:sz w:val="28"/>
        </w:rPr>
        <w:t> </w:t>
      </w:r>
      <w:r>
        <w:rPr>
          <w:sz w:val="28"/>
        </w:rPr>
        <w:t>C</w:t>
      </w:r>
      <w:r>
        <w:rPr>
          <w:spacing w:val="-4"/>
          <w:sz w:val="28"/>
        </w:rPr>
        <w:t> </w:t>
      </w:r>
      <w:r>
        <w:rPr>
          <w:sz w:val="28"/>
        </w:rPr>
        <w:t>tại</w:t>
      </w:r>
      <w:r>
        <w:rPr>
          <w:spacing w:val="-5"/>
          <w:sz w:val="28"/>
        </w:rPr>
        <w:t> </w:t>
      </w:r>
      <w:r>
        <w:rPr>
          <w:sz w:val="28"/>
        </w:rPr>
        <w:t>phiên</w:t>
      </w:r>
      <w:r>
        <w:rPr>
          <w:spacing w:val="-2"/>
          <w:sz w:val="28"/>
        </w:rPr>
        <w:t> </w:t>
      </w:r>
      <w:r>
        <w:rPr>
          <w:sz w:val="28"/>
        </w:rPr>
        <w:t>tòa. Tại phiên tòa phúc thẩm:</w:t>
      </w:r>
    </w:p>
    <w:p>
      <w:pPr>
        <w:pStyle w:val="BodyText"/>
        <w:spacing w:before="1"/>
        <w:ind w:left="838" w:firstLine="0"/>
        <w:jc w:val="left"/>
      </w:pPr>
      <w:r>
        <w:rPr/>
        <w:t>+</w:t>
      </w:r>
      <w:r>
        <w:rPr>
          <w:spacing w:val="-3"/>
        </w:rPr>
        <w:t> </w:t>
      </w:r>
      <w:r>
        <w:rPr/>
        <w:t>Ông</w:t>
      </w:r>
      <w:r>
        <w:rPr>
          <w:spacing w:val="-2"/>
        </w:rPr>
        <w:t> </w:t>
      </w:r>
      <w:r>
        <w:rPr/>
        <w:t>Phạm</w:t>
      </w:r>
      <w:r>
        <w:rPr>
          <w:spacing w:val="-6"/>
        </w:rPr>
        <w:t> </w:t>
      </w:r>
      <w:r>
        <w:rPr/>
        <w:t>Tiến</w:t>
      </w:r>
      <w:r>
        <w:rPr>
          <w:spacing w:val="-2"/>
        </w:rPr>
        <w:t> </w:t>
      </w:r>
      <w:r>
        <w:rPr/>
        <w:t>T</w:t>
      </w:r>
      <w:r>
        <w:rPr>
          <w:spacing w:val="-4"/>
        </w:rPr>
        <w:t> </w:t>
      </w:r>
      <w:r>
        <w:rPr/>
        <w:t>và</w:t>
      </w:r>
      <w:r>
        <w:rPr>
          <w:spacing w:val="-2"/>
        </w:rPr>
        <w:t> </w:t>
      </w:r>
      <w:r>
        <w:rPr/>
        <w:t>bà</w:t>
      </w:r>
      <w:r>
        <w:rPr>
          <w:spacing w:val="-2"/>
        </w:rPr>
        <w:t> </w:t>
      </w:r>
      <w:r>
        <w:rPr/>
        <w:t>Trương</w:t>
      </w:r>
      <w:r>
        <w:rPr>
          <w:spacing w:val="-1"/>
        </w:rPr>
        <w:t> </w:t>
      </w:r>
      <w:r>
        <w:rPr/>
        <w:t>Thị</w:t>
      </w:r>
      <w:r>
        <w:rPr>
          <w:spacing w:val="-3"/>
        </w:rPr>
        <w:t> </w:t>
      </w:r>
      <w:r>
        <w:rPr/>
        <w:t>Hồng</w:t>
      </w:r>
      <w:r>
        <w:rPr>
          <w:spacing w:val="-2"/>
        </w:rPr>
        <w:t> </w:t>
      </w:r>
      <w:r>
        <w:rPr/>
        <w:t>T</w:t>
      </w:r>
      <w:r>
        <w:rPr>
          <w:spacing w:val="-3"/>
        </w:rPr>
        <w:t> </w:t>
      </w:r>
      <w:r>
        <w:rPr/>
        <w:t>giữ</w:t>
      </w:r>
      <w:r>
        <w:rPr>
          <w:spacing w:val="-6"/>
        </w:rPr>
        <w:t> </w:t>
      </w:r>
      <w:r>
        <w:rPr/>
        <w:t>nguyên</w:t>
      </w:r>
      <w:r>
        <w:rPr>
          <w:spacing w:val="-1"/>
        </w:rPr>
        <w:t> </w:t>
      </w:r>
      <w:r>
        <w:rPr/>
        <w:t>kháng</w:t>
      </w:r>
      <w:r>
        <w:rPr>
          <w:spacing w:val="-1"/>
        </w:rPr>
        <w:t> </w:t>
      </w:r>
      <w:r>
        <w:rPr>
          <w:spacing w:val="-4"/>
        </w:rPr>
        <w:t>cáo.</w:t>
      </w:r>
    </w:p>
    <w:p>
      <w:pPr>
        <w:pStyle w:val="BodyText"/>
        <w:spacing w:before="170"/>
        <w:ind w:left="838" w:firstLine="0"/>
        <w:jc w:val="left"/>
      </w:pPr>
      <w:r>
        <w:rPr/>
        <w:t>+</w:t>
      </w:r>
      <w:r>
        <w:rPr>
          <w:spacing w:val="10"/>
        </w:rPr>
        <w:t> </w:t>
      </w:r>
      <w:r>
        <w:rPr/>
        <w:t>Bị</w:t>
      </w:r>
      <w:r>
        <w:rPr>
          <w:spacing w:val="14"/>
        </w:rPr>
        <w:t> </w:t>
      </w:r>
      <w:r>
        <w:rPr/>
        <w:t>cáo</w:t>
      </w:r>
      <w:r>
        <w:rPr>
          <w:spacing w:val="14"/>
        </w:rPr>
        <w:t> </w:t>
      </w:r>
      <w:r>
        <w:rPr/>
        <w:t>Tô</w:t>
      </w:r>
      <w:r>
        <w:rPr>
          <w:spacing w:val="13"/>
        </w:rPr>
        <w:t> </w:t>
      </w:r>
      <w:r>
        <w:rPr/>
        <w:t>Trọng</w:t>
      </w:r>
      <w:r>
        <w:rPr>
          <w:spacing w:val="14"/>
        </w:rPr>
        <w:t> </w:t>
      </w:r>
      <w:r>
        <w:rPr/>
        <w:t>T</w:t>
      </w:r>
      <w:r>
        <w:rPr>
          <w:spacing w:val="9"/>
        </w:rPr>
        <w:t> </w:t>
      </w:r>
      <w:r>
        <w:rPr/>
        <w:t>khai</w:t>
      </w:r>
      <w:r>
        <w:rPr>
          <w:spacing w:val="11"/>
        </w:rPr>
        <w:t> </w:t>
      </w:r>
      <w:r>
        <w:rPr/>
        <w:t>nhận</w:t>
      </w:r>
      <w:r>
        <w:rPr>
          <w:spacing w:val="11"/>
        </w:rPr>
        <w:t> </w:t>
      </w:r>
      <w:r>
        <w:rPr/>
        <w:t>hành</w:t>
      </w:r>
      <w:r>
        <w:rPr>
          <w:spacing w:val="11"/>
        </w:rPr>
        <w:t> </w:t>
      </w:r>
      <w:r>
        <w:rPr/>
        <w:t>vi</w:t>
      </w:r>
      <w:r>
        <w:rPr>
          <w:spacing w:val="12"/>
        </w:rPr>
        <w:t> </w:t>
      </w:r>
      <w:r>
        <w:rPr/>
        <w:t>phạm</w:t>
      </w:r>
      <w:r>
        <w:rPr>
          <w:spacing w:val="7"/>
        </w:rPr>
        <w:t> </w:t>
      </w:r>
      <w:r>
        <w:rPr/>
        <w:t>tội</w:t>
      </w:r>
      <w:r>
        <w:rPr>
          <w:spacing w:val="13"/>
        </w:rPr>
        <w:t> </w:t>
      </w:r>
      <w:r>
        <w:rPr/>
        <w:t>như</w:t>
      </w:r>
      <w:r>
        <w:rPr>
          <w:spacing w:val="11"/>
        </w:rPr>
        <w:t> </w:t>
      </w:r>
      <w:r>
        <w:rPr/>
        <w:t>bản</w:t>
      </w:r>
      <w:r>
        <w:rPr>
          <w:spacing w:val="11"/>
        </w:rPr>
        <w:t> </w:t>
      </w:r>
      <w:r>
        <w:rPr/>
        <w:t>án</w:t>
      </w:r>
      <w:r>
        <w:rPr>
          <w:spacing w:val="11"/>
        </w:rPr>
        <w:t> </w:t>
      </w:r>
      <w:r>
        <w:rPr/>
        <w:t>sơ</w:t>
      </w:r>
      <w:r>
        <w:rPr>
          <w:spacing w:val="13"/>
        </w:rPr>
        <w:t> </w:t>
      </w:r>
      <w:r>
        <w:rPr/>
        <w:t>thẩm</w:t>
      </w:r>
      <w:r>
        <w:rPr>
          <w:spacing w:val="7"/>
        </w:rPr>
        <w:t> </w:t>
      </w:r>
      <w:r>
        <w:rPr/>
        <w:t>đã</w:t>
      </w:r>
      <w:r>
        <w:rPr>
          <w:spacing w:val="14"/>
        </w:rPr>
        <w:t> </w:t>
      </w:r>
      <w:r>
        <w:rPr>
          <w:spacing w:val="-4"/>
        </w:rPr>
        <w:t>nhận</w:t>
      </w:r>
    </w:p>
    <w:p>
      <w:pPr>
        <w:spacing w:after="0"/>
        <w:jc w:val="left"/>
        <w:sectPr>
          <w:pgSz w:w="11910" w:h="16840"/>
          <w:pgMar w:header="0" w:footer="470" w:top="1140" w:bottom="660" w:left="1300" w:right="680"/>
        </w:sectPr>
      </w:pPr>
    </w:p>
    <w:p>
      <w:pPr>
        <w:pStyle w:val="BodyText"/>
        <w:spacing w:before="65"/>
        <w:ind w:firstLine="0"/>
        <w:jc w:val="left"/>
      </w:pPr>
      <w:r>
        <w:rPr>
          <w:spacing w:val="-4"/>
        </w:rPr>
        <w:t>định.</w:t>
      </w:r>
    </w:p>
    <w:p>
      <w:pPr>
        <w:pStyle w:val="BodyText"/>
        <w:spacing w:before="169"/>
        <w:ind w:left="826" w:firstLine="0"/>
        <w:jc w:val="left"/>
      </w:pPr>
      <w:r>
        <w:rPr/>
        <w:t>+</w:t>
      </w:r>
      <w:r>
        <w:rPr>
          <w:spacing w:val="10"/>
        </w:rPr>
        <w:t> </w:t>
      </w:r>
      <w:r>
        <w:rPr/>
        <w:t>Đại</w:t>
      </w:r>
      <w:r>
        <w:rPr>
          <w:spacing w:val="10"/>
        </w:rPr>
        <w:t> </w:t>
      </w:r>
      <w:r>
        <w:rPr/>
        <w:t>diện</w:t>
      </w:r>
      <w:r>
        <w:rPr>
          <w:spacing w:val="13"/>
        </w:rPr>
        <w:t> </w:t>
      </w:r>
      <w:r>
        <w:rPr/>
        <w:t>Viện</w:t>
      </w:r>
      <w:r>
        <w:rPr>
          <w:spacing w:val="8"/>
        </w:rPr>
        <w:t> </w:t>
      </w:r>
      <w:r>
        <w:rPr/>
        <w:t>kiểm</w:t>
      </w:r>
      <w:r>
        <w:rPr>
          <w:spacing w:val="6"/>
        </w:rPr>
        <w:t> </w:t>
      </w:r>
      <w:r>
        <w:rPr/>
        <w:t>sát</w:t>
      </w:r>
      <w:r>
        <w:rPr>
          <w:spacing w:val="13"/>
        </w:rPr>
        <w:t> </w:t>
      </w:r>
      <w:r>
        <w:rPr/>
        <w:t>nhân</w:t>
      </w:r>
      <w:r>
        <w:rPr>
          <w:spacing w:val="10"/>
        </w:rPr>
        <w:t> </w:t>
      </w:r>
      <w:r>
        <w:rPr/>
        <w:t>dân</w:t>
      </w:r>
      <w:r>
        <w:rPr>
          <w:spacing w:val="12"/>
        </w:rPr>
        <w:t> </w:t>
      </w:r>
      <w:r>
        <w:rPr/>
        <w:t>cấp</w:t>
      </w:r>
      <w:r>
        <w:rPr>
          <w:spacing w:val="9"/>
        </w:rPr>
        <w:t> </w:t>
      </w:r>
      <w:r>
        <w:rPr/>
        <w:t>cao</w:t>
      </w:r>
      <w:r>
        <w:rPr>
          <w:spacing w:val="10"/>
        </w:rPr>
        <w:t> </w:t>
      </w:r>
      <w:r>
        <w:rPr/>
        <w:t>tại</w:t>
      </w:r>
      <w:r>
        <w:rPr>
          <w:spacing w:val="12"/>
        </w:rPr>
        <w:t> </w:t>
      </w:r>
      <w:r>
        <w:rPr/>
        <w:t>Đà</w:t>
      </w:r>
      <w:r>
        <w:rPr>
          <w:spacing w:val="9"/>
        </w:rPr>
        <w:t> </w:t>
      </w:r>
      <w:r>
        <w:rPr/>
        <w:t>Nẵng</w:t>
      </w:r>
      <w:r>
        <w:rPr>
          <w:spacing w:val="10"/>
        </w:rPr>
        <w:t> </w:t>
      </w:r>
      <w:r>
        <w:rPr/>
        <w:t>đề</w:t>
      </w:r>
      <w:r>
        <w:rPr>
          <w:spacing w:val="9"/>
        </w:rPr>
        <w:t> </w:t>
      </w:r>
      <w:r>
        <w:rPr/>
        <w:t>nghị</w:t>
      </w:r>
      <w:r>
        <w:rPr>
          <w:spacing w:val="10"/>
        </w:rPr>
        <w:t> </w:t>
      </w:r>
      <w:r>
        <w:rPr/>
        <w:t>Hội</w:t>
      </w:r>
      <w:r>
        <w:rPr>
          <w:spacing w:val="10"/>
        </w:rPr>
        <w:t> </w:t>
      </w:r>
      <w:r>
        <w:rPr/>
        <w:t>đồng</w:t>
      </w:r>
      <w:r>
        <w:rPr>
          <w:spacing w:val="10"/>
        </w:rPr>
        <w:t> </w:t>
      </w:r>
      <w:r>
        <w:rPr>
          <w:spacing w:val="-5"/>
        </w:rPr>
        <w:t>xét</w:t>
      </w:r>
    </w:p>
    <w:p>
      <w:pPr>
        <w:pStyle w:val="BodyText"/>
        <w:spacing w:line="278" w:lineRule="auto" w:before="47"/>
        <w:ind w:firstLine="0"/>
        <w:jc w:val="left"/>
      </w:pPr>
      <w:r>
        <w:rPr/>
        <w:t>xử phúc thẩm: Không chấp nhận kháng cáo của ông Phạm Tiến T và bà Trương Thị Hồng T</w:t>
      </w:r>
    </w:p>
    <w:p>
      <w:pPr>
        <w:pStyle w:val="Heading1"/>
        <w:spacing w:before="115"/>
        <w:ind w:left="1534"/>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spacing w:line="276" w:lineRule="auto" w:before="167"/>
        <w:ind w:left="118" w:right="165" w:firstLine="719"/>
        <w:jc w:val="both"/>
        <w:rPr>
          <w:sz w:val="28"/>
        </w:rPr>
      </w:pPr>
      <w:r>
        <w:rPr>
          <w:i/>
          <w:sz w:val="28"/>
        </w:rPr>
        <w:t>Trên cơ sở nội dung vụ án, căn cứ vào các tài liệu trong hồ sơ vụ án đã được</w:t>
      </w:r>
      <w:r>
        <w:rPr>
          <w:i/>
          <w:sz w:val="28"/>
        </w:rPr>
        <w:t> thẩm tra, xét hỏi, tranh luận tại phiên tòa, Hội đồng xét xử nhận định như sau</w:t>
      </w:r>
      <w:r>
        <w:rPr>
          <w:sz w:val="28"/>
        </w:rPr>
        <w:t>:</w:t>
      </w:r>
    </w:p>
    <w:p>
      <w:pPr>
        <w:pStyle w:val="ListParagraph"/>
        <w:numPr>
          <w:ilvl w:val="0"/>
          <w:numId w:val="3"/>
        </w:numPr>
        <w:tabs>
          <w:tab w:pos="1242" w:val="left" w:leader="none"/>
        </w:tabs>
        <w:spacing w:line="276" w:lineRule="auto" w:before="121" w:after="0"/>
        <w:ind w:left="118" w:right="166" w:firstLine="719"/>
        <w:jc w:val="both"/>
        <w:rPr>
          <w:sz w:val="28"/>
        </w:rPr>
      </w:pPr>
      <w:r>
        <w:rPr>
          <w:sz w:val="28"/>
        </w:rPr>
        <w:t>Trên cơ sở lời khai nhận tội của bị cáo và các tài liệu, chứng cứ khác có tại hồ sơ vụ án; Hội đồng xét xử có đủ cơ sở kết luận:</w:t>
      </w:r>
    </w:p>
    <w:p>
      <w:pPr>
        <w:pStyle w:val="BodyText"/>
        <w:spacing w:line="276" w:lineRule="auto" w:before="120"/>
        <w:ind w:right="166"/>
      </w:pPr>
      <w:r>
        <w:rPr/>
        <w:t>Xuất phát từ việc bị cáo Tô Trọng T làm ngã xe của bị hại Phạm Tiến T1, hai bên nảy sinh mâu thuẫn, bị cáo T đã về nhà ngủ nhưng bị hại Phạm Tiến T1 đã chủ động nhiều lần nhắn tin cho Tô Trọng T hẹn T hẹn đến quán C ở tổ 5, phường N, thị xã</w:t>
      </w:r>
      <w:r>
        <w:rPr>
          <w:spacing w:val="-1"/>
        </w:rPr>
        <w:t> </w:t>
      </w:r>
      <w:r>
        <w:rPr/>
        <w:t>Đ</w:t>
      </w:r>
      <w:r>
        <w:rPr>
          <w:spacing w:val="-3"/>
        </w:rPr>
        <w:t> </w:t>
      </w:r>
      <w:r>
        <w:rPr/>
        <w:t>để</w:t>
      </w:r>
      <w:r>
        <w:rPr>
          <w:spacing w:val="-2"/>
        </w:rPr>
        <w:t> </w:t>
      </w:r>
      <w:r>
        <w:rPr/>
        <w:t>giải quyết mâu thuẫn</w:t>
      </w:r>
      <w:r>
        <w:rPr>
          <w:spacing w:val="-1"/>
        </w:rPr>
        <w:t> </w:t>
      </w:r>
      <w:r>
        <w:rPr/>
        <w:t>nên</w:t>
      </w:r>
      <w:r>
        <w:rPr>
          <w:spacing w:val="-1"/>
        </w:rPr>
        <w:t> </w:t>
      </w:r>
      <w:r>
        <w:rPr/>
        <w:t>T</w:t>
      </w:r>
      <w:r>
        <w:rPr>
          <w:spacing w:val="-1"/>
        </w:rPr>
        <w:t> </w:t>
      </w:r>
      <w:r>
        <w:rPr/>
        <w:t>mới cầm</w:t>
      </w:r>
      <w:r>
        <w:rPr>
          <w:spacing w:val="-6"/>
        </w:rPr>
        <w:t> </w:t>
      </w:r>
      <w:r>
        <w:rPr/>
        <w:t>theo con dao</w:t>
      </w:r>
      <w:r>
        <w:rPr>
          <w:spacing w:val="-3"/>
        </w:rPr>
        <w:t> </w:t>
      </w:r>
      <w:r>
        <w:rPr/>
        <w:t>đến</w:t>
      </w:r>
      <w:r>
        <w:rPr>
          <w:spacing w:val="-4"/>
        </w:rPr>
        <w:t> </w:t>
      </w:r>
      <w:r>
        <w:rPr/>
        <w:t>gặp</w:t>
      </w:r>
      <w:r>
        <w:rPr>
          <w:spacing w:val="-1"/>
        </w:rPr>
        <w:t> </w:t>
      </w:r>
      <w:r>
        <w:rPr/>
        <w:t>T1.</w:t>
      </w:r>
      <w:r>
        <w:rPr>
          <w:spacing w:val="-2"/>
        </w:rPr>
        <w:t> </w:t>
      </w:r>
      <w:r>
        <w:rPr/>
        <w:t>Khi gặp bị</w:t>
      </w:r>
      <w:r>
        <w:rPr>
          <w:spacing w:val="-1"/>
        </w:rPr>
        <w:t> </w:t>
      </w:r>
      <w:r>
        <w:rPr/>
        <w:t>hại T1, bị cáo T đã dùng dao (</w:t>
      </w:r>
      <w:r>
        <w:rPr>
          <w:i/>
        </w:rPr>
        <w:t>hung khí nguy hiểm</w:t>
      </w:r>
      <w:r>
        <w:rPr/>
        <w:t>) đâm nhiều nhát vào vùng lưng (</w:t>
      </w:r>
      <w:r>
        <w:rPr>
          <w:i/>
        </w:rPr>
        <w:t>là</w:t>
      </w:r>
      <w:r>
        <w:rPr>
          <w:i/>
        </w:rPr>
        <w:t> vùng trọng yếu trên cơ thể</w:t>
      </w:r>
      <w:r>
        <w:rPr/>
        <w:t>) của bị hại dẫn đến bị hại Phạm Tiến T1 chết.</w:t>
      </w:r>
    </w:p>
    <w:p>
      <w:pPr>
        <w:pStyle w:val="BodyText"/>
        <w:spacing w:line="276" w:lineRule="auto"/>
        <w:ind w:right="162"/>
      </w:pPr>
      <w:r>
        <w:rPr/>
        <w:t>Vì vậy, hành vi của bị cáo Tô Trọng T đã phạm vào tội“</w:t>
      </w:r>
      <w:r>
        <w:rPr>
          <w:i/>
        </w:rPr>
        <w:t>Giết người</w:t>
      </w:r>
      <w:r>
        <w:rPr/>
        <w:t>” được quy định tại Điều 123 Bộ luật Hình sự như Tòa án cấp sơ thẩm kết án là có căn cứ và</w:t>
      </w:r>
      <w:r>
        <w:rPr>
          <w:spacing w:val="40"/>
        </w:rPr>
        <w:t> </w:t>
      </w:r>
      <w:r>
        <w:rPr/>
        <w:t>đúng quy định của pháp luật.</w:t>
      </w:r>
    </w:p>
    <w:p>
      <w:pPr>
        <w:pStyle w:val="ListParagraph"/>
        <w:numPr>
          <w:ilvl w:val="0"/>
          <w:numId w:val="3"/>
        </w:numPr>
        <w:tabs>
          <w:tab w:pos="1252" w:val="left" w:leader="none"/>
        </w:tabs>
        <w:spacing w:line="276" w:lineRule="auto" w:before="120" w:after="0"/>
        <w:ind w:left="118" w:right="167" w:firstLine="719"/>
        <w:jc w:val="both"/>
        <w:rPr>
          <w:sz w:val="28"/>
        </w:rPr>
      </w:pPr>
      <w:r>
        <w:rPr>
          <w:sz w:val="28"/>
        </w:rPr>
        <w:t>Xét kháng cáo của người đại diện theo pháp luật của bị hại Phạm Tiến T1</w:t>
      </w:r>
      <w:r>
        <w:rPr>
          <w:spacing w:val="40"/>
          <w:sz w:val="28"/>
        </w:rPr>
        <w:t> </w:t>
      </w:r>
      <w:r>
        <w:rPr>
          <w:sz w:val="28"/>
        </w:rPr>
        <w:t>là ông Phạm Tiến T và bà Trương Thị Hồng T:</w:t>
      </w:r>
    </w:p>
    <w:p>
      <w:pPr>
        <w:pStyle w:val="BodyText"/>
        <w:spacing w:line="276" w:lineRule="auto" w:before="119"/>
        <w:ind w:right="165"/>
      </w:pPr>
      <w:r>
        <w:rPr/>
        <w:t>[2.1] Ông Phạm Tiến T, bà Trương Thị Hồng T (</w:t>
      </w:r>
      <w:r>
        <w:rPr>
          <w:i/>
        </w:rPr>
        <w:t>là người đại diện hợp pháp</w:t>
      </w:r>
      <w:r>
        <w:rPr>
          <w:i/>
        </w:rPr>
        <w:t> của người bị hại</w:t>
      </w:r>
      <w:r>
        <w:rPr/>
        <w:t>); Luật sư Nguyễn Văn P (</w:t>
      </w:r>
      <w:r>
        <w:rPr>
          <w:i/>
        </w:rPr>
        <w:t>là người bảo vệ quyền và lợi ích hợp pháp</w:t>
      </w:r>
      <w:r>
        <w:rPr>
          <w:i/>
        </w:rPr>
        <w:t> của đại diện bị hại</w:t>
      </w:r>
      <w:r>
        <w:rPr/>
        <w:t>) và những người làm chứng đã được Tòa án cấp sơ thẩm triệu tập hợp lệ. Tuy nhiên, tại phiên tòa hình sự sơ thẩm ngày 19/9/2022, ông Phạm Tiến T,</w:t>
      </w:r>
      <w:r>
        <w:rPr>
          <w:spacing w:val="40"/>
        </w:rPr>
        <w:t> </w:t>
      </w:r>
      <w:r>
        <w:rPr/>
        <w:t>bà Trương Thị Hồng T có đơn đề nghị hoãn phiên tòa vì lý do sức khỏe nhưng không có chứng cứ để chứng minh; luật sư Nguyễn Văn Phụng và một số người làm chứng vắng mặt không có lý do. Đồng thời, ông T, bà T đã có lời khai tại Cơ quan điều tra, không yêu cầu về phần dân sự; những người làm chứng đã có lời khai tại cơ quan</w:t>
      </w:r>
      <w:r>
        <w:rPr>
          <w:spacing w:val="40"/>
        </w:rPr>
        <w:t> </w:t>
      </w:r>
      <w:r>
        <w:rPr/>
        <w:t>điều tra nên việc vắng mặt không ảnh hưởng đến việc xét xử vụ án. Do đó, Tòa án</w:t>
      </w:r>
      <w:r>
        <w:rPr>
          <w:spacing w:val="40"/>
        </w:rPr>
        <w:t> </w:t>
      </w:r>
      <w:r>
        <w:rPr/>
        <w:t>cấp sơ thẩm tiến hành xét xử là đúng quy định tại Điều 291, 292, 293 và 297 Bộ luật Tố tụng hình sự.</w:t>
      </w:r>
    </w:p>
    <w:p>
      <w:pPr>
        <w:pStyle w:val="BodyText"/>
        <w:spacing w:line="276" w:lineRule="auto" w:before="120"/>
        <w:ind w:right="166"/>
        <w:rPr>
          <w:i/>
        </w:rPr>
      </w:pPr>
      <w:r>
        <w:rPr/>
        <w:t>[2.2] Qúa trình điều tra vụ án, Cơ quan điều tra đã tiến hành triệu tập và lấy lời khai của các nhân chứng chứng kiến sự việc xảy</w:t>
      </w:r>
      <w:r>
        <w:rPr>
          <w:spacing w:val="-1"/>
        </w:rPr>
        <w:t> </w:t>
      </w:r>
      <w:r>
        <w:rPr/>
        <w:t>ra giữa bị cáo Tô Trọng T với bị hại Phạm Tiến T1; đó là: Huỳnh Trần Thiện T, Lại Đình C, Nguyễn Lương H, Lương Thanh H, Mai Huỳnh Hoàng N, Dương Ngọc S, Lê Trung K</w:t>
      </w:r>
      <w:r>
        <w:rPr>
          <w:spacing w:val="-2"/>
        </w:rPr>
        <w:t> </w:t>
      </w:r>
      <w:r>
        <w:rPr/>
        <w:t>và</w:t>
      </w:r>
      <w:r>
        <w:rPr>
          <w:spacing w:val="-1"/>
        </w:rPr>
        <w:t> </w:t>
      </w:r>
      <w:r>
        <w:rPr/>
        <w:t>Trần Ngọc S.</w:t>
      </w:r>
      <w:r>
        <w:rPr>
          <w:spacing w:val="-1"/>
        </w:rPr>
        <w:t> </w:t>
      </w:r>
      <w:r>
        <w:rPr/>
        <w:t>Các</w:t>
      </w:r>
      <w:r>
        <w:rPr>
          <w:spacing w:val="-1"/>
        </w:rPr>
        <w:t> </w:t>
      </w:r>
      <w:r>
        <w:rPr/>
        <w:t>lời khai của các nhân chứng này có lời khai khác nhau về việc bị cáo Tô Trọng T sử</w:t>
      </w:r>
      <w:r>
        <w:rPr>
          <w:spacing w:val="40"/>
        </w:rPr>
        <w:t> </w:t>
      </w:r>
      <w:r>
        <w:rPr/>
        <w:t>dụng</w:t>
      </w:r>
      <w:r>
        <w:rPr>
          <w:spacing w:val="15"/>
        </w:rPr>
        <w:t> </w:t>
      </w:r>
      <w:r>
        <w:rPr/>
        <w:t>dao</w:t>
      </w:r>
      <w:r>
        <w:rPr>
          <w:spacing w:val="14"/>
        </w:rPr>
        <w:t> </w:t>
      </w:r>
      <w:r>
        <w:rPr/>
        <w:t>để</w:t>
      </w:r>
      <w:r>
        <w:rPr>
          <w:spacing w:val="14"/>
        </w:rPr>
        <w:t> </w:t>
      </w:r>
      <w:r>
        <w:rPr/>
        <w:t>gây</w:t>
      </w:r>
      <w:r>
        <w:rPr>
          <w:spacing w:val="12"/>
        </w:rPr>
        <w:t> </w:t>
      </w:r>
      <w:r>
        <w:rPr/>
        <w:t>án;</w:t>
      </w:r>
      <w:r>
        <w:rPr>
          <w:spacing w:val="16"/>
        </w:rPr>
        <w:t> </w:t>
      </w:r>
      <w:r>
        <w:rPr/>
        <w:t>có</w:t>
      </w:r>
      <w:r>
        <w:rPr>
          <w:spacing w:val="15"/>
        </w:rPr>
        <w:t> </w:t>
      </w:r>
      <w:r>
        <w:rPr/>
        <w:t>lời</w:t>
      </w:r>
      <w:r>
        <w:rPr>
          <w:spacing w:val="14"/>
        </w:rPr>
        <w:t> </w:t>
      </w:r>
      <w:r>
        <w:rPr/>
        <w:t>khai</w:t>
      </w:r>
      <w:r>
        <w:rPr>
          <w:spacing w:val="15"/>
        </w:rPr>
        <w:t> </w:t>
      </w:r>
      <w:r>
        <w:rPr/>
        <w:t>cho</w:t>
      </w:r>
      <w:r>
        <w:rPr>
          <w:spacing w:val="16"/>
        </w:rPr>
        <w:t> </w:t>
      </w:r>
      <w:r>
        <w:rPr/>
        <w:t>rằng</w:t>
      </w:r>
      <w:r>
        <w:rPr>
          <w:spacing w:val="14"/>
        </w:rPr>
        <w:t> </w:t>
      </w:r>
      <w:r>
        <w:rPr/>
        <w:t>T</w:t>
      </w:r>
      <w:r>
        <w:rPr>
          <w:spacing w:val="14"/>
        </w:rPr>
        <w:t> </w:t>
      </w:r>
      <w:r>
        <w:rPr/>
        <w:t>sử</w:t>
      </w:r>
      <w:r>
        <w:rPr>
          <w:spacing w:val="14"/>
        </w:rPr>
        <w:t> </w:t>
      </w:r>
      <w:r>
        <w:rPr/>
        <w:t>dụng</w:t>
      </w:r>
      <w:r>
        <w:rPr>
          <w:spacing w:val="13"/>
        </w:rPr>
        <w:t> </w:t>
      </w:r>
      <w:r>
        <w:rPr/>
        <w:t>02</w:t>
      </w:r>
      <w:r>
        <w:rPr>
          <w:spacing w:val="16"/>
        </w:rPr>
        <w:t> </w:t>
      </w:r>
      <w:r>
        <w:rPr/>
        <w:t>con</w:t>
      </w:r>
      <w:r>
        <w:rPr>
          <w:spacing w:val="13"/>
        </w:rPr>
        <w:t> </w:t>
      </w:r>
      <w:r>
        <w:rPr/>
        <w:t>dao:</w:t>
      </w:r>
      <w:r>
        <w:rPr>
          <w:spacing w:val="16"/>
        </w:rPr>
        <w:t> </w:t>
      </w:r>
      <w:r>
        <w:rPr/>
        <w:t>“</w:t>
      </w:r>
      <w:r>
        <w:rPr>
          <w:i/>
        </w:rPr>
        <w:t>T</w:t>
      </w:r>
      <w:r>
        <w:rPr>
          <w:i/>
          <w:spacing w:val="15"/>
        </w:rPr>
        <w:t> </w:t>
      </w:r>
      <w:r>
        <w:rPr>
          <w:i/>
        </w:rPr>
        <w:t>trên</w:t>
      </w:r>
      <w:r>
        <w:rPr>
          <w:i/>
          <w:spacing w:val="13"/>
        </w:rPr>
        <w:t> </w:t>
      </w:r>
      <w:r>
        <w:rPr>
          <w:i/>
        </w:rPr>
        <w:t>tay</w:t>
      </w:r>
      <w:r>
        <w:rPr>
          <w:i/>
          <w:spacing w:val="15"/>
        </w:rPr>
        <w:t> </w:t>
      </w:r>
      <w:r>
        <w:rPr>
          <w:i/>
        </w:rPr>
        <w:t>cầm</w:t>
      </w:r>
      <w:r>
        <w:rPr>
          <w:i/>
          <w:spacing w:val="12"/>
        </w:rPr>
        <w:t> </w:t>
      </w:r>
      <w:r>
        <w:rPr>
          <w:i/>
          <w:spacing w:val="-5"/>
        </w:rPr>
        <w:t>02</w:t>
      </w:r>
    </w:p>
    <w:p>
      <w:pPr>
        <w:spacing w:after="0" w:line="276" w:lineRule="auto"/>
        <w:sectPr>
          <w:pgSz w:w="11910" w:h="16840"/>
          <w:pgMar w:header="0" w:footer="470" w:top="1140" w:bottom="660" w:left="1300" w:right="680"/>
        </w:sectPr>
      </w:pPr>
    </w:p>
    <w:p>
      <w:pPr>
        <w:spacing w:line="276" w:lineRule="auto" w:before="65"/>
        <w:ind w:left="118" w:right="164" w:firstLine="0"/>
        <w:jc w:val="both"/>
        <w:rPr>
          <w:i/>
          <w:sz w:val="28"/>
        </w:rPr>
      </w:pPr>
      <w:r>
        <w:rPr>
          <w:i/>
          <w:sz w:val="28"/>
        </w:rPr>
        <w:t>con</w:t>
      </w:r>
      <w:r>
        <w:rPr>
          <w:i/>
          <w:spacing w:val="-1"/>
          <w:sz w:val="28"/>
        </w:rPr>
        <w:t> </w:t>
      </w:r>
      <w:r>
        <w:rPr>
          <w:i/>
          <w:sz w:val="28"/>
        </w:rPr>
        <w:t>dao…</w:t>
      </w:r>
      <w:r>
        <w:rPr>
          <w:sz w:val="28"/>
        </w:rPr>
        <w:t>”;</w:t>
      </w:r>
      <w:r>
        <w:rPr>
          <w:spacing w:val="-1"/>
          <w:sz w:val="28"/>
        </w:rPr>
        <w:t> </w:t>
      </w:r>
      <w:r>
        <w:rPr>
          <w:sz w:val="28"/>
        </w:rPr>
        <w:t>có</w:t>
      </w:r>
      <w:r>
        <w:rPr>
          <w:spacing w:val="-1"/>
          <w:sz w:val="28"/>
        </w:rPr>
        <w:t> </w:t>
      </w:r>
      <w:r>
        <w:rPr>
          <w:sz w:val="28"/>
        </w:rPr>
        <w:t>lời</w:t>
      </w:r>
      <w:r>
        <w:rPr>
          <w:spacing w:val="-4"/>
          <w:sz w:val="28"/>
        </w:rPr>
        <w:t> </w:t>
      </w:r>
      <w:r>
        <w:rPr>
          <w:sz w:val="28"/>
        </w:rPr>
        <w:t>khai T</w:t>
      </w:r>
      <w:r>
        <w:rPr>
          <w:spacing w:val="-4"/>
          <w:sz w:val="28"/>
        </w:rPr>
        <w:t> </w:t>
      </w:r>
      <w:r>
        <w:rPr>
          <w:sz w:val="28"/>
        </w:rPr>
        <w:t>sử</w:t>
      </w:r>
      <w:r>
        <w:rPr>
          <w:spacing w:val="-4"/>
          <w:sz w:val="28"/>
        </w:rPr>
        <w:t> </w:t>
      </w:r>
      <w:r>
        <w:rPr>
          <w:sz w:val="28"/>
        </w:rPr>
        <w:t>dụng</w:t>
      </w:r>
      <w:r>
        <w:rPr>
          <w:spacing w:val="-1"/>
          <w:sz w:val="28"/>
        </w:rPr>
        <w:t> </w:t>
      </w:r>
      <w:r>
        <w:rPr>
          <w:sz w:val="28"/>
        </w:rPr>
        <w:t>01</w:t>
      </w:r>
      <w:r>
        <w:rPr>
          <w:spacing w:val="-1"/>
          <w:sz w:val="28"/>
        </w:rPr>
        <w:t> </w:t>
      </w:r>
      <w:r>
        <w:rPr>
          <w:sz w:val="28"/>
        </w:rPr>
        <w:t>con</w:t>
      </w:r>
      <w:r>
        <w:rPr>
          <w:spacing w:val="-4"/>
          <w:sz w:val="28"/>
        </w:rPr>
        <w:t> </w:t>
      </w:r>
      <w:r>
        <w:rPr>
          <w:sz w:val="28"/>
        </w:rPr>
        <w:t>dao</w:t>
      </w:r>
      <w:r>
        <w:rPr>
          <w:spacing w:val="-1"/>
          <w:sz w:val="28"/>
        </w:rPr>
        <w:t> </w:t>
      </w:r>
      <w:r>
        <w:rPr>
          <w:sz w:val="28"/>
        </w:rPr>
        <w:t>mà</w:t>
      </w:r>
      <w:r>
        <w:rPr>
          <w:spacing w:val="-2"/>
          <w:sz w:val="28"/>
        </w:rPr>
        <w:t> </w:t>
      </w:r>
      <w:r>
        <w:rPr>
          <w:sz w:val="28"/>
        </w:rPr>
        <w:t>Cơ</w:t>
      </w:r>
      <w:r>
        <w:rPr>
          <w:spacing w:val="-3"/>
          <w:sz w:val="28"/>
        </w:rPr>
        <w:t> </w:t>
      </w:r>
      <w:r>
        <w:rPr>
          <w:sz w:val="28"/>
        </w:rPr>
        <w:t>quan</w:t>
      </w:r>
      <w:r>
        <w:rPr>
          <w:spacing w:val="-4"/>
          <w:sz w:val="28"/>
        </w:rPr>
        <w:t> </w:t>
      </w:r>
      <w:r>
        <w:rPr>
          <w:sz w:val="28"/>
        </w:rPr>
        <w:t>điều</w:t>
      </w:r>
      <w:r>
        <w:rPr>
          <w:spacing w:val="-4"/>
          <w:sz w:val="28"/>
        </w:rPr>
        <w:t> </w:t>
      </w:r>
      <w:r>
        <w:rPr>
          <w:sz w:val="28"/>
        </w:rPr>
        <w:t>tra</w:t>
      </w:r>
      <w:r>
        <w:rPr>
          <w:spacing w:val="-2"/>
          <w:sz w:val="28"/>
        </w:rPr>
        <w:t> </w:t>
      </w:r>
      <w:r>
        <w:rPr>
          <w:sz w:val="28"/>
        </w:rPr>
        <w:t>đã</w:t>
      </w:r>
      <w:r>
        <w:rPr>
          <w:spacing w:val="-2"/>
          <w:sz w:val="28"/>
        </w:rPr>
        <w:t> </w:t>
      </w:r>
      <w:r>
        <w:rPr>
          <w:sz w:val="28"/>
        </w:rPr>
        <w:t>thu</w:t>
      </w:r>
      <w:r>
        <w:rPr>
          <w:spacing w:val="-1"/>
          <w:sz w:val="28"/>
        </w:rPr>
        <w:t> </w:t>
      </w:r>
      <w:r>
        <w:rPr>
          <w:sz w:val="28"/>
        </w:rPr>
        <w:t>giữ:</w:t>
      </w:r>
      <w:r>
        <w:rPr>
          <w:spacing w:val="-1"/>
          <w:sz w:val="28"/>
        </w:rPr>
        <w:t> </w:t>
      </w:r>
      <w:r>
        <w:rPr>
          <w:sz w:val="28"/>
        </w:rPr>
        <w:t>“</w:t>
      </w:r>
      <w:r>
        <w:rPr>
          <w:i/>
          <w:sz w:val="28"/>
        </w:rPr>
        <w:t>thấy</w:t>
      </w:r>
      <w:r>
        <w:rPr>
          <w:i/>
          <w:spacing w:val="-3"/>
          <w:sz w:val="28"/>
        </w:rPr>
        <w:t> </w:t>
      </w:r>
      <w:r>
        <w:rPr>
          <w:i/>
          <w:sz w:val="28"/>
        </w:rPr>
        <w:t>T</w:t>
      </w:r>
      <w:r>
        <w:rPr>
          <w:i/>
          <w:sz w:val="28"/>
        </w:rPr>
        <w:t> cầm một con dao…</w:t>
      </w:r>
      <w:r>
        <w:rPr>
          <w:sz w:val="28"/>
        </w:rPr>
        <w:t>” và có lời khai do bị say rượu, trời tối và nghe người khác nói T cầm hai con dao nên đã khai với Cơ quan điều tra việc bị cáo T sử dụng 02 con dao</w:t>
      </w:r>
      <w:r>
        <w:rPr>
          <w:spacing w:val="40"/>
          <w:sz w:val="28"/>
        </w:rPr>
        <w:t> </w:t>
      </w:r>
      <w:r>
        <w:rPr>
          <w:sz w:val="28"/>
        </w:rPr>
        <w:t>để gây án: “</w:t>
      </w:r>
      <w:r>
        <w:rPr>
          <w:i/>
          <w:sz w:val="28"/>
        </w:rPr>
        <w:t>Chúng tôi chạy ra thấy T cầm một con dao…nghe bạn nói T cầm 2 con</w:t>
      </w:r>
      <w:r>
        <w:rPr>
          <w:i/>
          <w:sz w:val="28"/>
        </w:rPr>
        <w:t> dao</w:t>
      </w:r>
      <w:r>
        <w:rPr>
          <w:i/>
          <w:spacing w:val="12"/>
          <w:sz w:val="28"/>
        </w:rPr>
        <w:t> </w:t>
      </w:r>
      <w:r>
        <w:rPr>
          <w:i/>
          <w:sz w:val="28"/>
        </w:rPr>
        <w:t>nên</w:t>
      </w:r>
      <w:r>
        <w:rPr>
          <w:i/>
          <w:spacing w:val="14"/>
          <w:sz w:val="28"/>
        </w:rPr>
        <w:t> </w:t>
      </w:r>
      <w:r>
        <w:rPr>
          <w:i/>
          <w:sz w:val="28"/>
        </w:rPr>
        <w:t>khai</w:t>
      </w:r>
      <w:r>
        <w:rPr>
          <w:i/>
          <w:spacing w:val="15"/>
          <w:sz w:val="28"/>
        </w:rPr>
        <w:t> </w:t>
      </w:r>
      <w:r>
        <w:rPr>
          <w:i/>
          <w:sz w:val="28"/>
        </w:rPr>
        <w:t>với</w:t>
      </w:r>
      <w:r>
        <w:rPr>
          <w:i/>
          <w:spacing w:val="14"/>
          <w:sz w:val="28"/>
        </w:rPr>
        <w:t> </w:t>
      </w:r>
      <w:r>
        <w:rPr>
          <w:i/>
          <w:sz w:val="28"/>
        </w:rPr>
        <w:t>công</w:t>
      </w:r>
      <w:r>
        <w:rPr>
          <w:i/>
          <w:spacing w:val="15"/>
          <w:sz w:val="28"/>
        </w:rPr>
        <w:t> </w:t>
      </w:r>
      <w:r>
        <w:rPr>
          <w:i/>
          <w:sz w:val="28"/>
        </w:rPr>
        <w:t>an</w:t>
      </w:r>
      <w:r>
        <w:rPr>
          <w:i/>
          <w:spacing w:val="14"/>
          <w:sz w:val="28"/>
        </w:rPr>
        <w:t> </w:t>
      </w:r>
      <w:r>
        <w:rPr>
          <w:i/>
          <w:sz w:val="28"/>
        </w:rPr>
        <w:t>như</w:t>
      </w:r>
      <w:r>
        <w:rPr>
          <w:i/>
          <w:spacing w:val="14"/>
          <w:sz w:val="28"/>
        </w:rPr>
        <w:t> </w:t>
      </w:r>
      <w:r>
        <w:rPr>
          <w:i/>
          <w:sz w:val="28"/>
        </w:rPr>
        <w:t>vậy…</w:t>
      </w:r>
      <w:r>
        <w:rPr>
          <w:sz w:val="28"/>
        </w:rPr>
        <w:t>”;</w:t>
      </w:r>
      <w:r>
        <w:rPr>
          <w:spacing w:val="16"/>
          <w:sz w:val="28"/>
        </w:rPr>
        <w:t> </w:t>
      </w:r>
      <w:r>
        <w:rPr>
          <w:sz w:val="28"/>
        </w:rPr>
        <w:t>“</w:t>
      </w:r>
      <w:r>
        <w:rPr>
          <w:i/>
          <w:sz w:val="28"/>
        </w:rPr>
        <w:t>vì</w:t>
      </w:r>
      <w:r>
        <w:rPr>
          <w:i/>
          <w:spacing w:val="16"/>
          <w:sz w:val="28"/>
        </w:rPr>
        <w:t> </w:t>
      </w:r>
      <w:r>
        <w:rPr>
          <w:i/>
          <w:sz w:val="28"/>
        </w:rPr>
        <w:t>lúc</w:t>
      </w:r>
      <w:r>
        <w:rPr>
          <w:i/>
          <w:spacing w:val="14"/>
          <w:sz w:val="28"/>
        </w:rPr>
        <w:t> </w:t>
      </w:r>
      <w:r>
        <w:rPr>
          <w:i/>
          <w:sz w:val="28"/>
        </w:rPr>
        <w:t>đó</w:t>
      </w:r>
      <w:r>
        <w:rPr>
          <w:i/>
          <w:spacing w:val="14"/>
          <w:sz w:val="28"/>
        </w:rPr>
        <w:t> </w:t>
      </w:r>
      <w:r>
        <w:rPr>
          <w:i/>
          <w:sz w:val="28"/>
        </w:rPr>
        <w:t>tôi</w:t>
      </w:r>
      <w:r>
        <w:rPr>
          <w:i/>
          <w:spacing w:val="17"/>
          <w:sz w:val="28"/>
        </w:rPr>
        <w:t> </w:t>
      </w:r>
      <w:r>
        <w:rPr>
          <w:i/>
          <w:sz w:val="28"/>
        </w:rPr>
        <w:t>cũng</w:t>
      </w:r>
      <w:r>
        <w:rPr>
          <w:i/>
          <w:spacing w:val="14"/>
          <w:sz w:val="28"/>
        </w:rPr>
        <w:t> </w:t>
      </w:r>
      <w:r>
        <w:rPr>
          <w:i/>
          <w:sz w:val="28"/>
        </w:rPr>
        <w:t>say,</w:t>
      </w:r>
      <w:r>
        <w:rPr>
          <w:i/>
          <w:spacing w:val="11"/>
          <w:sz w:val="28"/>
        </w:rPr>
        <w:t> </w:t>
      </w:r>
      <w:r>
        <w:rPr>
          <w:i/>
          <w:sz w:val="28"/>
        </w:rPr>
        <w:t>ánh</w:t>
      </w:r>
      <w:r>
        <w:rPr>
          <w:i/>
          <w:spacing w:val="14"/>
          <w:sz w:val="28"/>
        </w:rPr>
        <w:t> </w:t>
      </w:r>
      <w:r>
        <w:rPr>
          <w:i/>
          <w:sz w:val="28"/>
        </w:rPr>
        <w:t>sáng</w:t>
      </w:r>
      <w:r>
        <w:rPr>
          <w:i/>
          <w:spacing w:val="15"/>
          <w:sz w:val="28"/>
        </w:rPr>
        <w:t> </w:t>
      </w:r>
      <w:r>
        <w:rPr>
          <w:i/>
          <w:sz w:val="28"/>
        </w:rPr>
        <w:t>đèn</w:t>
      </w:r>
      <w:r>
        <w:rPr>
          <w:i/>
          <w:spacing w:val="14"/>
          <w:sz w:val="28"/>
        </w:rPr>
        <w:t> </w:t>
      </w:r>
      <w:r>
        <w:rPr>
          <w:i/>
          <w:sz w:val="28"/>
        </w:rPr>
        <w:t>hơi</w:t>
      </w:r>
      <w:r>
        <w:rPr>
          <w:i/>
          <w:spacing w:val="15"/>
          <w:sz w:val="28"/>
        </w:rPr>
        <w:t> </w:t>
      </w:r>
      <w:r>
        <w:rPr>
          <w:i/>
          <w:spacing w:val="-5"/>
          <w:sz w:val="28"/>
        </w:rPr>
        <w:t>mờ</w:t>
      </w:r>
    </w:p>
    <w:p>
      <w:pPr>
        <w:pStyle w:val="BodyText"/>
        <w:spacing w:line="276" w:lineRule="auto" w:before="0"/>
        <w:ind w:right="165" w:firstLine="0"/>
      </w:pPr>
      <w:r>
        <w:rPr>
          <w:i/>
        </w:rPr>
        <w:t>…</w:t>
      </w:r>
      <w:r>
        <w:rPr/>
        <w:t>”. Nhân chứng Dương Ngọc S là người chứng kiến sự việc ngay sau khi T đâm T1 cũng khai bị cáo T chỉ sử dụng 01 con dao gây án: “</w:t>
      </w:r>
      <w:r>
        <w:rPr>
          <w:i/>
        </w:rPr>
        <w:t>Tôi thấy T có một con dao và đã</w:t>
      </w:r>
      <w:r>
        <w:rPr>
          <w:i/>
        </w:rPr>
        <w:t> đâm T1 nằm</w:t>
      </w:r>
      <w:r>
        <w:rPr>
          <w:i/>
          <w:spacing w:val="-1"/>
        </w:rPr>
        <w:t> </w:t>
      </w:r>
      <w:r>
        <w:rPr>
          <w:i/>
        </w:rPr>
        <w:t>xuống…</w:t>
      </w:r>
      <w:r>
        <w:rPr/>
        <w:t>”. Vì vậy, lời khai của các nhân chứng</w:t>
      </w:r>
      <w:r>
        <w:rPr>
          <w:spacing w:val="-1"/>
        </w:rPr>
        <w:t> </w:t>
      </w:r>
      <w:r>
        <w:rPr/>
        <w:t>là bất nhất, có nhiều mâu thuẫn nên chưa đủ căn cứ để xác định bị cáo Tô Trọng T đã sử dụng 02 con dao mà Cơ quan điều tra đã thu giữ (</w:t>
      </w:r>
      <w:r>
        <w:rPr>
          <w:i/>
        </w:rPr>
        <w:t>tang vật vụ án</w:t>
      </w:r>
      <w:r>
        <w:rPr/>
        <w:t>) để tấn công bị hại Phạm Tiến T1 như kháng cáo đã nêu.</w:t>
      </w:r>
    </w:p>
    <w:p>
      <w:pPr>
        <w:pStyle w:val="BodyText"/>
        <w:spacing w:line="276" w:lineRule="auto"/>
        <w:ind w:right="165"/>
      </w:pPr>
      <w:r>
        <w:rPr/>
        <w:t>[2.3] Lời khai của bị cáo Tô Trọng T về việc bị hại Phạm Tiến T1 nhiều lần nhắn tin cho Tô Trọng T hẹn T hẹn đến quán C ở tổ 5 phường N thị xã Đức phổ để giải quyết mâu thuẫn và khi thấy bị cáo T đến thì Phạm Tiến T1 chạy đến, dùng hai tay cầm dao chém bị cáo T từ trên xuống; bị cáo T liền thả xe máy ngã và đưa tay phải lên đỡ thì bị thương ở bàn tay</w:t>
      </w:r>
      <w:r>
        <w:rPr>
          <w:spacing w:val="-1"/>
        </w:rPr>
        <w:t> </w:t>
      </w:r>
      <w:r>
        <w:rPr/>
        <w:t>phải; T lấy</w:t>
      </w:r>
      <w:r>
        <w:rPr>
          <w:spacing w:val="-1"/>
        </w:rPr>
        <w:t> </w:t>
      </w:r>
      <w:r>
        <w:rPr/>
        <w:t>con dao Thái Lan dài 24,5cm trong túi quần đâm vào vùng hông, lưng và vai của bị hại T1 và gây ra cái chết cho bị hại T1.</w:t>
      </w:r>
    </w:p>
    <w:p>
      <w:pPr>
        <w:pStyle w:val="BodyText"/>
        <w:spacing w:line="276" w:lineRule="auto"/>
        <w:ind w:right="164"/>
      </w:pPr>
      <w:r>
        <w:rPr/>
        <w:t>Lời khai</w:t>
      </w:r>
      <w:r>
        <w:rPr>
          <w:spacing w:val="-2"/>
        </w:rPr>
        <w:t> </w:t>
      </w:r>
      <w:r>
        <w:rPr/>
        <w:t>của</w:t>
      </w:r>
      <w:r>
        <w:rPr>
          <w:spacing w:val="-1"/>
        </w:rPr>
        <w:t> </w:t>
      </w:r>
      <w:r>
        <w:rPr/>
        <w:t>bị</w:t>
      </w:r>
      <w:r>
        <w:rPr>
          <w:spacing w:val="-1"/>
        </w:rPr>
        <w:t> </w:t>
      </w:r>
      <w:r>
        <w:rPr/>
        <w:t>cáo Tô Trọng T</w:t>
      </w:r>
      <w:r>
        <w:rPr>
          <w:spacing w:val="-3"/>
        </w:rPr>
        <w:t> </w:t>
      </w:r>
      <w:r>
        <w:rPr/>
        <w:t>nêu trên,</w:t>
      </w:r>
      <w:r>
        <w:rPr>
          <w:spacing w:val="-2"/>
        </w:rPr>
        <w:t> </w:t>
      </w:r>
      <w:r>
        <w:rPr/>
        <w:t>phù</w:t>
      </w:r>
      <w:r>
        <w:rPr>
          <w:spacing w:val="-1"/>
        </w:rPr>
        <w:t> </w:t>
      </w:r>
      <w:r>
        <w:rPr/>
        <w:t>hợp</w:t>
      </w:r>
      <w:r>
        <w:rPr>
          <w:spacing w:val="-1"/>
        </w:rPr>
        <w:t> </w:t>
      </w:r>
      <w:r>
        <w:rPr/>
        <w:t>với</w:t>
      </w:r>
      <w:r>
        <w:rPr>
          <w:spacing w:val="-1"/>
        </w:rPr>
        <w:t> </w:t>
      </w:r>
      <w:r>
        <w:rPr/>
        <w:t>dữ</w:t>
      </w:r>
      <w:r>
        <w:rPr>
          <w:spacing w:val="-3"/>
        </w:rPr>
        <w:t> </w:t>
      </w:r>
      <w:r>
        <w:rPr/>
        <w:t>liệu lưu</w:t>
      </w:r>
      <w:r>
        <w:rPr>
          <w:spacing w:val="-1"/>
        </w:rPr>
        <w:t> </w:t>
      </w:r>
      <w:r>
        <w:rPr/>
        <w:t>trữ</w:t>
      </w:r>
      <w:r>
        <w:rPr>
          <w:spacing w:val="-3"/>
        </w:rPr>
        <w:t> </w:t>
      </w:r>
      <w:r>
        <w:rPr/>
        <w:t>trong điện thoại của bị cáo Tô Trọng T được Kết luận giám định số 168/KLGĐ-KTHS ngày 16/4/2022 của Phòng kỹ thuật hình sự Công an tỉnh Quảng Ngãi, xác định bị hại Phạm Tiến T1 đã chủ động nhiều lần nhắn tin cho Tô Trọng T hẹn T hẹn đến quán C để giải quyết mâu thuẫn; phù hợp với lời khai của các nhân chứng Trần Ngọc S, Dương Ngọc S, Lê Trung K, Huỳnh Trần Thiện T và Lại Đình C về việc T chỉ sử dụng 01 con dao để gây án; phù hợp với Kết luận giám định số 175/KLGĐ-KTHS ngày 18/3/2022 của Phòng kỹ thuật hình sự Công an tỉnh Quảng Ngãi, kết luận về việc 02 con dao đã thu giữ tại hiện trường vụ án; trong đó:</w:t>
      </w:r>
    </w:p>
    <w:p>
      <w:pPr>
        <w:spacing w:line="276" w:lineRule="auto" w:before="120"/>
        <w:ind w:left="118" w:right="167" w:firstLine="719"/>
        <w:jc w:val="both"/>
        <w:rPr>
          <w:sz w:val="28"/>
        </w:rPr>
      </w:pPr>
      <w:r>
        <w:rPr>
          <w:sz w:val="28"/>
        </w:rPr>
        <w:t>+ 01 con dao của bị cáo T sử dụng có dấu vết máu của bị hại Phạm Tiến T1 “</w:t>
      </w:r>
      <w:r>
        <w:rPr>
          <w:i/>
          <w:sz w:val="28"/>
        </w:rPr>
        <w:t>Chất màu nâu bám dính trên con dao dài 24,5cm, gửi giám định là máu người,</w:t>
      </w:r>
      <w:r>
        <w:rPr>
          <w:i/>
          <w:spacing w:val="40"/>
          <w:sz w:val="28"/>
        </w:rPr>
        <w:t> </w:t>
      </w:r>
      <w:r>
        <w:rPr>
          <w:i/>
          <w:sz w:val="28"/>
        </w:rPr>
        <w:t>thuộc nhóm máu B…</w:t>
      </w:r>
      <w:r>
        <w:rPr>
          <w:sz w:val="28"/>
        </w:rPr>
        <w:t>”;</w:t>
      </w:r>
    </w:p>
    <w:p>
      <w:pPr>
        <w:spacing w:line="276" w:lineRule="auto" w:before="120"/>
        <w:ind w:left="118" w:right="164" w:firstLine="719"/>
        <w:jc w:val="both"/>
        <w:rPr>
          <w:sz w:val="28"/>
        </w:rPr>
      </w:pPr>
      <w:r>
        <w:rPr>
          <w:sz w:val="28"/>
        </w:rPr>
        <w:t>+ 01 con dao của bị hại Phạm Tiến T1 sử dụng có dấu vết máu của bị cáo T “</w:t>
      </w:r>
      <w:r>
        <w:rPr>
          <w:i/>
          <w:sz w:val="28"/>
        </w:rPr>
        <w:t>Chất màu nâu bám dính trên con dao dài 39cm, gửi giám định là máu người, thuộc</w:t>
      </w:r>
      <w:r>
        <w:rPr>
          <w:i/>
          <w:sz w:val="28"/>
        </w:rPr>
        <w:t> nhóm máu AB…</w:t>
      </w:r>
      <w:r>
        <w:rPr>
          <w:sz w:val="28"/>
        </w:rPr>
        <w:t>”</w:t>
      </w:r>
    </w:p>
    <w:p>
      <w:pPr>
        <w:spacing w:line="276" w:lineRule="auto" w:before="121"/>
        <w:ind w:left="118" w:right="165" w:firstLine="719"/>
        <w:jc w:val="both"/>
        <w:rPr>
          <w:sz w:val="28"/>
        </w:rPr>
      </w:pPr>
      <w:r>
        <w:rPr>
          <w:sz w:val="28"/>
        </w:rPr>
        <w:t>“</w:t>
      </w:r>
      <w:r>
        <w:rPr>
          <w:i/>
          <w:sz w:val="28"/>
        </w:rPr>
        <w:t>Mẫu máu</w:t>
      </w:r>
      <w:r>
        <w:rPr>
          <w:i/>
          <w:spacing w:val="-1"/>
          <w:sz w:val="28"/>
        </w:rPr>
        <w:t> </w:t>
      </w:r>
      <w:r>
        <w:rPr>
          <w:i/>
          <w:sz w:val="28"/>
        </w:rPr>
        <w:t>thu của tử</w:t>
      </w:r>
      <w:r>
        <w:rPr>
          <w:i/>
          <w:spacing w:val="-2"/>
          <w:sz w:val="28"/>
        </w:rPr>
        <w:t> </w:t>
      </w:r>
      <w:r>
        <w:rPr>
          <w:i/>
          <w:sz w:val="28"/>
        </w:rPr>
        <w:t>thi Phạm</w:t>
      </w:r>
      <w:r>
        <w:rPr>
          <w:i/>
          <w:spacing w:val="-2"/>
          <w:sz w:val="28"/>
        </w:rPr>
        <w:t> </w:t>
      </w:r>
      <w:r>
        <w:rPr>
          <w:i/>
          <w:sz w:val="28"/>
        </w:rPr>
        <w:t>Tiến T1 gửi giám</w:t>
      </w:r>
      <w:r>
        <w:rPr>
          <w:i/>
          <w:spacing w:val="-3"/>
          <w:sz w:val="28"/>
        </w:rPr>
        <w:t> </w:t>
      </w:r>
      <w:r>
        <w:rPr>
          <w:i/>
          <w:sz w:val="28"/>
        </w:rPr>
        <w:t>định thuộc</w:t>
      </w:r>
      <w:r>
        <w:rPr>
          <w:i/>
          <w:spacing w:val="-2"/>
          <w:sz w:val="28"/>
        </w:rPr>
        <w:t> </w:t>
      </w:r>
      <w:r>
        <w:rPr>
          <w:i/>
          <w:sz w:val="28"/>
        </w:rPr>
        <w:t>nhóm</w:t>
      </w:r>
      <w:r>
        <w:rPr>
          <w:i/>
          <w:spacing w:val="-2"/>
          <w:sz w:val="28"/>
        </w:rPr>
        <w:t> </w:t>
      </w:r>
      <w:r>
        <w:rPr>
          <w:i/>
          <w:sz w:val="28"/>
        </w:rPr>
        <w:t>máu B.</w:t>
      </w:r>
      <w:r>
        <w:rPr>
          <w:i/>
          <w:spacing w:val="-1"/>
          <w:sz w:val="28"/>
        </w:rPr>
        <w:t> </w:t>
      </w:r>
      <w:r>
        <w:rPr>
          <w:i/>
          <w:sz w:val="28"/>
        </w:rPr>
        <w:t>Mẫu</w:t>
      </w:r>
      <w:r>
        <w:rPr>
          <w:i/>
          <w:sz w:val="28"/>
        </w:rPr>
        <w:t> máu thu của Tô Trọng T, gửi giám</w:t>
      </w:r>
      <w:r>
        <w:rPr>
          <w:i/>
          <w:spacing w:val="-1"/>
          <w:sz w:val="28"/>
        </w:rPr>
        <w:t> </w:t>
      </w:r>
      <w:r>
        <w:rPr>
          <w:i/>
          <w:sz w:val="28"/>
        </w:rPr>
        <w:t>định, thuộc nhóm</w:t>
      </w:r>
      <w:r>
        <w:rPr>
          <w:i/>
          <w:spacing w:val="-1"/>
          <w:sz w:val="28"/>
        </w:rPr>
        <w:t> </w:t>
      </w:r>
      <w:r>
        <w:rPr>
          <w:i/>
          <w:sz w:val="28"/>
        </w:rPr>
        <w:t>máu AB</w:t>
      </w:r>
      <w:r>
        <w:rPr>
          <w:sz w:val="28"/>
        </w:rPr>
        <w:t>” (</w:t>
      </w:r>
      <w:r>
        <w:rPr>
          <w:i/>
          <w:sz w:val="28"/>
        </w:rPr>
        <w:t>Như vậy, con dao của</w:t>
      </w:r>
      <w:r>
        <w:rPr>
          <w:i/>
          <w:sz w:val="28"/>
        </w:rPr>
        <w:t> Dương Ngọc S lấy trong nhà ra không sử dụng, không thu giữ</w:t>
      </w:r>
      <w:r>
        <w:rPr>
          <w:sz w:val="28"/>
        </w:rPr>
        <w:t>); phù hợp với việc bị cáo Tô Trọng T</w:t>
      </w:r>
      <w:r>
        <w:rPr>
          <w:spacing w:val="-1"/>
          <w:sz w:val="28"/>
        </w:rPr>
        <w:t> </w:t>
      </w:r>
      <w:r>
        <w:rPr>
          <w:sz w:val="28"/>
        </w:rPr>
        <w:t>ngay</w:t>
      </w:r>
      <w:r>
        <w:rPr>
          <w:spacing w:val="-3"/>
          <w:sz w:val="28"/>
        </w:rPr>
        <w:t> </w:t>
      </w:r>
      <w:r>
        <w:rPr>
          <w:sz w:val="28"/>
        </w:rPr>
        <w:t>sau khi gây</w:t>
      </w:r>
      <w:r>
        <w:rPr>
          <w:spacing w:val="-3"/>
          <w:sz w:val="28"/>
        </w:rPr>
        <w:t> </w:t>
      </w:r>
      <w:r>
        <w:rPr>
          <w:sz w:val="28"/>
        </w:rPr>
        <w:t>án đã</w:t>
      </w:r>
      <w:r>
        <w:rPr>
          <w:spacing w:val="-2"/>
          <w:sz w:val="28"/>
        </w:rPr>
        <w:t> </w:t>
      </w:r>
      <w:r>
        <w:rPr>
          <w:sz w:val="28"/>
        </w:rPr>
        <w:t>được anh Cao</w:t>
      </w:r>
      <w:r>
        <w:rPr>
          <w:spacing w:val="-2"/>
          <w:sz w:val="28"/>
        </w:rPr>
        <w:t> </w:t>
      </w:r>
      <w:r>
        <w:rPr>
          <w:sz w:val="28"/>
        </w:rPr>
        <w:t>Tiến H</w:t>
      </w:r>
      <w:r>
        <w:rPr>
          <w:spacing w:val="-3"/>
          <w:sz w:val="28"/>
        </w:rPr>
        <w:t> </w:t>
      </w:r>
      <w:r>
        <w:rPr>
          <w:sz w:val="28"/>
        </w:rPr>
        <w:t>đưa đi</w:t>
      </w:r>
      <w:r>
        <w:rPr>
          <w:spacing w:val="-1"/>
          <w:sz w:val="28"/>
        </w:rPr>
        <w:t> </w:t>
      </w:r>
      <w:r>
        <w:rPr>
          <w:sz w:val="28"/>
        </w:rPr>
        <w:t>cấp cứu</w:t>
      </w:r>
      <w:r>
        <w:rPr>
          <w:spacing w:val="-1"/>
          <w:sz w:val="28"/>
        </w:rPr>
        <w:t> </w:t>
      </w:r>
      <w:r>
        <w:rPr>
          <w:sz w:val="28"/>
        </w:rPr>
        <w:t>tại Bệnh viện đa khoa Đặng T Trâm và tại hồ sơ bệnh án của bị cáo T do Bệnh viện đa khoa Đặng</w:t>
      </w:r>
      <w:r>
        <w:rPr>
          <w:spacing w:val="22"/>
          <w:sz w:val="28"/>
        </w:rPr>
        <w:t> </w:t>
      </w:r>
      <w:r>
        <w:rPr>
          <w:sz w:val="28"/>
        </w:rPr>
        <w:t>T</w:t>
      </w:r>
      <w:r>
        <w:rPr>
          <w:spacing w:val="20"/>
          <w:sz w:val="28"/>
        </w:rPr>
        <w:t> </w:t>
      </w:r>
      <w:r>
        <w:rPr>
          <w:sz w:val="28"/>
        </w:rPr>
        <w:t>Trâm</w:t>
      </w:r>
      <w:r>
        <w:rPr>
          <w:spacing w:val="16"/>
          <w:sz w:val="28"/>
        </w:rPr>
        <w:t> </w:t>
      </w:r>
      <w:r>
        <w:rPr>
          <w:sz w:val="28"/>
        </w:rPr>
        <w:t>cung</w:t>
      </w:r>
      <w:r>
        <w:rPr>
          <w:spacing w:val="23"/>
          <w:sz w:val="28"/>
        </w:rPr>
        <w:t> </w:t>
      </w:r>
      <w:r>
        <w:rPr>
          <w:sz w:val="28"/>
        </w:rPr>
        <w:t>cấp</w:t>
      </w:r>
      <w:r>
        <w:rPr>
          <w:spacing w:val="19"/>
          <w:sz w:val="28"/>
        </w:rPr>
        <w:t> </w:t>
      </w:r>
      <w:r>
        <w:rPr>
          <w:sz w:val="28"/>
        </w:rPr>
        <w:t>thể</w:t>
      </w:r>
      <w:r>
        <w:rPr>
          <w:spacing w:val="19"/>
          <w:sz w:val="28"/>
        </w:rPr>
        <w:t> </w:t>
      </w:r>
      <w:r>
        <w:rPr>
          <w:sz w:val="28"/>
        </w:rPr>
        <w:t>hiện</w:t>
      </w:r>
      <w:r>
        <w:rPr>
          <w:spacing w:val="22"/>
          <w:sz w:val="28"/>
        </w:rPr>
        <w:t> </w:t>
      </w:r>
      <w:r>
        <w:rPr>
          <w:sz w:val="28"/>
        </w:rPr>
        <w:t>bị</w:t>
      </w:r>
      <w:r>
        <w:rPr>
          <w:spacing w:val="23"/>
          <w:sz w:val="28"/>
        </w:rPr>
        <w:t> </w:t>
      </w:r>
      <w:r>
        <w:rPr>
          <w:sz w:val="28"/>
        </w:rPr>
        <w:t>cáo</w:t>
      </w:r>
      <w:r>
        <w:rPr>
          <w:spacing w:val="22"/>
          <w:sz w:val="28"/>
        </w:rPr>
        <w:t> </w:t>
      </w:r>
      <w:r>
        <w:rPr>
          <w:sz w:val="28"/>
        </w:rPr>
        <w:t>T</w:t>
      </w:r>
      <w:r>
        <w:rPr>
          <w:spacing w:val="18"/>
          <w:sz w:val="28"/>
        </w:rPr>
        <w:t> </w:t>
      </w:r>
      <w:r>
        <w:rPr>
          <w:sz w:val="28"/>
        </w:rPr>
        <w:t>bị</w:t>
      </w:r>
      <w:r>
        <w:rPr>
          <w:spacing w:val="21"/>
          <w:sz w:val="28"/>
        </w:rPr>
        <w:t> </w:t>
      </w:r>
      <w:r>
        <w:rPr>
          <w:sz w:val="28"/>
        </w:rPr>
        <w:t>các</w:t>
      </w:r>
      <w:r>
        <w:rPr>
          <w:spacing w:val="19"/>
          <w:sz w:val="28"/>
        </w:rPr>
        <w:t> </w:t>
      </w:r>
      <w:r>
        <w:rPr>
          <w:sz w:val="28"/>
        </w:rPr>
        <w:t>vết</w:t>
      </w:r>
      <w:r>
        <w:rPr>
          <w:spacing w:val="22"/>
          <w:sz w:val="28"/>
        </w:rPr>
        <w:t> </w:t>
      </w:r>
      <w:r>
        <w:rPr>
          <w:sz w:val="28"/>
        </w:rPr>
        <w:t>thương</w:t>
      </w:r>
      <w:r>
        <w:rPr>
          <w:spacing w:val="19"/>
          <w:sz w:val="28"/>
        </w:rPr>
        <w:t> </w:t>
      </w:r>
      <w:r>
        <w:rPr>
          <w:sz w:val="28"/>
        </w:rPr>
        <w:t>tích</w:t>
      </w:r>
      <w:r>
        <w:rPr>
          <w:spacing w:val="23"/>
          <w:sz w:val="28"/>
        </w:rPr>
        <w:t> </w:t>
      </w:r>
      <w:r>
        <w:rPr>
          <w:sz w:val="28"/>
        </w:rPr>
        <w:t>trên</w:t>
      </w:r>
      <w:r>
        <w:rPr>
          <w:spacing w:val="20"/>
          <w:sz w:val="28"/>
        </w:rPr>
        <w:t> </w:t>
      </w:r>
      <w:r>
        <w:rPr>
          <w:sz w:val="28"/>
        </w:rPr>
        <w:t>ngón</w:t>
      </w:r>
      <w:r>
        <w:rPr>
          <w:spacing w:val="19"/>
          <w:sz w:val="28"/>
        </w:rPr>
        <w:t> </w:t>
      </w:r>
      <w:r>
        <w:rPr>
          <w:sz w:val="28"/>
        </w:rPr>
        <w:t>tay</w:t>
      </w:r>
      <w:r>
        <w:rPr>
          <w:spacing w:val="18"/>
          <w:sz w:val="28"/>
        </w:rPr>
        <w:t> </w:t>
      </w:r>
      <w:r>
        <w:rPr>
          <w:spacing w:val="-2"/>
          <w:sz w:val="28"/>
        </w:rPr>
        <w:t>phải,</w:t>
      </w:r>
    </w:p>
    <w:p>
      <w:pPr>
        <w:spacing w:after="0" w:line="276" w:lineRule="auto"/>
        <w:jc w:val="both"/>
        <w:rPr>
          <w:sz w:val="28"/>
        </w:rPr>
        <w:sectPr>
          <w:pgSz w:w="11910" w:h="16840"/>
          <w:pgMar w:header="0" w:footer="470" w:top="1140" w:bottom="660" w:left="1300" w:right="680"/>
        </w:sectPr>
      </w:pPr>
    </w:p>
    <w:p>
      <w:pPr>
        <w:spacing w:line="276" w:lineRule="auto" w:before="65"/>
        <w:ind w:left="118" w:right="165" w:firstLine="0"/>
        <w:jc w:val="both"/>
        <w:rPr>
          <w:sz w:val="28"/>
        </w:rPr>
      </w:pPr>
      <w:r>
        <w:rPr>
          <w:sz w:val="28"/>
        </w:rPr>
        <w:t>ngón tay trái và mu bàn tay phải…: “</w:t>
      </w:r>
      <w:r>
        <w:rPr>
          <w:i/>
          <w:sz w:val="28"/>
        </w:rPr>
        <w:t>Sẹo mu bàn tay phải kt (7,2 x 0,2)cm gây đứt</w:t>
      </w:r>
      <w:r>
        <w:rPr>
          <w:i/>
          <w:spacing w:val="40"/>
          <w:sz w:val="28"/>
        </w:rPr>
        <w:t> </w:t>
      </w:r>
      <w:r>
        <w:rPr>
          <w:i/>
          <w:sz w:val="28"/>
        </w:rPr>
        <w:t>gân duỗi ngắn ngón I: 03%. Sẹo vùng gò má phải kt (3x0,3)cm: 2,91%. Sẹo đầu xa ngón I bàn tay phải, gây mất móng: 2,82%. Gãy đốt 2 ngón I bàn tay phải: 1,82%. Sẹo vùng chẩm phải kt (3x0,4)cm: 0,89%. Sẹo kẽ ngón I, II bàn tay trái kt (4x0,3)cm: 0,88%. Tổng tỷ lệ phần trăm: 12,32%. Làm tròn số = 12% (mười hai phần trăm).</w:t>
      </w:r>
      <w:r>
        <w:rPr>
          <w:i/>
          <w:spacing w:val="80"/>
          <w:sz w:val="28"/>
        </w:rPr>
        <w:t> </w:t>
      </w:r>
      <w:r>
        <w:rPr>
          <w:i/>
          <w:sz w:val="28"/>
        </w:rPr>
        <w:t>Tổn thương vùng gò má phải và vùng chẩm phải phù hợp vật tày gây thương tích.</w:t>
      </w:r>
      <w:r>
        <w:rPr>
          <w:i/>
          <w:spacing w:val="40"/>
          <w:sz w:val="28"/>
        </w:rPr>
        <w:t> </w:t>
      </w:r>
      <w:r>
        <w:rPr>
          <w:i/>
          <w:sz w:val="28"/>
        </w:rPr>
        <w:t>Các tổn thương còn lại phù hợp vật sắc gây thương tích”</w:t>
      </w:r>
      <w:r>
        <w:rPr>
          <w:sz w:val="28"/>
        </w:rPr>
        <w:t>. Dữ liệu USB của quán C cung cấp đã được Phòng kỹ thuật hình sự Công an tỉnh Quảng Ngãi trích xuất (</w:t>
      </w:r>
      <w:r>
        <w:rPr>
          <w:i/>
          <w:sz w:val="28"/>
        </w:rPr>
        <w:t>Kết</w:t>
      </w:r>
      <w:r>
        <w:rPr>
          <w:i/>
          <w:sz w:val="28"/>
        </w:rPr>
        <w:t> luận giám định số 178/KLGĐ-KTHS, ngày 21/3/2022</w:t>
      </w:r>
      <w:r>
        <w:rPr>
          <w:sz w:val="28"/>
        </w:rPr>
        <w:t>) được 07 hình ảnh nhưng</w:t>
      </w:r>
      <w:r>
        <w:rPr>
          <w:spacing w:val="40"/>
          <w:sz w:val="28"/>
        </w:rPr>
        <w:t> </w:t>
      </w:r>
      <w:r>
        <w:rPr>
          <w:sz w:val="28"/>
        </w:rPr>
        <w:t>không thể hiện được hiện trường, nơi đánh nhau giữa bị cáo T với bị hại T1 như lời khai của anh Dương Ngọc S- Chủ quán C:</w:t>
      </w:r>
      <w:r>
        <w:rPr>
          <w:spacing w:val="79"/>
          <w:sz w:val="28"/>
        </w:rPr>
        <w:t> </w:t>
      </w:r>
      <w:r>
        <w:rPr>
          <w:sz w:val="28"/>
        </w:rPr>
        <w:t>“</w:t>
      </w:r>
      <w:r>
        <w:rPr>
          <w:i/>
          <w:sz w:val="28"/>
        </w:rPr>
        <w:t>Quán C của tôi có gắn camera ghi được</w:t>
      </w:r>
      <w:r>
        <w:rPr>
          <w:i/>
          <w:sz w:val="28"/>
        </w:rPr>
        <w:t> vị trí nhóm bạn của tôi ngồi nhậu, còn vị trí xảy ra việc T đâm T1 là camera không ghi tới</w:t>
      </w:r>
      <w:r>
        <w:rPr>
          <w:sz w:val="28"/>
        </w:rPr>
        <w:t>.”.</w:t>
      </w:r>
    </w:p>
    <w:p>
      <w:pPr>
        <w:pStyle w:val="BodyText"/>
        <w:spacing w:line="276" w:lineRule="auto" w:before="120"/>
        <w:ind w:right="166"/>
      </w:pPr>
      <w:r>
        <w:rPr/>
        <w:t>Vì vậy, kết luận điều tra, cáo trạng và</w:t>
      </w:r>
      <w:r>
        <w:rPr>
          <w:spacing w:val="-1"/>
        </w:rPr>
        <w:t> </w:t>
      </w:r>
      <w:r>
        <w:rPr/>
        <w:t>bản án sơ thẩm</w:t>
      </w:r>
      <w:r>
        <w:rPr>
          <w:spacing w:val="-5"/>
        </w:rPr>
        <w:t> </w:t>
      </w:r>
      <w:r>
        <w:rPr/>
        <w:t>của Tòa án nhận dân tỉnh Quảng Ngãi xác định nguyên nhân xuất phát từ một phần lỗi của bị hại, vì khi xảy ra việc ngã xe tại quán nhậu M, T đã về nhà của mình nhưng sau đó T1 đã chủ động nhắn tin cho T hẹn đến quán C để giải quyết mâu thuẫn, T mới cầm</w:t>
      </w:r>
      <w:r>
        <w:rPr>
          <w:spacing w:val="-2"/>
        </w:rPr>
        <w:t> </w:t>
      </w:r>
      <w:r>
        <w:rPr/>
        <w:t>theo con dao đến gặp T1 và gây ra hậu quả thương tích đối với bị cáo, hậu quả chết người đối với bị hại. Cho nên, hành vi của bị can Tô Trọng T đã bị cấp sơ thẩm quy kết về tội “</w:t>
      </w:r>
      <w:r>
        <w:rPr>
          <w:i/>
        </w:rPr>
        <w:t>Giết</w:t>
      </w:r>
      <w:r>
        <w:rPr>
          <w:i/>
        </w:rPr>
        <w:t> người</w:t>
      </w:r>
      <w:r>
        <w:rPr/>
        <w:t>” theo quy định tại khoản 2 Điều 123 Bộ luật Hình sự là đúng pháp luật.</w:t>
      </w:r>
    </w:p>
    <w:p>
      <w:pPr>
        <w:pStyle w:val="BodyText"/>
        <w:spacing w:line="276" w:lineRule="auto"/>
        <w:ind w:right="166"/>
      </w:pPr>
      <w:r>
        <w:rPr/>
        <w:t>[2.4] Đây là vụ án“</w:t>
      </w:r>
      <w:r>
        <w:rPr>
          <w:i/>
        </w:rPr>
        <w:t>Giết người</w:t>
      </w:r>
      <w:r>
        <w:rPr/>
        <w:t>” với tính chất đặc biệt nghiêm trọng, bị cáo Tô Trọng T có đủ năng lực trách nhiệm hình sự thực hiện hành vi nguy hiểm cho xã hội với lỗi cố</w:t>
      </w:r>
      <w:r>
        <w:rPr>
          <w:spacing w:val="-1"/>
        </w:rPr>
        <w:t> </w:t>
      </w:r>
      <w:r>
        <w:rPr/>
        <w:t>ý đã</w:t>
      </w:r>
      <w:r>
        <w:rPr>
          <w:spacing w:val="-1"/>
        </w:rPr>
        <w:t> </w:t>
      </w:r>
      <w:r>
        <w:rPr/>
        <w:t>xâm</w:t>
      </w:r>
      <w:r>
        <w:rPr>
          <w:spacing w:val="-5"/>
        </w:rPr>
        <w:t> </w:t>
      </w:r>
      <w:r>
        <w:rPr/>
        <w:t>phạm</w:t>
      </w:r>
      <w:r>
        <w:rPr>
          <w:spacing w:val="-5"/>
        </w:rPr>
        <w:t> </w:t>
      </w:r>
      <w:r>
        <w:rPr/>
        <w:t>đến tính mạng của</w:t>
      </w:r>
      <w:r>
        <w:rPr>
          <w:spacing w:val="-1"/>
        </w:rPr>
        <w:t> </w:t>
      </w:r>
      <w:r>
        <w:rPr/>
        <w:t>người khác,</w:t>
      </w:r>
      <w:r>
        <w:rPr>
          <w:spacing w:val="-2"/>
        </w:rPr>
        <w:t> </w:t>
      </w:r>
      <w:r>
        <w:rPr/>
        <w:t>gây</w:t>
      </w:r>
      <w:r>
        <w:rPr>
          <w:spacing w:val="-3"/>
        </w:rPr>
        <w:t> </w:t>
      </w:r>
      <w:r>
        <w:rPr/>
        <w:t>hoang mang</w:t>
      </w:r>
      <w:r>
        <w:rPr>
          <w:spacing w:val="-1"/>
        </w:rPr>
        <w:t> </w:t>
      </w:r>
      <w:r>
        <w:rPr/>
        <w:t>lo lắng</w:t>
      </w:r>
      <w:r>
        <w:rPr>
          <w:spacing w:val="-1"/>
        </w:rPr>
        <w:t> </w:t>
      </w:r>
      <w:r>
        <w:rPr/>
        <w:t>cho xã hội. Do đó, Tòa án cấp sơ thẩm sau khi xem xét nhân thân và áp dụng các tình tiết giảm nhẹ trách nhiệm hình sự đối với bị cáo: T khẩn khai báo, ăn năn hối cải; tác động gia đình bồi thường toàn bộ thiệt hại cho bị hại; gia đình bị cáo có công với</w:t>
      </w:r>
      <w:r>
        <w:rPr>
          <w:spacing w:val="40"/>
        </w:rPr>
        <w:t> </w:t>
      </w:r>
      <w:r>
        <w:rPr/>
        <w:t>cách mạng; bị hại cũng có phần lỗi được quy định tại điểm b, s khoản 1, khoản 2</w:t>
      </w:r>
      <w:r>
        <w:rPr>
          <w:spacing w:val="40"/>
        </w:rPr>
        <w:t> </w:t>
      </w:r>
      <w:r>
        <w:rPr/>
        <w:t>Điều 51 Bộ luật hình sự để quyết định xử phạt bị cáo Tô Trọng T 06 (</w:t>
      </w:r>
      <w:r>
        <w:rPr>
          <w:i/>
        </w:rPr>
        <w:t>Sáu</w:t>
      </w:r>
      <w:r>
        <w:rPr/>
        <w:t>) năm tù là phù hợp và có căn cứ.</w:t>
      </w:r>
    </w:p>
    <w:p>
      <w:pPr>
        <w:pStyle w:val="ListParagraph"/>
        <w:numPr>
          <w:ilvl w:val="0"/>
          <w:numId w:val="3"/>
        </w:numPr>
        <w:tabs>
          <w:tab w:pos="1314" w:val="left" w:leader="none"/>
        </w:tabs>
        <w:spacing w:line="276" w:lineRule="auto" w:before="121" w:after="0"/>
        <w:ind w:left="118" w:right="177" w:firstLine="789"/>
        <w:jc w:val="both"/>
        <w:rPr>
          <w:sz w:val="28"/>
        </w:rPr>
      </w:pPr>
      <w:r>
        <w:rPr>
          <w:sz w:val="28"/>
        </w:rPr>
        <w:t>Từ các nhận định nêu trên, HĐXX cấp phúc thẩm không chấp nhận kháng cáo của đại diện hợp pháp của bị hại Phạm Tiến T1.</w:t>
      </w:r>
    </w:p>
    <w:p>
      <w:pPr>
        <w:pStyle w:val="ListParagraph"/>
        <w:numPr>
          <w:ilvl w:val="0"/>
          <w:numId w:val="3"/>
        </w:numPr>
        <w:tabs>
          <w:tab w:pos="1238" w:val="left" w:leader="none"/>
        </w:tabs>
        <w:spacing w:line="278" w:lineRule="auto" w:before="119" w:after="0"/>
        <w:ind w:left="118" w:right="178" w:firstLine="719"/>
        <w:jc w:val="both"/>
        <w:rPr>
          <w:sz w:val="28"/>
        </w:rPr>
      </w:pPr>
      <w:r>
        <w:rPr>
          <w:sz w:val="28"/>
        </w:rPr>
        <w:t>Các</w:t>
      </w:r>
      <w:r>
        <w:rPr>
          <w:spacing w:val="-1"/>
          <w:sz w:val="28"/>
        </w:rPr>
        <w:t> </w:t>
      </w:r>
      <w:r>
        <w:rPr>
          <w:sz w:val="28"/>
        </w:rPr>
        <w:t>quyết định</w:t>
      </w:r>
      <w:r>
        <w:rPr>
          <w:spacing w:val="-1"/>
          <w:sz w:val="28"/>
        </w:rPr>
        <w:t> </w:t>
      </w:r>
      <w:r>
        <w:rPr>
          <w:sz w:val="28"/>
        </w:rPr>
        <w:t>khác</w:t>
      </w:r>
      <w:r>
        <w:rPr>
          <w:spacing w:val="-1"/>
          <w:sz w:val="28"/>
        </w:rPr>
        <w:t> </w:t>
      </w:r>
      <w:r>
        <w:rPr>
          <w:sz w:val="28"/>
        </w:rPr>
        <w:t>còn lại của</w:t>
      </w:r>
      <w:r>
        <w:rPr>
          <w:spacing w:val="-1"/>
          <w:sz w:val="28"/>
        </w:rPr>
        <w:t> </w:t>
      </w:r>
      <w:r>
        <w:rPr>
          <w:sz w:val="28"/>
        </w:rPr>
        <w:t>bản án</w:t>
      </w:r>
      <w:r>
        <w:rPr>
          <w:spacing w:val="-1"/>
          <w:sz w:val="28"/>
        </w:rPr>
        <w:t> </w:t>
      </w:r>
      <w:r>
        <w:rPr>
          <w:sz w:val="28"/>
        </w:rPr>
        <w:t>sơ thẩm</w:t>
      </w:r>
      <w:r>
        <w:rPr>
          <w:spacing w:val="-6"/>
          <w:sz w:val="28"/>
        </w:rPr>
        <w:t> </w:t>
      </w:r>
      <w:r>
        <w:rPr>
          <w:sz w:val="28"/>
        </w:rPr>
        <w:t>không có</w:t>
      </w:r>
      <w:r>
        <w:rPr>
          <w:spacing w:val="-1"/>
          <w:sz w:val="28"/>
        </w:rPr>
        <w:t> </w:t>
      </w:r>
      <w:r>
        <w:rPr>
          <w:sz w:val="28"/>
        </w:rPr>
        <w:t>kháng cáo,</w:t>
      </w:r>
      <w:r>
        <w:rPr>
          <w:spacing w:val="-3"/>
          <w:sz w:val="28"/>
        </w:rPr>
        <w:t> </w:t>
      </w:r>
      <w:r>
        <w:rPr>
          <w:sz w:val="28"/>
        </w:rPr>
        <w:t>kháng nghị nên cấp phúc thẩm không xét.</w:t>
      </w:r>
    </w:p>
    <w:p>
      <w:pPr>
        <w:pStyle w:val="BodyText"/>
        <w:spacing w:before="115"/>
        <w:ind w:left="838" w:firstLine="0"/>
      </w:pPr>
      <w:r>
        <w:rPr/>
        <w:t>Vì các</w:t>
      </w:r>
      <w:r>
        <w:rPr>
          <w:spacing w:val="-1"/>
        </w:rPr>
        <w:t> </w:t>
      </w:r>
      <w:r>
        <w:rPr/>
        <w:t>lẽ</w:t>
      </w:r>
      <w:r>
        <w:rPr>
          <w:spacing w:val="-3"/>
        </w:rPr>
        <w:t> </w:t>
      </w:r>
      <w:r>
        <w:rPr>
          <w:spacing w:val="-2"/>
        </w:rPr>
        <w:t>trên;</w:t>
      </w:r>
    </w:p>
    <w:p>
      <w:pPr>
        <w:pStyle w:val="Heading1"/>
        <w:spacing w:before="168"/>
        <w:ind w:left="1536"/>
        <w:rPr>
          <w:b w:val="0"/>
        </w:rPr>
      </w:pPr>
      <w:r>
        <w:rPr/>
        <w:t>QUYẾT</w:t>
      </w:r>
      <w:r>
        <w:rPr>
          <w:spacing w:val="-6"/>
        </w:rPr>
        <w:t> </w:t>
      </w:r>
      <w:r>
        <w:rPr>
          <w:spacing w:val="-4"/>
        </w:rPr>
        <w:t>ĐỊNH</w:t>
      </w:r>
      <w:r>
        <w:rPr>
          <w:b w:val="0"/>
          <w:spacing w:val="-4"/>
        </w:rPr>
        <w:t>:</w:t>
      </w:r>
    </w:p>
    <w:p>
      <w:pPr>
        <w:pStyle w:val="BodyText"/>
        <w:spacing w:line="364" w:lineRule="auto" w:before="170"/>
        <w:ind w:left="838" w:firstLine="0"/>
        <w:jc w:val="left"/>
      </w:pPr>
      <w:r>
        <w:rPr/>
        <w:t>1/ Áp dụng: Điểm a khoản 1 Điều 355 và Điều 356 Bộ luật tố tụng hình sự; Không</w:t>
      </w:r>
      <w:r>
        <w:rPr>
          <w:spacing w:val="15"/>
        </w:rPr>
        <w:t> </w:t>
      </w:r>
      <w:r>
        <w:rPr/>
        <w:t>chấp</w:t>
      </w:r>
      <w:r>
        <w:rPr>
          <w:spacing w:val="15"/>
        </w:rPr>
        <w:t> </w:t>
      </w:r>
      <w:r>
        <w:rPr/>
        <w:t>nhận</w:t>
      </w:r>
      <w:r>
        <w:rPr>
          <w:spacing w:val="15"/>
        </w:rPr>
        <w:t> </w:t>
      </w:r>
      <w:r>
        <w:rPr/>
        <w:t>kháng</w:t>
      </w:r>
      <w:r>
        <w:rPr>
          <w:spacing w:val="20"/>
        </w:rPr>
        <w:t> </w:t>
      </w:r>
      <w:r>
        <w:rPr/>
        <w:t>cáo</w:t>
      </w:r>
      <w:r>
        <w:rPr>
          <w:spacing w:val="17"/>
        </w:rPr>
        <w:t> </w:t>
      </w:r>
      <w:r>
        <w:rPr/>
        <w:t>của</w:t>
      </w:r>
      <w:r>
        <w:rPr>
          <w:spacing w:val="18"/>
        </w:rPr>
        <w:t> </w:t>
      </w:r>
      <w:r>
        <w:rPr/>
        <w:t>ông</w:t>
      </w:r>
      <w:r>
        <w:rPr>
          <w:spacing w:val="17"/>
        </w:rPr>
        <w:t> </w:t>
      </w:r>
      <w:r>
        <w:rPr/>
        <w:t>Phạm</w:t>
      </w:r>
      <w:r>
        <w:rPr>
          <w:spacing w:val="13"/>
        </w:rPr>
        <w:t> </w:t>
      </w:r>
      <w:r>
        <w:rPr/>
        <w:t>Tiến</w:t>
      </w:r>
      <w:r>
        <w:rPr>
          <w:spacing w:val="18"/>
        </w:rPr>
        <w:t> </w:t>
      </w:r>
      <w:r>
        <w:rPr/>
        <w:t>T</w:t>
      </w:r>
      <w:r>
        <w:rPr>
          <w:spacing w:val="15"/>
        </w:rPr>
        <w:t> </w:t>
      </w:r>
      <w:r>
        <w:rPr/>
        <w:t>và</w:t>
      </w:r>
      <w:r>
        <w:rPr>
          <w:spacing w:val="14"/>
        </w:rPr>
        <w:t> </w:t>
      </w:r>
      <w:r>
        <w:rPr/>
        <w:t>bà</w:t>
      </w:r>
      <w:r>
        <w:rPr>
          <w:spacing w:val="16"/>
        </w:rPr>
        <w:t> </w:t>
      </w:r>
      <w:r>
        <w:rPr/>
        <w:t>Trương</w:t>
      </w:r>
      <w:r>
        <w:rPr>
          <w:spacing w:val="17"/>
        </w:rPr>
        <w:t> </w:t>
      </w:r>
      <w:r>
        <w:rPr/>
        <w:t>Thị</w:t>
      </w:r>
      <w:r>
        <w:rPr>
          <w:spacing w:val="17"/>
        </w:rPr>
        <w:t> </w:t>
      </w:r>
      <w:r>
        <w:rPr/>
        <w:t>Hồng</w:t>
      </w:r>
      <w:r>
        <w:rPr>
          <w:spacing w:val="17"/>
        </w:rPr>
        <w:t> </w:t>
      </w:r>
      <w:r>
        <w:rPr/>
        <w:t>T</w:t>
      </w:r>
    </w:p>
    <w:p>
      <w:pPr>
        <w:spacing w:after="0" w:line="364" w:lineRule="auto"/>
        <w:jc w:val="left"/>
        <w:sectPr>
          <w:pgSz w:w="11910" w:h="16840"/>
          <w:pgMar w:header="0" w:footer="470" w:top="1140" w:bottom="660" w:left="1300" w:right="680"/>
        </w:sectPr>
      </w:pPr>
    </w:p>
    <w:p>
      <w:pPr>
        <w:pStyle w:val="BodyText"/>
        <w:spacing w:before="65"/>
        <w:ind w:firstLine="0"/>
      </w:pPr>
      <w:r>
        <w:rPr/>
        <w:t>và</w:t>
      </w:r>
      <w:r>
        <w:rPr>
          <w:spacing w:val="-4"/>
        </w:rPr>
        <w:t> </w:t>
      </w:r>
      <w:r>
        <w:rPr/>
        <w:t>giữ</w:t>
      </w:r>
      <w:r>
        <w:rPr>
          <w:spacing w:val="-3"/>
        </w:rPr>
        <w:t> </w:t>
      </w:r>
      <w:r>
        <w:rPr/>
        <w:t>nguyên</w:t>
      </w:r>
      <w:r>
        <w:rPr>
          <w:spacing w:val="-1"/>
        </w:rPr>
        <w:t> </w:t>
      </w:r>
      <w:r>
        <w:rPr/>
        <w:t>bản</w:t>
      </w:r>
      <w:r>
        <w:rPr>
          <w:spacing w:val="-1"/>
        </w:rPr>
        <w:t> </w:t>
      </w:r>
      <w:r>
        <w:rPr/>
        <w:t>án</w:t>
      </w:r>
      <w:r>
        <w:rPr>
          <w:spacing w:val="-3"/>
        </w:rPr>
        <w:t> </w:t>
      </w:r>
      <w:r>
        <w:rPr/>
        <w:t>sơ</w:t>
      </w:r>
      <w:r>
        <w:rPr>
          <w:spacing w:val="-2"/>
        </w:rPr>
        <w:t> </w:t>
      </w:r>
      <w:r>
        <w:rPr>
          <w:spacing w:val="-4"/>
        </w:rPr>
        <w:t>thẩm.</w:t>
      </w:r>
    </w:p>
    <w:p>
      <w:pPr>
        <w:pStyle w:val="BodyText"/>
        <w:spacing w:line="276" w:lineRule="auto" w:before="169"/>
        <w:ind w:right="117"/>
      </w:pPr>
      <w:r>
        <w:rPr/>
        <w:t>2/ Áp dụng: Khoản 2 Điều 123; điểm b, s khoản 1, khoản 2 Điều 51; Điều 38, khoản 3 Điều 54 Bộ luật hình sự năm 2015, sửa đổi bổ sung năm 2017.</w:t>
      </w:r>
    </w:p>
    <w:p>
      <w:pPr>
        <w:pStyle w:val="BodyText"/>
        <w:spacing w:line="276" w:lineRule="auto"/>
        <w:ind w:right="167"/>
      </w:pPr>
      <w:r>
        <w:rPr/>
        <w:t>Xử phạt bị cáo Tô Trọng T 06 (</w:t>
      </w:r>
      <w:r>
        <w:rPr>
          <w:i/>
        </w:rPr>
        <w:t>Sáu</w:t>
      </w:r>
      <w:r>
        <w:rPr/>
        <w:t>) năm tù. Thời hạn chấp hành hình phạt tù tính từ ngày bắt tạm giữ, tạm giam ngày 02/02/2022.</w:t>
      </w:r>
    </w:p>
    <w:p>
      <w:pPr>
        <w:pStyle w:val="BodyText"/>
        <w:spacing w:line="276" w:lineRule="auto" w:before="118"/>
        <w:ind w:right="174"/>
      </w:pPr>
      <w:r>
        <w:rPr/>
        <w:t>3/ Các phần quyết định khác của bản án sơ thẩm không có kháng cáo, kháng nghị về xử lý vật chứng và về án phí sơ thẩm đã có hiệu lực pháp luật kể từ ngày hết thời hạn kháng cáo, kháng nghị.</w:t>
      </w:r>
    </w:p>
    <w:p>
      <w:pPr>
        <w:pStyle w:val="BodyText"/>
        <w:ind w:left="838" w:firstLine="0"/>
      </w:pPr>
      <w:r>
        <w:rPr/>
        <w:t>Bản</w:t>
      </w:r>
      <w:r>
        <w:rPr>
          <w:spacing w:val="-1"/>
        </w:rPr>
        <w:t> </w:t>
      </w:r>
      <w:r>
        <w:rPr/>
        <w:t>án</w:t>
      </w:r>
      <w:r>
        <w:rPr>
          <w:spacing w:val="-1"/>
        </w:rPr>
        <w:t> </w:t>
      </w:r>
      <w:r>
        <w:rPr/>
        <w:t>hình</w:t>
      </w:r>
      <w:r>
        <w:rPr>
          <w:spacing w:val="-4"/>
        </w:rPr>
        <w:t> </w:t>
      </w:r>
      <w:r>
        <w:rPr/>
        <w:t>sự</w:t>
      </w:r>
      <w:r>
        <w:rPr>
          <w:spacing w:val="-3"/>
        </w:rPr>
        <w:t> </w:t>
      </w:r>
      <w:r>
        <w:rPr/>
        <w:t>phúc</w:t>
      </w:r>
      <w:r>
        <w:rPr>
          <w:spacing w:val="-5"/>
        </w:rPr>
        <w:t> </w:t>
      </w:r>
      <w:r>
        <w:rPr/>
        <w:t>thẩm</w:t>
      </w:r>
      <w:r>
        <w:rPr>
          <w:spacing w:val="-6"/>
        </w:rPr>
        <w:t> </w:t>
      </w:r>
      <w:r>
        <w:rPr/>
        <w:t>có</w:t>
      </w:r>
      <w:r>
        <w:rPr>
          <w:spacing w:val="-2"/>
        </w:rPr>
        <w:t> </w:t>
      </w:r>
      <w:r>
        <w:rPr/>
        <w:t>hiệu lực</w:t>
      </w:r>
      <w:r>
        <w:rPr>
          <w:spacing w:val="-6"/>
        </w:rPr>
        <w:t> </w:t>
      </w:r>
      <w:r>
        <w:rPr/>
        <w:t>pháp</w:t>
      </w:r>
      <w:r>
        <w:rPr>
          <w:spacing w:val="-2"/>
        </w:rPr>
        <w:t> </w:t>
      </w:r>
      <w:r>
        <w:rPr/>
        <w:t>luật</w:t>
      </w:r>
      <w:r>
        <w:rPr>
          <w:spacing w:val="-1"/>
        </w:rPr>
        <w:t> </w:t>
      </w:r>
      <w:r>
        <w:rPr/>
        <w:t>kể</w:t>
      </w:r>
      <w:r>
        <w:rPr>
          <w:spacing w:val="-2"/>
        </w:rPr>
        <w:t> </w:t>
      </w:r>
      <w:r>
        <w:rPr/>
        <w:t>từ</w:t>
      </w:r>
      <w:r>
        <w:rPr>
          <w:spacing w:val="-2"/>
        </w:rPr>
        <w:t> </w:t>
      </w:r>
      <w:r>
        <w:rPr/>
        <w:t>ngày</w:t>
      </w:r>
      <w:r>
        <w:rPr>
          <w:spacing w:val="-6"/>
        </w:rPr>
        <w:t> </w:t>
      </w:r>
      <w:r>
        <w:rPr/>
        <w:t>tuyên </w:t>
      </w:r>
      <w:r>
        <w:rPr>
          <w:spacing w:val="-5"/>
        </w:rPr>
        <w:t>án.</w:t>
      </w:r>
    </w:p>
    <w:p>
      <w:pPr>
        <w:pStyle w:val="BodyText"/>
        <w:spacing w:before="4"/>
        <w:ind w:left="0" w:firstLine="0"/>
        <w:jc w:val="left"/>
        <w:rPr>
          <w:sz w:val="5"/>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7"/>
        <w:gridCol w:w="4724"/>
      </w:tblGrid>
      <w:tr>
        <w:trPr>
          <w:trHeight w:val="3262" w:hRule="atLeast"/>
        </w:trPr>
        <w:tc>
          <w:tcPr>
            <w:tcW w:w="4297" w:type="dxa"/>
          </w:tcPr>
          <w:p>
            <w:pPr>
              <w:pStyle w:val="TableParagraph"/>
              <w:spacing w:before="11"/>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40" w:lineRule="auto" w:before="15" w:after="0"/>
              <w:ind w:left="174" w:right="0" w:hanging="125"/>
              <w:jc w:val="left"/>
              <w:rPr>
                <w:sz w:val="22"/>
              </w:rPr>
            </w:pPr>
            <w:r>
              <w:rPr>
                <w:i/>
                <w:sz w:val="22"/>
              </w:rPr>
              <w:t>Vụ</w:t>
            </w:r>
            <w:r>
              <w:rPr>
                <w:i/>
                <w:spacing w:val="-1"/>
                <w:sz w:val="22"/>
              </w:rPr>
              <w:t> </w:t>
            </w:r>
            <w:r>
              <w:rPr>
                <w:i/>
                <w:sz w:val="22"/>
              </w:rPr>
              <w:t>Giám</w:t>
            </w:r>
            <w:r>
              <w:rPr>
                <w:i/>
                <w:spacing w:val="-2"/>
                <w:sz w:val="22"/>
              </w:rPr>
              <w:t> </w:t>
            </w:r>
            <w:r>
              <w:rPr>
                <w:i/>
                <w:sz w:val="22"/>
              </w:rPr>
              <w:t>đốc</w:t>
            </w:r>
            <w:r>
              <w:rPr>
                <w:i/>
                <w:spacing w:val="-1"/>
                <w:sz w:val="22"/>
              </w:rPr>
              <w:t> </w:t>
            </w:r>
            <w:r>
              <w:rPr>
                <w:i/>
                <w:sz w:val="22"/>
              </w:rPr>
              <w:t>kiểm</w:t>
            </w:r>
            <w:r>
              <w:rPr>
                <w:i/>
                <w:spacing w:val="-1"/>
                <w:sz w:val="22"/>
              </w:rPr>
              <w:t> </w:t>
            </w:r>
            <w:r>
              <w:rPr>
                <w:i/>
                <w:sz w:val="22"/>
              </w:rPr>
              <w:t>tra</w:t>
            </w:r>
            <w:r>
              <w:rPr>
                <w:i/>
                <w:spacing w:val="-1"/>
                <w:sz w:val="22"/>
              </w:rPr>
              <w:t> </w:t>
            </w:r>
            <w:r>
              <w:rPr>
                <w:i/>
                <w:sz w:val="22"/>
              </w:rPr>
              <w:t>I</w:t>
            </w:r>
            <w:r>
              <w:rPr>
                <w:i/>
                <w:spacing w:val="-2"/>
                <w:sz w:val="22"/>
              </w:rPr>
              <w:t> </w:t>
            </w:r>
            <w:r>
              <w:rPr>
                <w:i/>
                <w:sz w:val="22"/>
              </w:rPr>
              <w:t>-</w:t>
            </w:r>
            <w:r>
              <w:rPr>
                <w:i/>
                <w:spacing w:val="-3"/>
                <w:sz w:val="22"/>
              </w:rPr>
              <w:t> </w:t>
            </w:r>
            <w:r>
              <w:rPr>
                <w:i/>
                <w:sz w:val="22"/>
              </w:rPr>
              <w:t>TAND</w:t>
            </w:r>
            <w:r>
              <w:rPr>
                <w:i/>
                <w:spacing w:val="-2"/>
                <w:sz w:val="22"/>
              </w:rPr>
              <w:t> </w:t>
            </w:r>
            <w:r>
              <w:rPr>
                <w:i/>
                <w:sz w:val="22"/>
              </w:rPr>
              <w:t>tối</w:t>
            </w:r>
            <w:r>
              <w:rPr>
                <w:i/>
                <w:spacing w:val="1"/>
                <w:sz w:val="22"/>
              </w:rPr>
              <w:t> </w:t>
            </w:r>
            <w:r>
              <w:rPr>
                <w:i/>
                <w:spacing w:val="-4"/>
                <w:sz w:val="22"/>
              </w:rPr>
              <w:t>cao;</w:t>
            </w:r>
          </w:p>
          <w:p>
            <w:pPr>
              <w:pStyle w:val="TableParagraph"/>
              <w:numPr>
                <w:ilvl w:val="0"/>
                <w:numId w:val="4"/>
              </w:numPr>
              <w:tabs>
                <w:tab w:pos="180" w:val="left" w:leader="none"/>
              </w:tabs>
              <w:spacing w:line="240" w:lineRule="auto" w:before="21" w:after="0"/>
              <w:ind w:left="179" w:right="0" w:hanging="130"/>
              <w:jc w:val="left"/>
              <w:rPr>
                <w:i/>
                <w:sz w:val="22"/>
              </w:rPr>
            </w:pPr>
            <w:r>
              <w:rPr>
                <w:i/>
                <w:sz w:val="22"/>
              </w:rPr>
              <w:t>VKSND</w:t>
            </w:r>
            <w:r>
              <w:rPr>
                <w:i/>
                <w:spacing w:val="-4"/>
                <w:sz w:val="22"/>
              </w:rPr>
              <w:t> </w:t>
            </w:r>
            <w:r>
              <w:rPr>
                <w:i/>
                <w:sz w:val="22"/>
              </w:rPr>
              <w:t>cấp</w:t>
            </w:r>
            <w:r>
              <w:rPr>
                <w:i/>
                <w:spacing w:val="-2"/>
                <w:sz w:val="22"/>
              </w:rPr>
              <w:t> </w:t>
            </w:r>
            <w:r>
              <w:rPr>
                <w:i/>
                <w:sz w:val="22"/>
              </w:rPr>
              <w:t>cao</w:t>
            </w:r>
            <w:r>
              <w:rPr>
                <w:i/>
                <w:spacing w:val="-2"/>
                <w:sz w:val="22"/>
              </w:rPr>
              <w:t> </w:t>
            </w:r>
            <w:r>
              <w:rPr>
                <w:i/>
                <w:sz w:val="22"/>
              </w:rPr>
              <w:t>tại</w:t>
            </w:r>
            <w:r>
              <w:rPr>
                <w:i/>
                <w:spacing w:val="-1"/>
                <w:sz w:val="22"/>
              </w:rPr>
              <w:t> </w:t>
            </w:r>
            <w:r>
              <w:rPr>
                <w:i/>
                <w:sz w:val="22"/>
              </w:rPr>
              <w:t>Đà</w:t>
            </w:r>
            <w:r>
              <w:rPr>
                <w:i/>
                <w:spacing w:val="-2"/>
                <w:sz w:val="22"/>
              </w:rPr>
              <w:t> Nẵng;</w:t>
            </w:r>
          </w:p>
          <w:p>
            <w:pPr>
              <w:pStyle w:val="TableParagraph"/>
              <w:numPr>
                <w:ilvl w:val="0"/>
                <w:numId w:val="4"/>
              </w:numPr>
              <w:tabs>
                <w:tab w:pos="180" w:val="left" w:leader="none"/>
              </w:tabs>
              <w:spacing w:line="240" w:lineRule="auto" w:before="21" w:after="0"/>
              <w:ind w:left="179" w:right="0" w:hanging="130"/>
              <w:jc w:val="left"/>
              <w:rPr>
                <w:i/>
                <w:sz w:val="22"/>
              </w:rPr>
            </w:pPr>
            <w:r>
              <w:rPr>
                <w:i/>
                <w:sz w:val="22"/>
              </w:rPr>
              <w:t>TAND</w:t>
            </w:r>
            <w:r>
              <w:rPr>
                <w:i/>
                <w:spacing w:val="-6"/>
                <w:sz w:val="22"/>
              </w:rPr>
              <w:t> </w:t>
            </w:r>
            <w:r>
              <w:rPr>
                <w:i/>
                <w:sz w:val="22"/>
              </w:rPr>
              <w:t>tỉnh</w:t>
            </w:r>
            <w:r>
              <w:rPr>
                <w:i/>
                <w:spacing w:val="-2"/>
                <w:sz w:val="22"/>
              </w:rPr>
              <w:t> </w:t>
            </w:r>
            <w:r>
              <w:rPr>
                <w:i/>
                <w:sz w:val="22"/>
              </w:rPr>
              <w:t>Quảng</w:t>
            </w:r>
            <w:r>
              <w:rPr>
                <w:i/>
                <w:spacing w:val="-2"/>
                <w:sz w:val="22"/>
              </w:rPr>
              <w:t> </w:t>
            </w:r>
            <w:r>
              <w:rPr>
                <w:i/>
                <w:spacing w:val="-4"/>
                <w:sz w:val="22"/>
              </w:rPr>
              <w:t>Ngãi;</w:t>
            </w:r>
          </w:p>
          <w:p>
            <w:pPr>
              <w:pStyle w:val="TableParagraph"/>
              <w:numPr>
                <w:ilvl w:val="0"/>
                <w:numId w:val="4"/>
              </w:numPr>
              <w:tabs>
                <w:tab w:pos="180" w:val="left" w:leader="none"/>
              </w:tabs>
              <w:spacing w:line="240" w:lineRule="auto" w:before="18" w:after="0"/>
              <w:ind w:left="179" w:right="0" w:hanging="130"/>
              <w:jc w:val="left"/>
              <w:rPr>
                <w:i/>
                <w:sz w:val="22"/>
              </w:rPr>
            </w:pPr>
            <w:r>
              <w:rPr>
                <w:i/>
                <w:sz w:val="22"/>
              </w:rPr>
              <w:t>Phòng</w:t>
            </w:r>
            <w:r>
              <w:rPr>
                <w:i/>
                <w:spacing w:val="-4"/>
                <w:sz w:val="22"/>
              </w:rPr>
              <w:t> </w:t>
            </w:r>
            <w:r>
              <w:rPr>
                <w:i/>
                <w:sz w:val="22"/>
              </w:rPr>
              <w:t>HSNV-Công</w:t>
            </w:r>
            <w:r>
              <w:rPr>
                <w:i/>
                <w:spacing w:val="-3"/>
                <w:sz w:val="22"/>
              </w:rPr>
              <w:t> </w:t>
            </w:r>
            <w:r>
              <w:rPr>
                <w:i/>
                <w:sz w:val="22"/>
              </w:rPr>
              <w:t>an</w:t>
            </w:r>
            <w:r>
              <w:rPr>
                <w:i/>
                <w:spacing w:val="-5"/>
                <w:sz w:val="22"/>
              </w:rPr>
              <w:t> </w:t>
            </w:r>
            <w:r>
              <w:rPr>
                <w:i/>
                <w:sz w:val="22"/>
              </w:rPr>
              <w:t>tỉnh</w:t>
            </w:r>
            <w:r>
              <w:rPr>
                <w:i/>
                <w:spacing w:val="-3"/>
                <w:sz w:val="22"/>
              </w:rPr>
              <w:t> </w:t>
            </w:r>
            <w:r>
              <w:rPr>
                <w:i/>
                <w:sz w:val="22"/>
              </w:rPr>
              <w:t>Quảng</w:t>
            </w:r>
            <w:r>
              <w:rPr>
                <w:i/>
                <w:spacing w:val="-3"/>
                <w:sz w:val="22"/>
              </w:rPr>
              <w:t> </w:t>
            </w:r>
            <w:r>
              <w:rPr>
                <w:i/>
                <w:spacing w:val="-4"/>
                <w:sz w:val="22"/>
              </w:rPr>
              <w:t>Ngãi;</w:t>
            </w:r>
          </w:p>
          <w:p>
            <w:pPr>
              <w:pStyle w:val="TableParagraph"/>
              <w:numPr>
                <w:ilvl w:val="0"/>
                <w:numId w:val="4"/>
              </w:numPr>
              <w:tabs>
                <w:tab w:pos="180" w:val="left" w:leader="none"/>
              </w:tabs>
              <w:spacing w:line="240" w:lineRule="auto" w:before="20" w:after="0"/>
              <w:ind w:left="179" w:right="0" w:hanging="130"/>
              <w:jc w:val="left"/>
              <w:rPr>
                <w:i/>
                <w:sz w:val="22"/>
              </w:rPr>
            </w:pPr>
            <w:r>
              <w:rPr>
                <w:i/>
                <w:sz w:val="22"/>
              </w:rPr>
              <w:t>Cơ</w:t>
            </w:r>
            <w:r>
              <w:rPr>
                <w:i/>
                <w:spacing w:val="-4"/>
                <w:sz w:val="22"/>
              </w:rPr>
              <w:t> </w:t>
            </w:r>
            <w:r>
              <w:rPr>
                <w:i/>
                <w:sz w:val="22"/>
              </w:rPr>
              <w:t>quan</w:t>
            </w:r>
            <w:r>
              <w:rPr>
                <w:i/>
                <w:spacing w:val="-3"/>
                <w:sz w:val="22"/>
              </w:rPr>
              <w:t> </w:t>
            </w:r>
            <w:r>
              <w:rPr>
                <w:i/>
                <w:sz w:val="22"/>
              </w:rPr>
              <w:t>CSTHAHS-CA</w:t>
            </w:r>
            <w:r>
              <w:rPr>
                <w:i/>
                <w:spacing w:val="-4"/>
                <w:sz w:val="22"/>
              </w:rPr>
              <w:t> </w:t>
            </w:r>
            <w:r>
              <w:rPr>
                <w:i/>
                <w:sz w:val="22"/>
              </w:rPr>
              <w:t>tỉnh</w:t>
            </w:r>
            <w:r>
              <w:rPr>
                <w:i/>
                <w:spacing w:val="-3"/>
                <w:sz w:val="22"/>
              </w:rPr>
              <w:t> </w:t>
            </w:r>
            <w:r>
              <w:rPr>
                <w:i/>
                <w:sz w:val="22"/>
              </w:rPr>
              <w:t>Quảng</w:t>
            </w:r>
            <w:r>
              <w:rPr>
                <w:i/>
                <w:spacing w:val="-3"/>
                <w:sz w:val="22"/>
              </w:rPr>
              <w:t> </w:t>
            </w:r>
            <w:r>
              <w:rPr>
                <w:i/>
                <w:spacing w:val="-4"/>
                <w:sz w:val="22"/>
              </w:rPr>
              <w:t>Ngãi;</w:t>
            </w:r>
          </w:p>
          <w:p>
            <w:pPr>
              <w:pStyle w:val="TableParagraph"/>
              <w:numPr>
                <w:ilvl w:val="0"/>
                <w:numId w:val="4"/>
              </w:numPr>
              <w:tabs>
                <w:tab w:pos="180" w:val="left" w:leader="none"/>
              </w:tabs>
              <w:spacing w:line="240" w:lineRule="auto" w:before="21" w:after="0"/>
              <w:ind w:left="179" w:right="0" w:hanging="130"/>
              <w:jc w:val="left"/>
              <w:rPr>
                <w:i/>
                <w:sz w:val="22"/>
              </w:rPr>
            </w:pPr>
            <w:r>
              <w:rPr>
                <w:i/>
                <w:sz w:val="22"/>
              </w:rPr>
              <w:t>Sở</w:t>
            </w:r>
            <w:r>
              <w:rPr>
                <w:i/>
                <w:spacing w:val="-5"/>
                <w:sz w:val="22"/>
              </w:rPr>
              <w:t> </w:t>
            </w:r>
            <w:r>
              <w:rPr>
                <w:i/>
                <w:sz w:val="22"/>
              </w:rPr>
              <w:t>Tư</w:t>
            </w:r>
            <w:r>
              <w:rPr>
                <w:i/>
                <w:spacing w:val="-2"/>
                <w:sz w:val="22"/>
              </w:rPr>
              <w:t> </w:t>
            </w:r>
            <w:r>
              <w:rPr>
                <w:i/>
                <w:sz w:val="22"/>
              </w:rPr>
              <w:t>pháp</w:t>
            </w:r>
            <w:r>
              <w:rPr>
                <w:i/>
                <w:spacing w:val="-2"/>
                <w:sz w:val="22"/>
              </w:rPr>
              <w:t> </w:t>
            </w:r>
            <w:r>
              <w:rPr>
                <w:i/>
                <w:sz w:val="22"/>
              </w:rPr>
              <w:t>tỉnh</w:t>
            </w:r>
            <w:r>
              <w:rPr>
                <w:i/>
                <w:spacing w:val="-2"/>
                <w:sz w:val="22"/>
              </w:rPr>
              <w:t> </w:t>
            </w:r>
            <w:r>
              <w:rPr>
                <w:i/>
                <w:sz w:val="22"/>
              </w:rPr>
              <w:t>Quảng</w:t>
            </w:r>
            <w:r>
              <w:rPr>
                <w:i/>
                <w:spacing w:val="-2"/>
                <w:sz w:val="22"/>
              </w:rPr>
              <w:t> </w:t>
            </w:r>
            <w:r>
              <w:rPr>
                <w:i/>
                <w:spacing w:val="-4"/>
                <w:sz w:val="22"/>
              </w:rPr>
              <w:t>Ngãi;</w:t>
            </w:r>
          </w:p>
          <w:p>
            <w:pPr>
              <w:pStyle w:val="TableParagraph"/>
              <w:numPr>
                <w:ilvl w:val="0"/>
                <w:numId w:val="4"/>
              </w:numPr>
              <w:tabs>
                <w:tab w:pos="180" w:val="left" w:leader="none"/>
              </w:tabs>
              <w:spacing w:line="240" w:lineRule="auto" w:before="21" w:after="0"/>
              <w:ind w:left="179" w:right="0" w:hanging="130"/>
              <w:jc w:val="left"/>
              <w:rPr>
                <w:i/>
                <w:sz w:val="22"/>
              </w:rPr>
            </w:pPr>
            <w:r>
              <w:rPr>
                <w:i/>
                <w:sz w:val="22"/>
              </w:rPr>
              <w:t>Cục</w:t>
            </w:r>
            <w:r>
              <w:rPr>
                <w:i/>
                <w:spacing w:val="-4"/>
                <w:sz w:val="22"/>
              </w:rPr>
              <w:t> </w:t>
            </w:r>
            <w:r>
              <w:rPr>
                <w:i/>
                <w:sz w:val="22"/>
              </w:rPr>
              <w:t>THADS</w:t>
            </w:r>
            <w:r>
              <w:rPr>
                <w:i/>
                <w:spacing w:val="-3"/>
                <w:sz w:val="22"/>
              </w:rPr>
              <w:t> </w:t>
            </w:r>
            <w:r>
              <w:rPr>
                <w:i/>
                <w:sz w:val="22"/>
              </w:rPr>
              <w:t>tỉnh</w:t>
            </w:r>
            <w:r>
              <w:rPr>
                <w:i/>
                <w:spacing w:val="-3"/>
                <w:sz w:val="22"/>
              </w:rPr>
              <w:t> </w:t>
            </w:r>
            <w:r>
              <w:rPr>
                <w:i/>
                <w:sz w:val="22"/>
              </w:rPr>
              <w:t>Quảng</w:t>
            </w:r>
            <w:r>
              <w:rPr>
                <w:i/>
                <w:spacing w:val="-6"/>
                <w:sz w:val="22"/>
              </w:rPr>
              <w:t> </w:t>
            </w:r>
            <w:r>
              <w:rPr>
                <w:i/>
                <w:spacing w:val="-2"/>
                <w:sz w:val="22"/>
              </w:rPr>
              <w:t>Ngãi;</w:t>
            </w:r>
          </w:p>
          <w:p>
            <w:pPr>
              <w:pStyle w:val="TableParagraph"/>
              <w:numPr>
                <w:ilvl w:val="0"/>
                <w:numId w:val="4"/>
              </w:numPr>
              <w:tabs>
                <w:tab w:pos="180" w:val="left" w:leader="none"/>
              </w:tabs>
              <w:spacing w:line="240" w:lineRule="auto" w:before="18" w:after="0"/>
              <w:ind w:left="179" w:right="0" w:hanging="130"/>
              <w:jc w:val="left"/>
              <w:rPr>
                <w:i/>
                <w:sz w:val="22"/>
              </w:rPr>
            </w:pPr>
            <w:r>
              <w:rPr>
                <w:i/>
                <w:sz w:val="22"/>
              </w:rPr>
              <w:t>Trại</w:t>
            </w:r>
            <w:r>
              <w:rPr>
                <w:i/>
                <w:spacing w:val="-2"/>
                <w:sz w:val="22"/>
              </w:rPr>
              <w:t> </w:t>
            </w:r>
            <w:r>
              <w:rPr>
                <w:i/>
                <w:sz w:val="22"/>
              </w:rPr>
              <w:t>tạm</w:t>
            </w:r>
            <w:r>
              <w:rPr>
                <w:i/>
                <w:spacing w:val="-3"/>
                <w:sz w:val="22"/>
              </w:rPr>
              <w:t> </w:t>
            </w:r>
            <w:r>
              <w:rPr>
                <w:i/>
                <w:sz w:val="22"/>
              </w:rPr>
              <w:t>giam</w:t>
            </w:r>
            <w:r>
              <w:rPr>
                <w:i/>
                <w:spacing w:val="-3"/>
                <w:sz w:val="22"/>
              </w:rPr>
              <w:t> </w:t>
            </w:r>
            <w:r>
              <w:rPr>
                <w:i/>
                <w:sz w:val="22"/>
              </w:rPr>
              <w:t>Công</w:t>
            </w:r>
            <w:r>
              <w:rPr>
                <w:i/>
                <w:spacing w:val="-4"/>
                <w:sz w:val="22"/>
              </w:rPr>
              <w:t> </w:t>
            </w:r>
            <w:r>
              <w:rPr>
                <w:i/>
                <w:sz w:val="22"/>
              </w:rPr>
              <w:t>an</w:t>
            </w:r>
            <w:r>
              <w:rPr>
                <w:i/>
                <w:spacing w:val="-2"/>
                <w:sz w:val="22"/>
              </w:rPr>
              <w:t> </w:t>
            </w:r>
            <w:r>
              <w:rPr>
                <w:i/>
                <w:sz w:val="22"/>
              </w:rPr>
              <w:t>tỉnh</w:t>
            </w:r>
            <w:r>
              <w:rPr>
                <w:i/>
                <w:spacing w:val="-1"/>
                <w:sz w:val="22"/>
              </w:rPr>
              <w:t> </w:t>
            </w:r>
            <w:r>
              <w:rPr>
                <w:i/>
                <w:sz w:val="22"/>
              </w:rPr>
              <w:t>Quảng</w:t>
            </w:r>
            <w:r>
              <w:rPr>
                <w:i/>
                <w:spacing w:val="-2"/>
                <w:sz w:val="22"/>
              </w:rPr>
              <w:t> </w:t>
            </w:r>
            <w:r>
              <w:rPr>
                <w:i/>
                <w:spacing w:val="-4"/>
                <w:sz w:val="22"/>
              </w:rPr>
              <w:t>Ngãi;</w:t>
            </w:r>
          </w:p>
          <w:p>
            <w:pPr>
              <w:pStyle w:val="TableParagraph"/>
              <w:numPr>
                <w:ilvl w:val="0"/>
                <w:numId w:val="4"/>
              </w:numPr>
              <w:tabs>
                <w:tab w:pos="180" w:val="left" w:leader="none"/>
              </w:tabs>
              <w:spacing w:line="240" w:lineRule="auto" w:before="21" w:after="0"/>
              <w:ind w:left="179" w:right="0" w:hanging="130"/>
              <w:jc w:val="left"/>
              <w:rPr>
                <w:i/>
                <w:sz w:val="22"/>
              </w:rPr>
            </w:pPr>
            <w:r>
              <w:rPr>
                <w:i/>
                <w:sz w:val="22"/>
              </w:rPr>
              <w:t>Bị </w:t>
            </w:r>
            <w:r>
              <w:rPr>
                <w:i/>
                <w:spacing w:val="-4"/>
                <w:sz w:val="22"/>
              </w:rPr>
              <w:t>cáo;</w:t>
            </w:r>
          </w:p>
          <w:p>
            <w:pPr>
              <w:pStyle w:val="TableParagraph"/>
              <w:numPr>
                <w:ilvl w:val="0"/>
                <w:numId w:val="4"/>
              </w:numPr>
              <w:tabs>
                <w:tab w:pos="180" w:val="left" w:leader="none"/>
              </w:tabs>
              <w:spacing w:line="240" w:lineRule="auto" w:before="20" w:after="0"/>
              <w:ind w:left="179" w:right="0" w:hanging="130"/>
              <w:jc w:val="left"/>
              <w:rPr>
                <w:i/>
                <w:sz w:val="22"/>
              </w:rPr>
            </w:pPr>
            <w:r>
              <w:rPr>
                <w:i/>
                <w:sz w:val="22"/>
              </w:rPr>
              <w:t>Người</w:t>
            </w:r>
            <w:r>
              <w:rPr>
                <w:i/>
                <w:spacing w:val="-6"/>
                <w:sz w:val="22"/>
              </w:rPr>
              <w:t> </w:t>
            </w:r>
            <w:r>
              <w:rPr>
                <w:i/>
                <w:sz w:val="22"/>
              </w:rPr>
              <w:t>tham</w:t>
            </w:r>
            <w:r>
              <w:rPr>
                <w:i/>
                <w:spacing w:val="-3"/>
                <w:sz w:val="22"/>
              </w:rPr>
              <w:t> </w:t>
            </w:r>
            <w:r>
              <w:rPr>
                <w:i/>
                <w:sz w:val="22"/>
              </w:rPr>
              <w:t>gia</w:t>
            </w:r>
            <w:r>
              <w:rPr>
                <w:i/>
                <w:spacing w:val="-2"/>
                <w:sz w:val="22"/>
              </w:rPr>
              <w:t> </w:t>
            </w:r>
            <w:r>
              <w:rPr>
                <w:i/>
                <w:sz w:val="22"/>
              </w:rPr>
              <w:t>tố</w:t>
            </w:r>
            <w:r>
              <w:rPr>
                <w:i/>
                <w:spacing w:val="-2"/>
                <w:sz w:val="22"/>
              </w:rPr>
              <w:t> </w:t>
            </w:r>
            <w:r>
              <w:rPr>
                <w:i/>
                <w:sz w:val="22"/>
              </w:rPr>
              <w:t>tụng</w:t>
            </w:r>
            <w:r>
              <w:rPr>
                <w:i/>
                <w:spacing w:val="-1"/>
                <w:sz w:val="22"/>
              </w:rPr>
              <w:t> </w:t>
            </w:r>
            <w:r>
              <w:rPr>
                <w:i/>
                <w:spacing w:val="-4"/>
                <w:sz w:val="22"/>
              </w:rPr>
              <w:t>khác;</w:t>
            </w:r>
          </w:p>
          <w:p>
            <w:pPr>
              <w:pStyle w:val="TableParagraph"/>
              <w:numPr>
                <w:ilvl w:val="0"/>
                <w:numId w:val="4"/>
              </w:numPr>
              <w:tabs>
                <w:tab w:pos="180" w:val="left" w:leader="none"/>
              </w:tabs>
              <w:spacing w:line="233" w:lineRule="exact" w:before="19" w:after="0"/>
              <w:ind w:left="179" w:right="0" w:hanging="130"/>
              <w:jc w:val="left"/>
              <w:rPr>
                <w:i/>
                <w:sz w:val="22"/>
              </w:rPr>
            </w:pPr>
            <w:r>
              <w:rPr>
                <w:i/>
                <w:sz w:val="22"/>
              </w:rPr>
              <w:t>Lưu</w:t>
            </w:r>
            <w:r>
              <w:rPr>
                <w:i/>
                <w:spacing w:val="-4"/>
                <w:sz w:val="22"/>
              </w:rPr>
              <w:t> </w:t>
            </w:r>
            <w:r>
              <w:rPr>
                <w:i/>
                <w:sz w:val="22"/>
              </w:rPr>
              <w:t>HSVA,</w:t>
            </w:r>
            <w:r>
              <w:rPr>
                <w:i/>
                <w:spacing w:val="-4"/>
                <w:sz w:val="22"/>
              </w:rPr>
              <w:t> </w:t>
            </w:r>
            <w:r>
              <w:rPr>
                <w:i/>
                <w:sz w:val="22"/>
              </w:rPr>
              <w:t>PHCTP,</w:t>
            </w:r>
            <w:r>
              <w:rPr>
                <w:i/>
                <w:spacing w:val="-3"/>
                <w:sz w:val="22"/>
              </w:rPr>
              <w:t> </w:t>
            </w:r>
            <w:r>
              <w:rPr>
                <w:i/>
                <w:spacing w:val="-5"/>
                <w:sz w:val="22"/>
              </w:rPr>
              <w:t>LT.</w:t>
            </w:r>
          </w:p>
        </w:tc>
        <w:tc>
          <w:tcPr>
            <w:tcW w:w="4724" w:type="dxa"/>
          </w:tcPr>
          <w:p>
            <w:pPr>
              <w:pStyle w:val="TableParagraph"/>
              <w:ind w:left="399" w:right="47"/>
              <w:jc w:val="center"/>
              <w:rPr>
                <w:b/>
                <w:sz w:val="24"/>
              </w:rPr>
            </w:pPr>
            <w:r>
              <w:rPr>
                <w:b/>
                <w:sz w:val="24"/>
              </w:rPr>
              <w:t>TM.</w:t>
            </w:r>
            <w:r>
              <w:rPr>
                <w:b/>
                <w:spacing w:val="-6"/>
                <w:sz w:val="24"/>
              </w:rPr>
              <w:t> </w:t>
            </w:r>
            <w:r>
              <w:rPr>
                <w:b/>
                <w:sz w:val="24"/>
              </w:rPr>
              <w:t>HỘI</w:t>
            </w:r>
            <w:r>
              <w:rPr>
                <w:b/>
                <w:spacing w:val="-7"/>
                <w:sz w:val="24"/>
              </w:rPr>
              <w:t> </w:t>
            </w:r>
            <w:r>
              <w:rPr>
                <w:b/>
                <w:sz w:val="24"/>
              </w:rPr>
              <w:t>ĐỒNG</w:t>
            </w:r>
            <w:r>
              <w:rPr>
                <w:b/>
                <w:spacing w:val="-9"/>
                <w:sz w:val="24"/>
              </w:rPr>
              <w:t> </w:t>
            </w:r>
            <w:r>
              <w:rPr>
                <w:b/>
                <w:sz w:val="24"/>
              </w:rPr>
              <w:t>XÉT</w:t>
            </w:r>
            <w:r>
              <w:rPr>
                <w:b/>
                <w:spacing w:val="-6"/>
                <w:sz w:val="24"/>
              </w:rPr>
              <w:t> </w:t>
            </w:r>
            <w:r>
              <w:rPr>
                <w:b/>
                <w:sz w:val="24"/>
              </w:rPr>
              <w:t>XỬ</w:t>
            </w:r>
            <w:r>
              <w:rPr>
                <w:b/>
                <w:spacing w:val="-7"/>
                <w:sz w:val="24"/>
              </w:rPr>
              <w:t> </w:t>
            </w:r>
            <w:r>
              <w:rPr>
                <w:b/>
                <w:sz w:val="24"/>
              </w:rPr>
              <w:t>PHÚC</w:t>
            </w:r>
            <w:r>
              <w:rPr>
                <w:b/>
                <w:spacing w:val="-6"/>
                <w:sz w:val="24"/>
              </w:rPr>
              <w:t> </w:t>
            </w:r>
            <w:r>
              <w:rPr>
                <w:b/>
                <w:sz w:val="24"/>
              </w:rPr>
              <w:t>THẨM 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ind w:left="0"/>
              <w:rPr>
                <w:sz w:val="26"/>
              </w:rPr>
            </w:pPr>
          </w:p>
          <w:p>
            <w:pPr>
              <w:pStyle w:val="TableParagraph"/>
              <w:ind w:left="0"/>
              <w:rPr>
                <w:sz w:val="26"/>
              </w:rPr>
            </w:pPr>
          </w:p>
          <w:p>
            <w:pPr>
              <w:pStyle w:val="TableParagraph"/>
              <w:spacing w:before="10"/>
              <w:ind w:left="0"/>
              <w:rPr>
                <w:sz w:val="30"/>
              </w:rPr>
            </w:pPr>
          </w:p>
          <w:p>
            <w:pPr>
              <w:pStyle w:val="TableParagraph"/>
              <w:ind w:left="399" w:right="44"/>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4"/>
              <w:ind w:left="0"/>
              <w:rPr>
                <w:sz w:val="26"/>
              </w:rPr>
            </w:pPr>
          </w:p>
          <w:p>
            <w:pPr>
              <w:pStyle w:val="TableParagraph"/>
              <w:ind w:left="399" w:right="41"/>
              <w:jc w:val="center"/>
              <w:rPr>
                <w:b/>
                <w:sz w:val="28"/>
              </w:rPr>
            </w:pPr>
            <w:r>
              <w:rPr>
                <w:b/>
                <w:sz w:val="28"/>
              </w:rPr>
              <w:t>Lê</w:t>
            </w:r>
            <w:r>
              <w:rPr>
                <w:b/>
                <w:spacing w:val="-5"/>
                <w:sz w:val="28"/>
              </w:rPr>
              <w:t> </w:t>
            </w:r>
            <w:r>
              <w:rPr>
                <w:b/>
                <w:sz w:val="28"/>
              </w:rPr>
              <w:t>Phước</w:t>
            </w:r>
            <w:r>
              <w:rPr>
                <w:b/>
                <w:spacing w:val="-2"/>
                <w:sz w:val="28"/>
              </w:rPr>
              <w:t> </w:t>
            </w:r>
            <w:r>
              <w:rPr>
                <w:b/>
                <w:spacing w:val="-4"/>
                <w:sz w:val="28"/>
              </w:rPr>
              <w:t>Thanh</w:t>
            </w:r>
          </w:p>
        </w:tc>
      </w:tr>
    </w:tbl>
    <w:sectPr>
      <w:pgSz w:w="11910" w:h="16840"/>
      <w:pgMar w:header="0" w:footer="470" w:top="1140" w:bottom="660" w:left="13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809998pt;margin-top:807.165771pt;width:13.15pt;height:14.35pt;mso-position-horizontal-relative:page;mso-position-vertical-relative:page;z-index:-15823872"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3" w:hanging="125"/>
      </w:pPr>
      <w:rPr>
        <w:rFonts w:hint="default"/>
        <w:lang w:val="vi" w:eastAsia="en-US" w:bidi="ar-SA"/>
      </w:rPr>
    </w:lvl>
    <w:lvl w:ilvl="3">
      <w:start w:val="0"/>
      <w:numFmt w:val="bullet"/>
      <w:lvlText w:val="•"/>
      <w:lvlJc w:val="left"/>
      <w:pPr>
        <w:ind w:left="1415" w:hanging="125"/>
      </w:pPr>
      <w:rPr>
        <w:rFonts w:hint="default"/>
        <w:lang w:val="vi" w:eastAsia="en-US" w:bidi="ar-SA"/>
      </w:rPr>
    </w:lvl>
    <w:lvl w:ilvl="4">
      <w:start w:val="0"/>
      <w:numFmt w:val="bullet"/>
      <w:lvlText w:val="•"/>
      <w:lvlJc w:val="left"/>
      <w:pPr>
        <w:ind w:left="1826" w:hanging="125"/>
      </w:pPr>
      <w:rPr>
        <w:rFonts w:hint="default"/>
        <w:lang w:val="vi" w:eastAsia="en-US" w:bidi="ar-SA"/>
      </w:rPr>
    </w:lvl>
    <w:lvl w:ilvl="5">
      <w:start w:val="0"/>
      <w:numFmt w:val="bullet"/>
      <w:lvlText w:val="•"/>
      <w:lvlJc w:val="left"/>
      <w:pPr>
        <w:ind w:left="2238" w:hanging="125"/>
      </w:pPr>
      <w:rPr>
        <w:rFonts w:hint="default"/>
        <w:lang w:val="vi" w:eastAsia="en-US" w:bidi="ar-SA"/>
      </w:rPr>
    </w:lvl>
    <w:lvl w:ilvl="6">
      <w:start w:val="0"/>
      <w:numFmt w:val="bullet"/>
      <w:lvlText w:val="•"/>
      <w:lvlJc w:val="left"/>
      <w:pPr>
        <w:ind w:left="2650" w:hanging="125"/>
      </w:pPr>
      <w:rPr>
        <w:rFonts w:hint="default"/>
        <w:lang w:val="vi" w:eastAsia="en-US" w:bidi="ar-SA"/>
      </w:rPr>
    </w:lvl>
    <w:lvl w:ilvl="7">
      <w:start w:val="0"/>
      <w:numFmt w:val="bullet"/>
      <w:lvlText w:val="•"/>
      <w:lvlJc w:val="left"/>
      <w:pPr>
        <w:ind w:left="3061" w:hanging="125"/>
      </w:pPr>
      <w:rPr>
        <w:rFonts w:hint="default"/>
        <w:lang w:val="vi" w:eastAsia="en-US" w:bidi="ar-SA"/>
      </w:rPr>
    </w:lvl>
    <w:lvl w:ilvl="8">
      <w:start w:val="0"/>
      <w:numFmt w:val="bullet"/>
      <w:lvlText w:val="•"/>
      <w:lvlJc w:val="left"/>
      <w:pPr>
        <w:ind w:left="3473" w:hanging="125"/>
      </w:pPr>
      <w:rPr>
        <w:rFonts w:hint="default"/>
        <w:lang w:val="vi" w:eastAsia="en-US" w:bidi="ar-SA"/>
      </w:rPr>
    </w:lvl>
  </w:abstractNum>
  <w:abstractNum w:abstractNumId="2">
    <w:multiLevelType w:val="hybridMultilevel"/>
    <w:lvl w:ilvl="0">
      <w:start w:val="1"/>
      <w:numFmt w:val="decimal"/>
      <w:lvlText w:val="[%1]"/>
      <w:lvlJc w:val="left"/>
      <w:pPr>
        <w:ind w:left="118"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04"/>
      </w:pPr>
      <w:rPr>
        <w:rFonts w:hint="default"/>
        <w:lang w:val="vi" w:eastAsia="en-US" w:bidi="ar-SA"/>
      </w:rPr>
    </w:lvl>
    <w:lvl w:ilvl="2">
      <w:start w:val="0"/>
      <w:numFmt w:val="bullet"/>
      <w:lvlText w:val="•"/>
      <w:lvlJc w:val="left"/>
      <w:pPr>
        <w:ind w:left="2081" w:hanging="404"/>
      </w:pPr>
      <w:rPr>
        <w:rFonts w:hint="default"/>
        <w:lang w:val="vi" w:eastAsia="en-US" w:bidi="ar-SA"/>
      </w:rPr>
    </w:lvl>
    <w:lvl w:ilvl="3">
      <w:start w:val="0"/>
      <w:numFmt w:val="bullet"/>
      <w:lvlText w:val="•"/>
      <w:lvlJc w:val="left"/>
      <w:pPr>
        <w:ind w:left="3062" w:hanging="404"/>
      </w:pPr>
      <w:rPr>
        <w:rFonts w:hint="default"/>
        <w:lang w:val="vi" w:eastAsia="en-US" w:bidi="ar-SA"/>
      </w:rPr>
    </w:lvl>
    <w:lvl w:ilvl="4">
      <w:start w:val="0"/>
      <w:numFmt w:val="bullet"/>
      <w:lvlText w:val="•"/>
      <w:lvlJc w:val="left"/>
      <w:pPr>
        <w:ind w:left="4043" w:hanging="404"/>
      </w:pPr>
      <w:rPr>
        <w:rFonts w:hint="default"/>
        <w:lang w:val="vi" w:eastAsia="en-US" w:bidi="ar-SA"/>
      </w:rPr>
    </w:lvl>
    <w:lvl w:ilvl="5">
      <w:start w:val="0"/>
      <w:numFmt w:val="bullet"/>
      <w:lvlText w:val="•"/>
      <w:lvlJc w:val="left"/>
      <w:pPr>
        <w:ind w:left="5024" w:hanging="404"/>
      </w:pPr>
      <w:rPr>
        <w:rFonts w:hint="default"/>
        <w:lang w:val="vi" w:eastAsia="en-US" w:bidi="ar-SA"/>
      </w:rPr>
    </w:lvl>
    <w:lvl w:ilvl="6">
      <w:start w:val="0"/>
      <w:numFmt w:val="bullet"/>
      <w:lvlText w:val="•"/>
      <w:lvlJc w:val="left"/>
      <w:pPr>
        <w:ind w:left="6005" w:hanging="404"/>
      </w:pPr>
      <w:rPr>
        <w:rFonts w:hint="default"/>
        <w:lang w:val="vi" w:eastAsia="en-US" w:bidi="ar-SA"/>
      </w:rPr>
    </w:lvl>
    <w:lvl w:ilvl="7">
      <w:start w:val="0"/>
      <w:numFmt w:val="bullet"/>
      <w:lvlText w:val="•"/>
      <w:lvlJc w:val="left"/>
      <w:pPr>
        <w:ind w:left="6986" w:hanging="404"/>
      </w:pPr>
      <w:rPr>
        <w:rFonts w:hint="default"/>
        <w:lang w:val="vi" w:eastAsia="en-US" w:bidi="ar-SA"/>
      </w:rPr>
    </w:lvl>
    <w:lvl w:ilvl="8">
      <w:start w:val="0"/>
      <w:numFmt w:val="bullet"/>
      <w:lvlText w:val="•"/>
      <w:lvlJc w:val="left"/>
      <w:pPr>
        <w:ind w:left="7967" w:hanging="404"/>
      </w:pPr>
      <w:rPr>
        <w:rFonts w:hint="default"/>
        <w:lang w:val="vi" w:eastAsia="en-US" w:bidi="ar-SA"/>
      </w:rPr>
    </w:lvl>
  </w:abstractNum>
  <w:abstractNum w:abstractNumId="1">
    <w:multiLevelType w:val="hybridMultilevel"/>
    <w:lvl w:ilvl="0">
      <w:start w:val="0"/>
      <w:numFmt w:val="bullet"/>
      <w:lvlText w:val="-"/>
      <w:lvlJc w:val="left"/>
      <w:pPr>
        <w:ind w:left="118"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68"/>
      </w:pPr>
      <w:rPr>
        <w:rFonts w:hint="default"/>
        <w:lang w:val="vi" w:eastAsia="en-US" w:bidi="ar-SA"/>
      </w:rPr>
    </w:lvl>
    <w:lvl w:ilvl="2">
      <w:start w:val="0"/>
      <w:numFmt w:val="bullet"/>
      <w:lvlText w:val="•"/>
      <w:lvlJc w:val="left"/>
      <w:pPr>
        <w:ind w:left="2081" w:hanging="168"/>
      </w:pPr>
      <w:rPr>
        <w:rFonts w:hint="default"/>
        <w:lang w:val="vi" w:eastAsia="en-US" w:bidi="ar-SA"/>
      </w:rPr>
    </w:lvl>
    <w:lvl w:ilvl="3">
      <w:start w:val="0"/>
      <w:numFmt w:val="bullet"/>
      <w:lvlText w:val="•"/>
      <w:lvlJc w:val="left"/>
      <w:pPr>
        <w:ind w:left="3062" w:hanging="168"/>
      </w:pPr>
      <w:rPr>
        <w:rFonts w:hint="default"/>
        <w:lang w:val="vi" w:eastAsia="en-US" w:bidi="ar-SA"/>
      </w:rPr>
    </w:lvl>
    <w:lvl w:ilvl="4">
      <w:start w:val="0"/>
      <w:numFmt w:val="bullet"/>
      <w:lvlText w:val="•"/>
      <w:lvlJc w:val="left"/>
      <w:pPr>
        <w:ind w:left="4043" w:hanging="168"/>
      </w:pPr>
      <w:rPr>
        <w:rFonts w:hint="default"/>
        <w:lang w:val="vi" w:eastAsia="en-US" w:bidi="ar-SA"/>
      </w:rPr>
    </w:lvl>
    <w:lvl w:ilvl="5">
      <w:start w:val="0"/>
      <w:numFmt w:val="bullet"/>
      <w:lvlText w:val="•"/>
      <w:lvlJc w:val="left"/>
      <w:pPr>
        <w:ind w:left="5024" w:hanging="168"/>
      </w:pPr>
      <w:rPr>
        <w:rFonts w:hint="default"/>
        <w:lang w:val="vi" w:eastAsia="en-US" w:bidi="ar-SA"/>
      </w:rPr>
    </w:lvl>
    <w:lvl w:ilvl="6">
      <w:start w:val="0"/>
      <w:numFmt w:val="bullet"/>
      <w:lvlText w:val="•"/>
      <w:lvlJc w:val="left"/>
      <w:pPr>
        <w:ind w:left="6005" w:hanging="168"/>
      </w:pPr>
      <w:rPr>
        <w:rFonts w:hint="default"/>
        <w:lang w:val="vi" w:eastAsia="en-US" w:bidi="ar-SA"/>
      </w:rPr>
    </w:lvl>
    <w:lvl w:ilvl="7">
      <w:start w:val="0"/>
      <w:numFmt w:val="bullet"/>
      <w:lvlText w:val="•"/>
      <w:lvlJc w:val="left"/>
      <w:pPr>
        <w:ind w:left="6986" w:hanging="168"/>
      </w:pPr>
      <w:rPr>
        <w:rFonts w:hint="default"/>
        <w:lang w:val="vi" w:eastAsia="en-US" w:bidi="ar-SA"/>
      </w:rPr>
    </w:lvl>
    <w:lvl w:ilvl="8">
      <w:start w:val="0"/>
      <w:numFmt w:val="bullet"/>
      <w:lvlText w:val="•"/>
      <w:lvlJc w:val="left"/>
      <w:pPr>
        <w:ind w:left="7967" w:hanging="168"/>
      </w:pPr>
      <w:rPr>
        <w:rFonts w:hint="default"/>
        <w:lang w:val="vi" w:eastAsia="en-US" w:bidi="ar-SA"/>
      </w:rPr>
    </w:lvl>
  </w:abstractNum>
  <w:abstractNum w:abstractNumId="0">
    <w:multiLevelType w:val="hybridMultilevel"/>
    <w:lvl w:ilvl="0">
      <w:start w:val="0"/>
      <w:numFmt w:val="bullet"/>
      <w:lvlText w:val="-"/>
      <w:lvlJc w:val="left"/>
      <w:pPr>
        <w:ind w:left="11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0" w:hanging="164"/>
      </w:pPr>
      <w:rPr>
        <w:rFonts w:hint="default"/>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3062" w:hanging="164"/>
      </w:pPr>
      <w:rPr>
        <w:rFonts w:hint="default"/>
        <w:lang w:val="vi" w:eastAsia="en-US" w:bidi="ar-SA"/>
      </w:rPr>
    </w:lvl>
    <w:lvl w:ilvl="4">
      <w:start w:val="0"/>
      <w:numFmt w:val="bullet"/>
      <w:lvlText w:val="•"/>
      <w:lvlJc w:val="left"/>
      <w:pPr>
        <w:ind w:left="4043" w:hanging="164"/>
      </w:pPr>
      <w:rPr>
        <w:rFonts w:hint="default"/>
        <w:lang w:val="vi" w:eastAsia="en-US" w:bidi="ar-SA"/>
      </w:rPr>
    </w:lvl>
    <w:lvl w:ilvl="5">
      <w:start w:val="0"/>
      <w:numFmt w:val="bullet"/>
      <w:lvlText w:val="•"/>
      <w:lvlJc w:val="left"/>
      <w:pPr>
        <w:ind w:left="5024" w:hanging="164"/>
      </w:pPr>
      <w:rPr>
        <w:rFonts w:hint="default"/>
        <w:lang w:val="vi" w:eastAsia="en-US" w:bidi="ar-SA"/>
      </w:rPr>
    </w:lvl>
    <w:lvl w:ilvl="6">
      <w:start w:val="0"/>
      <w:numFmt w:val="bullet"/>
      <w:lvlText w:val="•"/>
      <w:lvlJc w:val="left"/>
      <w:pPr>
        <w:ind w:left="6005" w:hanging="164"/>
      </w:pPr>
      <w:rPr>
        <w:rFonts w:hint="default"/>
        <w:lang w:val="vi" w:eastAsia="en-US" w:bidi="ar-SA"/>
      </w:rPr>
    </w:lvl>
    <w:lvl w:ilvl="7">
      <w:start w:val="0"/>
      <w:numFmt w:val="bullet"/>
      <w:lvlText w:val="•"/>
      <w:lvlJc w:val="left"/>
      <w:pPr>
        <w:ind w:left="6986" w:hanging="164"/>
      </w:pPr>
      <w:rPr>
        <w:rFonts w:hint="default"/>
        <w:lang w:val="vi" w:eastAsia="en-US" w:bidi="ar-SA"/>
      </w:rPr>
    </w:lvl>
    <w:lvl w:ilvl="8">
      <w:start w:val="0"/>
      <w:numFmt w:val="bullet"/>
      <w:lvlText w:val="•"/>
      <w:lvlJc w:val="left"/>
      <w:pPr>
        <w:ind w:left="796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585" w:right="158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5"/>
      <w:ind w:left="118" w:hanging="164"/>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18" w:right="16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2023-04-24T11:47:08Z</dcterms:created>
  <dcterms:modified xsi:type="dcterms:W3CDTF">2023-04-24T11:47:08Z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