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7"/>
        <w:gridCol w:w="6129"/>
      </w:tblGrid>
      <w:tr>
        <w:trPr>
          <w:trHeight w:val="1825" w:hRule="atLeast"/>
        </w:trPr>
        <w:tc>
          <w:tcPr>
            <w:tcW w:w="3457" w:type="dxa"/>
          </w:tcPr>
          <w:p>
            <w:pPr>
              <w:pStyle w:val="TableParagraph"/>
              <w:spacing w:line="283" w:lineRule="auto"/>
              <w:ind w:left="46" w:right="227"/>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QUẬN CÁI RĂNG,</w:t>
            </w:r>
          </w:p>
          <w:p>
            <w:pPr>
              <w:pStyle w:val="TableParagraph"/>
              <w:spacing w:line="321" w:lineRule="exact" w:after="75"/>
              <w:ind w:left="46" w:right="226"/>
              <w:jc w:val="center"/>
              <w:rPr>
                <w:b/>
                <w:sz w:val="28"/>
              </w:rPr>
            </w:pPr>
            <w:r>
              <w:rPr>
                <w:b/>
                <w:sz w:val="28"/>
              </w:rPr>
              <w:t>THÀNH</w:t>
            </w:r>
            <w:r>
              <w:rPr>
                <w:b/>
                <w:spacing w:val="-4"/>
                <w:sz w:val="28"/>
              </w:rPr>
              <w:t> </w:t>
            </w:r>
            <w:r>
              <w:rPr>
                <w:b/>
                <w:sz w:val="28"/>
              </w:rPr>
              <w:t>PHỐ</w:t>
            </w:r>
            <w:r>
              <w:rPr>
                <w:b/>
                <w:spacing w:val="-4"/>
                <w:sz w:val="28"/>
              </w:rPr>
              <w:t> </w:t>
            </w:r>
            <w:r>
              <w:rPr>
                <w:b/>
                <w:sz w:val="28"/>
              </w:rPr>
              <w:t>CẦN</w:t>
            </w:r>
            <w:r>
              <w:rPr>
                <w:b/>
                <w:spacing w:val="-3"/>
                <w:sz w:val="28"/>
              </w:rPr>
              <w:t> </w:t>
            </w:r>
            <w:r>
              <w:rPr>
                <w:b/>
                <w:spacing w:val="-5"/>
                <w:sz w:val="28"/>
              </w:rPr>
              <w:t>THƠ</w:t>
            </w:r>
          </w:p>
          <w:p>
            <w:pPr>
              <w:pStyle w:val="TableParagraph"/>
              <w:spacing w:line="20" w:lineRule="exact"/>
              <w:ind w:left="1094"/>
              <w:rPr>
                <w:sz w:val="2"/>
              </w:rPr>
            </w:pPr>
            <w:r>
              <w:rPr>
                <w:sz w:val="2"/>
              </w:rPr>
              <w:pict>
                <v:group style="width:51.15pt;height:.75pt;mso-position-horizontal-relative:char;mso-position-vertical-relative:line" id="docshapegroup1" coordorigin="0,0" coordsize="1023,15">
                  <v:line style="position:absolute" from="0,8" to="1023,8" stroked="true" strokeweight=".75pt" strokecolor="#000000">
                    <v:stroke dashstyle="solid"/>
                  </v:line>
                </v:group>
              </w:pict>
            </w:r>
            <w:r>
              <w:rPr>
                <w:sz w:val="2"/>
              </w:rPr>
            </w:r>
          </w:p>
          <w:p>
            <w:pPr>
              <w:pStyle w:val="TableParagraph"/>
              <w:spacing w:before="6"/>
              <w:rPr>
                <w:sz w:val="28"/>
              </w:rPr>
            </w:pPr>
          </w:p>
          <w:p>
            <w:pPr>
              <w:pStyle w:val="TableParagraph"/>
              <w:spacing w:line="302" w:lineRule="exact"/>
              <w:ind w:left="46" w:right="230"/>
              <w:jc w:val="center"/>
              <w:rPr>
                <w:sz w:val="28"/>
              </w:rPr>
            </w:pPr>
            <w:r>
              <w:rPr>
                <w:sz w:val="28"/>
              </w:rPr>
              <w:t>Số:</w:t>
            </w:r>
            <w:r>
              <w:rPr>
                <w:spacing w:val="49"/>
                <w:w w:val="150"/>
                <w:sz w:val="28"/>
              </w:rPr>
              <w:t> </w:t>
            </w:r>
            <w:r>
              <w:rPr>
                <w:sz w:val="28"/>
              </w:rPr>
              <w:t>21/2022/QĐST-</w:t>
            </w:r>
            <w:r>
              <w:rPr>
                <w:spacing w:val="-4"/>
                <w:sz w:val="28"/>
              </w:rPr>
              <w:t>HNGĐ</w:t>
            </w:r>
          </w:p>
        </w:tc>
        <w:tc>
          <w:tcPr>
            <w:tcW w:w="6129" w:type="dxa"/>
          </w:tcPr>
          <w:p>
            <w:pPr>
              <w:pStyle w:val="TableParagraph"/>
              <w:spacing w:line="311" w:lineRule="exact"/>
              <w:ind w:left="236"/>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57" w:after="75"/>
              <w:ind w:left="144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44"/>
              <w:rPr>
                <w:sz w:val="2"/>
              </w:rPr>
            </w:pPr>
            <w:r>
              <w:rPr>
                <w:sz w:val="2"/>
              </w:rPr>
              <w:pict>
                <v:group style="width:173.65pt;height:.8pt;mso-position-horizontal-relative:char;mso-position-vertical-relative:line" id="docshapegroup2" coordorigin="0,0" coordsize="3473,16">
                  <v:line style="position:absolute" from="8,8" to="3465,8" stroked="true" strokeweight=".75pt" strokecolor="#000000">
                    <v:stroke dashstyle="solid"/>
                  </v:line>
                </v:group>
              </w:pict>
            </w:r>
            <w:r>
              <w:rPr>
                <w:sz w:val="2"/>
              </w:rPr>
            </w:r>
          </w:p>
          <w:p>
            <w:pPr>
              <w:pStyle w:val="TableParagraph"/>
              <w:rPr>
                <w:sz w:val="30"/>
              </w:rPr>
            </w:pPr>
          </w:p>
          <w:p>
            <w:pPr>
              <w:pStyle w:val="TableParagraph"/>
              <w:spacing w:before="6"/>
              <w:rPr>
                <w:sz w:val="32"/>
              </w:rPr>
            </w:pPr>
          </w:p>
          <w:p>
            <w:pPr>
              <w:pStyle w:val="TableParagraph"/>
              <w:spacing w:line="302" w:lineRule="exact"/>
              <w:ind w:left="1475"/>
              <w:rPr>
                <w:i/>
                <w:sz w:val="28"/>
              </w:rPr>
            </w:pPr>
            <w:r>
              <w:rPr>
                <w:i/>
                <w:spacing w:val="12"/>
                <w:sz w:val="28"/>
              </w:rPr>
              <w:t>Cái</w:t>
            </w:r>
            <w:r>
              <w:rPr>
                <w:i/>
                <w:spacing w:val="37"/>
                <w:sz w:val="28"/>
              </w:rPr>
              <w:t> </w:t>
            </w:r>
            <w:r>
              <w:rPr>
                <w:i/>
                <w:spacing w:val="15"/>
                <w:sz w:val="28"/>
              </w:rPr>
              <w:t>Răng,</w:t>
            </w:r>
            <w:r>
              <w:rPr>
                <w:i/>
                <w:spacing w:val="-2"/>
                <w:sz w:val="28"/>
              </w:rPr>
              <w:t> </w:t>
            </w:r>
            <w:r>
              <w:rPr>
                <w:i/>
                <w:sz w:val="28"/>
              </w:rPr>
              <w:t>ngày</w:t>
            </w:r>
            <w:r>
              <w:rPr>
                <w:i/>
                <w:spacing w:val="-3"/>
                <w:sz w:val="28"/>
              </w:rPr>
              <w:t> </w:t>
            </w:r>
            <w:r>
              <w:rPr>
                <w:i/>
                <w:sz w:val="28"/>
              </w:rPr>
              <w:t>29</w:t>
            </w:r>
            <w:r>
              <w:rPr>
                <w:i/>
                <w:spacing w:val="20"/>
                <w:sz w:val="28"/>
              </w:rPr>
              <w:t> </w:t>
            </w:r>
            <w:r>
              <w:rPr>
                <w:i/>
                <w:sz w:val="28"/>
              </w:rPr>
              <w:t>tháng</w:t>
            </w:r>
            <w:r>
              <w:rPr>
                <w:i/>
                <w:spacing w:val="-1"/>
                <w:sz w:val="28"/>
              </w:rPr>
              <w:t> </w:t>
            </w:r>
            <w:r>
              <w:rPr>
                <w:i/>
                <w:sz w:val="28"/>
              </w:rPr>
              <w:t>11</w:t>
            </w:r>
            <w:r>
              <w:rPr>
                <w:i/>
                <w:spacing w:val="-1"/>
                <w:sz w:val="28"/>
              </w:rPr>
              <w:t> </w:t>
            </w:r>
            <w:r>
              <w:rPr>
                <w:i/>
                <w:sz w:val="28"/>
              </w:rPr>
              <w:t>năm</w:t>
            </w:r>
            <w:r>
              <w:rPr>
                <w:i/>
                <w:spacing w:val="17"/>
                <w:sz w:val="28"/>
              </w:rPr>
              <w:t> </w:t>
            </w:r>
            <w:r>
              <w:rPr>
                <w:i/>
                <w:spacing w:val="10"/>
                <w:sz w:val="28"/>
              </w:rPr>
              <w:t>2022</w:t>
            </w:r>
          </w:p>
        </w:tc>
      </w:tr>
    </w:tbl>
    <w:p>
      <w:pPr>
        <w:pStyle w:val="BodyText"/>
        <w:ind w:left="0" w:firstLine="0"/>
        <w:jc w:val="left"/>
        <w:rPr>
          <w:sz w:val="20"/>
        </w:rPr>
      </w:pPr>
    </w:p>
    <w:p>
      <w:pPr>
        <w:pStyle w:val="Heading1"/>
        <w:spacing w:line="322" w:lineRule="exact" w:before="225"/>
      </w:pPr>
      <w:r>
        <w:rPr/>
        <w:t>QUYẾT</w:t>
      </w:r>
      <w:r>
        <w:rPr>
          <w:spacing w:val="-6"/>
        </w:rPr>
        <w:t> </w:t>
      </w:r>
      <w:r>
        <w:rPr>
          <w:spacing w:val="-4"/>
        </w:rPr>
        <w:t>ĐỊNH</w:t>
      </w:r>
    </w:p>
    <w:p>
      <w:pPr>
        <w:spacing w:before="0"/>
        <w:ind w:left="1019" w:right="1268"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2"/>
          <w:sz w:val="28"/>
        </w:rPr>
        <w:t> </w:t>
      </w:r>
      <w:r>
        <w:rPr>
          <w:b/>
          <w:sz w:val="28"/>
        </w:rPr>
        <w:t>HÔN</w:t>
      </w:r>
      <w:r>
        <w:rPr>
          <w:b/>
          <w:spacing w:val="-4"/>
          <w:sz w:val="28"/>
        </w:rPr>
        <w:t> </w:t>
      </w:r>
      <w:r>
        <w:rPr>
          <w:b/>
          <w:sz w:val="28"/>
        </w:rPr>
        <w:t>NHÂN</w:t>
      </w:r>
      <w:r>
        <w:rPr>
          <w:b/>
          <w:spacing w:val="-4"/>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5"/>
        <w:ind w:left="0" w:firstLine="0"/>
        <w:jc w:val="left"/>
        <w:rPr>
          <w:b/>
          <w:sz w:val="32"/>
        </w:rPr>
      </w:pPr>
    </w:p>
    <w:p>
      <w:pPr>
        <w:pStyle w:val="BodyText"/>
        <w:ind w:right="493"/>
      </w:pPr>
      <w:r>
        <w:rPr/>
        <w:t>Căn cứ vào các</w:t>
      </w:r>
      <w:r>
        <w:rPr>
          <w:spacing w:val="40"/>
        </w:rPr>
        <w:t> </w:t>
      </w:r>
      <w:r>
        <w:rPr/>
        <w:t>Điều 48, điểm c khoản 1 Điều</w:t>
      </w:r>
      <w:r>
        <w:rPr>
          <w:spacing w:val="40"/>
        </w:rPr>
        <w:t> </w:t>
      </w:r>
      <w:r>
        <w:rPr/>
        <w:t>217, Điều 218, 219 và</w:t>
      </w:r>
      <w:r>
        <w:rPr>
          <w:spacing w:val="40"/>
        </w:rPr>
        <w:t> </w:t>
      </w:r>
      <w:r>
        <w:rPr/>
        <w:t>khoản 2 Điều 273 của Bộ luật</w:t>
      </w:r>
      <w:r>
        <w:rPr>
          <w:spacing w:val="38"/>
        </w:rPr>
        <w:t> </w:t>
      </w:r>
      <w:r>
        <w:rPr/>
        <w:t>Tố tụng dân sự;</w:t>
      </w:r>
    </w:p>
    <w:p>
      <w:pPr>
        <w:pStyle w:val="BodyText"/>
        <w:spacing w:before="120"/>
        <w:ind w:left="808" w:firstLine="0"/>
      </w:pPr>
      <w:r>
        <w:rPr/>
        <w:t>Sau</w:t>
      </w:r>
      <w:r>
        <w:rPr>
          <w:spacing w:val="-2"/>
        </w:rPr>
        <w:t> </w:t>
      </w:r>
      <w:r>
        <w:rPr/>
        <w:t>khi</w:t>
      </w:r>
      <w:r>
        <w:rPr>
          <w:spacing w:val="-2"/>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2"/>
        </w:rPr>
        <w:t> </w:t>
      </w:r>
      <w:r>
        <w:rPr/>
        <w:t>án</w:t>
      </w:r>
      <w:r>
        <w:rPr>
          <w:spacing w:val="-1"/>
        </w:rPr>
        <w:t> </w:t>
      </w:r>
      <w:r>
        <w:rPr/>
        <w:t>hôn</w:t>
      </w:r>
      <w:r>
        <w:rPr>
          <w:spacing w:val="-6"/>
        </w:rPr>
        <w:t> </w:t>
      </w:r>
      <w:r>
        <w:rPr/>
        <w:t>nhân</w:t>
      </w:r>
      <w:r>
        <w:rPr>
          <w:spacing w:val="-5"/>
        </w:rPr>
        <w:t> </w:t>
      </w:r>
      <w:r>
        <w:rPr/>
        <w:t>gia</w:t>
      </w:r>
      <w:r>
        <w:rPr>
          <w:spacing w:val="-5"/>
        </w:rPr>
        <w:t> </w:t>
      </w:r>
      <w:r>
        <w:rPr/>
        <w:t>đình</w:t>
      </w:r>
      <w:r>
        <w:rPr>
          <w:spacing w:val="-2"/>
        </w:rPr>
        <w:t> </w:t>
      </w:r>
      <w:r>
        <w:rPr/>
        <w:t>sơ</w:t>
      </w:r>
      <w:r>
        <w:rPr>
          <w:spacing w:val="-2"/>
        </w:rPr>
        <w:t> thẩm;</w:t>
      </w:r>
    </w:p>
    <w:p>
      <w:pPr>
        <w:pStyle w:val="BodyText"/>
        <w:spacing w:before="120"/>
        <w:ind w:right="487"/>
      </w:pPr>
      <w:r>
        <w:rPr/>
        <w:t>Xét thấy</w:t>
      </w:r>
      <w:r>
        <w:rPr>
          <w:b/>
        </w:rPr>
        <w:t>: </w:t>
      </w:r>
      <w:r>
        <w:rPr/>
        <w:t>Ngày</w:t>
      </w:r>
      <w:r>
        <w:rPr>
          <w:spacing w:val="-4"/>
        </w:rPr>
        <w:t> </w:t>
      </w:r>
      <w:r>
        <w:rPr/>
        <w:t>24 tháng 11</w:t>
      </w:r>
      <w:r>
        <w:rPr>
          <w:spacing w:val="-1"/>
        </w:rPr>
        <w:t> </w:t>
      </w:r>
      <w:r>
        <w:rPr/>
        <w:t>năm</w:t>
      </w:r>
      <w:r>
        <w:rPr>
          <w:spacing w:val="-5"/>
        </w:rPr>
        <w:t> </w:t>
      </w:r>
      <w:r>
        <w:rPr/>
        <w:t>2022,</w:t>
      </w:r>
      <w:r>
        <w:rPr>
          <w:spacing w:val="-1"/>
        </w:rPr>
        <w:t> </w:t>
      </w:r>
      <w:r>
        <w:rPr/>
        <w:t>nguyên đơn Phạm</w:t>
      </w:r>
      <w:r>
        <w:rPr>
          <w:spacing w:val="-6"/>
        </w:rPr>
        <w:t> </w:t>
      </w:r>
      <w:r>
        <w:rPr/>
        <w:t>Văn C có</w:t>
      </w:r>
      <w:r>
        <w:rPr>
          <w:spacing w:val="-1"/>
        </w:rPr>
        <w:t> </w:t>
      </w:r>
      <w:r>
        <w:rPr/>
        <w:t>đơn rút lại toàn bộ yêu cầu khởi kiện. Bị đơn bà Lê Thị R không có yêu cầu phản tố. Việc rút đơn của nguyên đơn là hoàn toàn tự nguyện không trái đạo đức xã hội và phù hợp quy định pháp luật.</w:t>
      </w:r>
    </w:p>
    <w:p>
      <w:pPr>
        <w:pStyle w:val="Heading1"/>
        <w:spacing w:before="126"/>
        <w:ind w:left="3823" w:right="4070"/>
      </w:pPr>
      <w:r>
        <w:rPr/>
        <w:t>QUYẾT</w:t>
      </w:r>
      <w:r>
        <w:rPr>
          <w:spacing w:val="-4"/>
        </w:rPr>
        <w:t> </w:t>
      </w:r>
      <w:r>
        <w:rPr>
          <w:spacing w:val="-2"/>
        </w:rPr>
        <w:t>ĐỊNH:</w:t>
      </w:r>
    </w:p>
    <w:p>
      <w:pPr>
        <w:pStyle w:val="ListParagraph"/>
        <w:numPr>
          <w:ilvl w:val="0"/>
          <w:numId w:val="1"/>
        </w:numPr>
        <w:tabs>
          <w:tab w:pos="1169" w:val="left" w:leader="none"/>
        </w:tabs>
        <w:spacing w:line="240" w:lineRule="auto" w:before="114" w:after="0"/>
        <w:ind w:left="242" w:right="486" w:firstLine="566"/>
        <w:jc w:val="both"/>
        <w:rPr>
          <w:sz w:val="28"/>
        </w:rPr>
      </w:pPr>
      <w:r>
        <w:rPr>
          <w:sz w:val="28"/>
        </w:rPr>
        <w:t>Đình chỉ giải quyết vụ án hôn nhân gia đình sơ thẩm thụ lý số: 157/2022/TLST-HNGĐ ngày 24 tháng 10 năm 2022, về việc: “Tranh chấp chia tài sản chung của vợ chồng sau khi ly hôn”, giữa:</w:t>
      </w:r>
    </w:p>
    <w:p>
      <w:pPr>
        <w:pStyle w:val="BodyText"/>
        <w:spacing w:before="4"/>
        <w:ind w:left="0" w:firstLine="0"/>
        <w:jc w:val="left"/>
        <w:rPr>
          <w:sz w:val="11"/>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77"/>
      </w:tblGrid>
      <w:tr>
        <w:trPr>
          <w:trHeight w:val="671" w:hRule="atLeast"/>
        </w:trPr>
        <w:tc>
          <w:tcPr>
            <w:tcW w:w="9177" w:type="dxa"/>
          </w:tcPr>
          <w:p>
            <w:pPr>
              <w:pStyle w:val="TableParagraph"/>
              <w:ind w:left="50" w:firstLine="417"/>
              <w:rPr>
                <w:sz w:val="28"/>
              </w:rPr>
            </w:pPr>
            <w:r>
              <w:rPr>
                <w:sz w:val="28"/>
              </w:rPr>
              <w:t>-</w:t>
            </w:r>
            <w:r>
              <w:rPr>
                <w:spacing w:val="-3"/>
                <w:sz w:val="28"/>
              </w:rPr>
              <w:t> </w:t>
            </w:r>
            <w:r>
              <w:rPr>
                <w:sz w:val="28"/>
              </w:rPr>
              <w:t>Nguyên</w:t>
            </w:r>
            <w:r>
              <w:rPr>
                <w:spacing w:val="-1"/>
                <w:sz w:val="28"/>
              </w:rPr>
              <w:t> </w:t>
            </w:r>
            <w:r>
              <w:rPr>
                <w:sz w:val="28"/>
              </w:rPr>
              <w:t>đơn:</w:t>
            </w:r>
            <w:r>
              <w:rPr>
                <w:spacing w:val="-1"/>
                <w:sz w:val="28"/>
              </w:rPr>
              <w:t> </w:t>
            </w:r>
            <w:r>
              <w:rPr>
                <w:sz w:val="28"/>
              </w:rPr>
              <w:t>Ông </w:t>
            </w:r>
            <w:r>
              <w:rPr>
                <w:b/>
                <w:sz w:val="28"/>
              </w:rPr>
              <w:t>Phạm</w:t>
            </w:r>
            <w:r>
              <w:rPr>
                <w:b/>
                <w:spacing w:val="-6"/>
                <w:sz w:val="28"/>
              </w:rPr>
              <w:t> </w:t>
            </w:r>
            <w:r>
              <w:rPr>
                <w:b/>
                <w:sz w:val="28"/>
              </w:rPr>
              <w:t>Văn</w:t>
            </w:r>
            <w:r>
              <w:rPr>
                <w:b/>
                <w:spacing w:val="-2"/>
                <w:sz w:val="28"/>
              </w:rPr>
              <w:t> </w:t>
            </w:r>
            <w:r>
              <w:rPr>
                <w:b/>
                <w:sz w:val="28"/>
              </w:rPr>
              <w:t>C</w:t>
            </w:r>
            <w:r>
              <w:rPr>
                <w:sz w:val="28"/>
              </w:rPr>
              <w:t>;</w:t>
            </w:r>
            <w:r>
              <w:rPr>
                <w:spacing w:val="-1"/>
                <w:sz w:val="28"/>
              </w:rPr>
              <w:t> </w:t>
            </w:r>
            <w:r>
              <w:rPr>
                <w:sz w:val="28"/>
              </w:rPr>
              <w:t>Địa</w:t>
            </w:r>
            <w:r>
              <w:rPr>
                <w:spacing w:val="-5"/>
                <w:sz w:val="28"/>
              </w:rPr>
              <w:t> </w:t>
            </w:r>
            <w:r>
              <w:rPr>
                <w:sz w:val="28"/>
              </w:rPr>
              <w:t>chỉ:</w:t>
            </w:r>
            <w:r>
              <w:rPr>
                <w:spacing w:val="-2"/>
                <w:sz w:val="28"/>
              </w:rPr>
              <w:t> </w:t>
            </w:r>
            <w:r>
              <w:rPr>
                <w:sz w:val="28"/>
              </w:rPr>
              <w:t>khu</w:t>
            </w:r>
            <w:r>
              <w:rPr>
                <w:spacing w:val="-5"/>
                <w:sz w:val="28"/>
              </w:rPr>
              <w:t> </w:t>
            </w:r>
            <w:r>
              <w:rPr>
                <w:sz w:val="28"/>
              </w:rPr>
              <w:t>vực</w:t>
            </w:r>
            <w:r>
              <w:rPr>
                <w:spacing w:val="-2"/>
                <w:sz w:val="28"/>
              </w:rPr>
              <w:t> </w:t>
            </w:r>
            <w:r>
              <w:rPr>
                <w:sz w:val="28"/>
              </w:rPr>
              <w:t>YH,</w:t>
            </w:r>
            <w:r>
              <w:rPr>
                <w:spacing w:val="-3"/>
                <w:sz w:val="28"/>
              </w:rPr>
              <w:t> </w:t>
            </w:r>
            <w:r>
              <w:rPr>
                <w:sz w:val="28"/>
              </w:rPr>
              <w:t>phường</w:t>
            </w:r>
            <w:r>
              <w:rPr>
                <w:spacing w:val="-1"/>
                <w:sz w:val="28"/>
              </w:rPr>
              <w:t> </w:t>
            </w:r>
            <w:r>
              <w:rPr>
                <w:sz w:val="28"/>
              </w:rPr>
              <w:t>LB</w:t>
            </w:r>
            <w:r>
              <w:rPr>
                <w:spacing w:val="-3"/>
                <w:sz w:val="28"/>
              </w:rPr>
              <w:t> </w:t>
            </w:r>
            <w:r>
              <w:rPr>
                <w:sz w:val="28"/>
              </w:rPr>
              <w:t>quận</w:t>
            </w:r>
            <w:r>
              <w:rPr>
                <w:spacing w:val="-1"/>
                <w:sz w:val="28"/>
              </w:rPr>
              <w:t> </w:t>
            </w:r>
            <w:r>
              <w:rPr>
                <w:sz w:val="28"/>
              </w:rPr>
              <w:t>C, thành phố C.</w:t>
            </w:r>
          </w:p>
        </w:tc>
      </w:tr>
      <w:tr>
        <w:trPr>
          <w:trHeight w:val="671" w:hRule="atLeast"/>
        </w:trPr>
        <w:tc>
          <w:tcPr>
            <w:tcW w:w="9177" w:type="dxa"/>
          </w:tcPr>
          <w:p>
            <w:pPr>
              <w:pStyle w:val="TableParagraph"/>
              <w:spacing w:line="322" w:lineRule="exact" w:before="7"/>
              <w:ind w:left="50" w:firstLine="542"/>
              <w:rPr>
                <w:sz w:val="28"/>
              </w:rPr>
            </w:pPr>
            <w:r>
              <w:rPr>
                <w:sz w:val="28"/>
              </w:rPr>
              <w:t>-</w:t>
            </w:r>
            <w:r>
              <w:rPr>
                <w:spacing w:val="25"/>
                <w:sz w:val="28"/>
              </w:rPr>
              <w:t> </w:t>
            </w:r>
            <w:r>
              <w:rPr>
                <w:sz w:val="28"/>
              </w:rPr>
              <w:t>Bị</w:t>
            </w:r>
            <w:r>
              <w:rPr>
                <w:spacing w:val="26"/>
                <w:sz w:val="28"/>
              </w:rPr>
              <w:t> </w:t>
            </w:r>
            <w:r>
              <w:rPr>
                <w:sz w:val="28"/>
              </w:rPr>
              <w:t>đơn:</w:t>
            </w:r>
            <w:r>
              <w:rPr>
                <w:spacing w:val="25"/>
                <w:sz w:val="28"/>
              </w:rPr>
              <w:t> </w:t>
            </w:r>
            <w:r>
              <w:rPr>
                <w:sz w:val="28"/>
              </w:rPr>
              <w:t>Bà</w:t>
            </w:r>
            <w:r>
              <w:rPr>
                <w:spacing w:val="27"/>
                <w:sz w:val="28"/>
              </w:rPr>
              <w:t> </w:t>
            </w:r>
            <w:r>
              <w:rPr>
                <w:b/>
                <w:sz w:val="28"/>
              </w:rPr>
              <w:t>Lê</w:t>
            </w:r>
            <w:r>
              <w:rPr>
                <w:b/>
                <w:spacing w:val="24"/>
                <w:sz w:val="28"/>
              </w:rPr>
              <w:t> </w:t>
            </w:r>
            <w:r>
              <w:rPr>
                <w:b/>
                <w:sz w:val="28"/>
              </w:rPr>
              <w:t>Thị</w:t>
            </w:r>
            <w:r>
              <w:rPr>
                <w:b/>
                <w:spacing w:val="23"/>
                <w:sz w:val="28"/>
              </w:rPr>
              <w:t> </w:t>
            </w:r>
            <w:r>
              <w:rPr>
                <w:b/>
                <w:sz w:val="28"/>
              </w:rPr>
              <w:t>R</w:t>
            </w:r>
            <w:r>
              <w:rPr>
                <w:sz w:val="28"/>
              </w:rPr>
              <w:t>;</w:t>
            </w:r>
            <w:r>
              <w:rPr>
                <w:spacing w:val="25"/>
                <w:sz w:val="28"/>
              </w:rPr>
              <w:t> </w:t>
            </w:r>
            <w:r>
              <w:rPr>
                <w:sz w:val="28"/>
              </w:rPr>
              <w:t>Địa</w:t>
            </w:r>
            <w:r>
              <w:rPr>
                <w:spacing w:val="24"/>
                <w:sz w:val="28"/>
              </w:rPr>
              <w:t> </w:t>
            </w:r>
            <w:r>
              <w:rPr>
                <w:sz w:val="28"/>
              </w:rPr>
              <w:t>chỉ:</w:t>
            </w:r>
            <w:r>
              <w:rPr>
                <w:spacing w:val="26"/>
                <w:sz w:val="28"/>
              </w:rPr>
              <w:t> </w:t>
            </w:r>
            <w:r>
              <w:rPr>
                <w:sz w:val="28"/>
              </w:rPr>
              <w:t>khu</w:t>
            </w:r>
            <w:r>
              <w:rPr>
                <w:spacing w:val="25"/>
                <w:sz w:val="28"/>
              </w:rPr>
              <w:t> </w:t>
            </w:r>
            <w:r>
              <w:rPr>
                <w:sz w:val="28"/>
              </w:rPr>
              <w:t>vực</w:t>
            </w:r>
            <w:r>
              <w:rPr>
                <w:spacing w:val="22"/>
                <w:sz w:val="28"/>
              </w:rPr>
              <w:t> </w:t>
            </w:r>
            <w:r>
              <w:rPr>
                <w:sz w:val="28"/>
              </w:rPr>
              <w:t>YH,</w:t>
            </w:r>
            <w:r>
              <w:rPr>
                <w:spacing w:val="26"/>
                <w:sz w:val="28"/>
              </w:rPr>
              <w:t> </w:t>
            </w:r>
            <w:r>
              <w:rPr>
                <w:sz w:val="28"/>
              </w:rPr>
              <w:t>phường</w:t>
            </w:r>
            <w:r>
              <w:rPr>
                <w:spacing w:val="25"/>
                <w:sz w:val="28"/>
              </w:rPr>
              <w:t> </w:t>
            </w:r>
            <w:r>
              <w:rPr>
                <w:sz w:val="28"/>
              </w:rPr>
              <w:t>LB</w:t>
            </w:r>
            <w:r>
              <w:rPr>
                <w:spacing w:val="24"/>
                <w:sz w:val="28"/>
              </w:rPr>
              <w:t> </w:t>
            </w:r>
            <w:r>
              <w:rPr>
                <w:sz w:val="28"/>
              </w:rPr>
              <w:t>quận</w:t>
            </w:r>
            <w:r>
              <w:rPr>
                <w:spacing w:val="25"/>
                <w:sz w:val="28"/>
              </w:rPr>
              <w:t> </w:t>
            </w:r>
            <w:r>
              <w:rPr>
                <w:sz w:val="28"/>
              </w:rPr>
              <w:t>C,</w:t>
            </w:r>
            <w:r>
              <w:rPr>
                <w:spacing w:val="24"/>
                <w:sz w:val="28"/>
              </w:rPr>
              <w:t> </w:t>
            </w:r>
            <w:r>
              <w:rPr>
                <w:sz w:val="28"/>
              </w:rPr>
              <w:t>thành phố C.</w:t>
            </w:r>
          </w:p>
        </w:tc>
      </w:tr>
    </w:tbl>
    <w:p>
      <w:pPr>
        <w:pStyle w:val="ListParagraph"/>
        <w:numPr>
          <w:ilvl w:val="0"/>
          <w:numId w:val="1"/>
        </w:numPr>
        <w:tabs>
          <w:tab w:pos="1092" w:val="left" w:leader="none"/>
        </w:tabs>
        <w:spacing w:line="242" w:lineRule="auto" w:before="68" w:after="0"/>
        <w:ind w:left="242" w:right="484" w:firstLine="566"/>
        <w:jc w:val="both"/>
        <w:rPr>
          <w:sz w:val="28"/>
        </w:rPr>
      </w:pPr>
      <w:r>
        <w:rPr>
          <w:sz w:val="28"/>
        </w:rPr>
        <w:t>Hậu</w:t>
      </w:r>
      <w:r>
        <w:rPr>
          <w:spacing w:val="-5"/>
          <w:sz w:val="28"/>
        </w:rPr>
        <w:t> </w:t>
      </w:r>
      <w:r>
        <w:rPr>
          <w:sz w:val="28"/>
        </w:rPr>
        <w:t>quả</w:t>
      </w:r>
      <w:r>
        <w:rPr>
          <w:spacing w:val="-6"/>
          <w:sz w:val="28"/>
        </w:rPr>
        <w:t> </w:t>
      </w:r>
      <w:r>
        <w:rPr>
          <w:sz w:val="28"/>
        </w:rPr>
        <w:t>của</w:t>
      </w:r>
      <w:r>
        <w:rPr>
          <w:spacing w:val="-6"/>
          <w:sz w:val="28"/>
        </w:rPr>
        <w:t> </w:t>
      </w:r>
      <w:r>
        <w:rPr>
          <w:sz w:val="28"/>
        </w:rPr>
        <w:t>việc</w:t>
      </w:r>
      <w:r>
        <w:rPr>
          <w:spacing w:val="-6"/>
          <w:sz w:val="28"/>
        </w:rPr>
        <w:t> </w:t>
      </w:r>
      <w:r>
        <w:rPr>
          <w:sz w:val="28"/>
        </w:rPr>
        <w:t>đình</w:t>
      </w:r>
      <w:r>
        <w:rPr>
          <w:spacing w:val="-5"/>
          <w:sz w:val="28"/>
        </w:rPr>
        <w:t> </w:t>
      </w:r>
      <w:r>
        <w:rPr>
          <w:sz w:val="28"/>
        </w:rPr>
        <w:t>chỉ</w:t>
      </w:r>
      <w:r>
        <w:rPr>
          <w:spacing w:val="-5"/>
          <w:sz w:val="28"/>
        </w:rPr>
        <w:t> </w:t>
      </w:r>
      <w:r>
        <w:rPr>
          <w:sz w:val="28"/>
        </w:rPr>
        <w:t>giải</w:t>
      </w:r>
      <w:r>
        <w:rPr>
          <w:spacing w:val="-5"/>
          <w:sz w:val="28"/>
        </w:rPr>
        <w:t> </w:t>
      </w:r>
      <w:r>
        <w:rPr>
          <w:sz w:val="28"/>
        </w:rPr>
        <w:t>quyết</w:t>
      </w:r>
      <w:r>
        <w:rPr>
          <w:spacing w:val="-5"/>
          <w:sz w:val="28"/>
        </w:rPr>
        <w:t> </w:t>
      </w:r>
      <w:r>
        <w:rPr>
          <w:sz w:val="28"/>
        </w:rPr>
        <w:t>vụ</w:t>
      </w:r>
      <w:r>
        <w:rPr>
          <w:spacing w:val="-2"/>
          <w:sz w:val="28"/>
        </w:rPr>
        <w:t> </w:t>
      </w:r>
      <w:r>
        <w:rPr>
          <w:sz w:val="28"/>
        </w:rPr>
        <w:t>án:</w:t>
      </w:r>
      <w:r>
        <w:rPr>
          <w:spacing w:val="-1"/>
          <w:sz w:val="28"/>
        </w:rPr>
        <w:t> </w:t>
      </w:r>
      <w:r>
        <w:rPr>
          <w:sz w:val="28"/>
        </w:rPr>
        <w:t>Đương</w:t>
      </w:r>
      <w:r>
        <w:rPr>
          <w:spacing w:val="-5"/>
          <w:sz w:val="28"/>
        </w:rPr>
        <w:t> </w:t>
      </w:r>
      <w:r>
        <w:rPr>
          <w:sz w:val="28"/>
        </w:rPr>
        <w:t>sự</w:t>
      </w:r>
      <w:r>
        <w:rPr>
          <w:spacing w:val="-7"/>
          <w:sz w:val="28"/>
        </w:rPr>
        <w:t> </w:t>
      </w:r>
      <w:r>
        <w:rPr>
          <w:sz w:val="28"/>
        </w:rPr>
        <w:t>có</w:t>
      </w:r>
      <w:r>
        <w:rPr>
          <w:spacing w:val="-5"/>
          <w:sz w:val="28"/>
        </w:rPr>
        <w:t> </w:t>
      </w:r>
      <w:r>
        <w:rPr>
          <w:sz w:val="28"/>
        </w:rPr>
        <w:t>quyền</w:t>
      </w:r>
      <w:r>
        <w:rPr>
          <w:spacing w:val="-5"/>
          <w:sz w:val="28"/>
        </w:rPr>
        <w:t> </w:t>
      </w:r>
      <w:r>
        <w:rPr>
          <w:sz w:val="28"/>
        </w:rPr>
        <w:t>khởi</w:t>
      </w:r>
      <w:r>
        <w:rPr>
          <w:spacing w:val="-5"/>
          <w:sz w:val="28"/>
        </w:rPr>
        <w:t> </w:t>
      </w:r>
      <w:r>
        <w:rPr>
          <w:sz w:val="28"/>
        </w:rPr>
        <w:t>kiện lại</w:t>
      </w:r>
      <w:r>
        <w:rPr>
          <w:spacing w:val="-4"/>
          <w:sz w:val="28"/>
        </w:rPr>
        <w:t> </w:t>
      </w:r>
      <w:r>
        <w:rPr>
          <w:sz w:val="28"/>
        </w:rPr>
        <w:t>để</w:t>
      </w:r>
      <w:r>
        <w:rPr>
          <w:spacing w:val="-3"/>
          <w:sz w:val="28"/>
        </w:rPr>
        <w:t> </w:t>
      </w:r>
      <w:r>
        <w:rPr>
          <w:sz w:val="28"/>
        </w:rPr>
        <w:t>yêu</w:t>
      </w:r>
      <w:r>
        <w:rPr>
          <w:spacing w:val="-2"/>
          <w:sz w:val="28"/>
        </w:rPr>
        <w:t> </w:t>
      </w:r>
      <w:r>
        <w:rPr>
          <w:sz w:val="28"/>
        </w:rPr>
        <w:t>cầu</w:t>
      </w:r>
      <w:r>
        <w:rPr>
          <w:spacing w:val="-4"/>
          <w:sz w:val="28"/>
        </w:rPr>
        <w:t> </w:t>
      </w:r>
      <w:r>
        <w:rPr>
          <w:sz w:val="28"/>
        </w:rPr>
        <w:t>Tòa</w:t>
      </w:r>
      <w:r>
        <w:rPr>
          <w:spacing w:val="-3"/>
          <w:sz w:val="28"/>
        </w:rPr>
        <w:t> </w:t>
      </w:r>
      <w:r>
        <w:rPr>
          <w:sz w:val="28"/>
        </w:rPr>
        <w:t>án</w:t>
      </w:r>
      <w:r>
        <w:rPr>
          <w:spacing w:val="-2"/>
          <w:sz w:val="28"/>
        </w:rPr>
        <w:t> </w:t>
      </w:r>
      <w:r>
        <w:rPr>
          <w:sz w:val="28"/>
        </w:rPr>
        <w:t>giải</w:t>
      </w:r>
      <w:r>
        <w:rPr>
          <w:spacing w:val="-4"/>
          <w:sz w:val="28"/>
        </w:rPr>
        <w:t> </w:t>
      </w:r>
      <w:r>
        <w:rPr>
          <w:sz w:val="28"/>
        </w:rPr>
        <w:t>quyết</w:t>
      </w:r>
      <w:r>
        <w:rPr>
          <w:spacing w:val="-4"/>
          <w:sz w:val="28"/>
        </w:rPr>
        <w:t> </w:t>
      </w:r>
      <w:r>
        <w:rPr>
          <w:sz w:val="28"/>
        </w:rPr>
        <w:t>theo</w:t>
      </w:r>
      <w:r>
        <w:rPr>
          <w:spacing w:val="-4"/>
          <w:sz w:val="28"/>
        </w:rPr>
        <w:t> </w:t>
      </w:r>
      <w:r>
        <w:rPr>
          <w:sz w:val="28"/>
        </w:rPr>
        <w:t>quy</w:t>
      </w:r>
      <w:r>
        <w:rPr>
          <w:spacing w:val="-10"/>
          <w:sz w:val="28"/>
        </w:rPr>
        <w:t> </w:t>
      </w:r>
      <w:r>
        <w:rPr>
          <w:sz w:val="28"/>
        </w:rPr>
        <w:t>định.</w:t>
      </w:r>
    </w:p>
    <w:p>
      <w:pPr>
        <w:pStyle w:val="BodyText"/>
        <w:spacing w:before="115"/>
        <w:ind w:right="488"/>
      </w:pPr>
      <w:r>
        <w:rPr/>
        <w:t>Về án phí: Ông Phạm Văn C đượcmiễn nộp tạm ứng án phí, án phí theo</w:t>
      </w:r>
      <w:r>
        <w:rPr>
          <w:spacing w:val="40"/>
        </w:rPr>
        <w:t> </w:t>
      </w:r>
      <w:r>
        <w:rPr/>
        <w:t>quy định tại điểm đ khoản 1 Điều 12 Nghị quyết số: 326/2016/UBTVQH14</w:t>
      </w:r>
      <w:r>
        <w:rPr>
          <w:spacing w:val="40"/>
        </w:rPr>
        <w:t> </w:t>
      </w:r>
      <w:r>
        <w:rPr/>
        <w:t>ngày 30 tháng 12 năm 2016 quy định về mức thu, miễn,</w:t>
      </w:r>
      <w:r>
        <w:rPr>
          <w:spacing w:val="26"/>
        </w:rPr>
        <w:t> </w:t>
      </w:r>
      <w:r>
        <w:rPr/>
        <w:t>giảm, nộp, quản lý và sử dụng án phí, lệ phí Tòa án.</w:t>
      </w:r>
    </w:p>
    <w:p>
      <w:pPr>
        <w:pStyle w:val="ListParagraph"/>
        <w:numPr>
          <w:ilvl w:val="0"/>
          <w:numId w:val="1"/>
        </w:numPr>
        <w:tabs>
          <w:tab w:pos="1104" w:val="left" w:leader="none"/>
        </w:tabs>
        <w:spacing w:line="240" w:lineRule="auto" w:before="118" w:after="0"/>
        <w:ind w:left="242" w:right="488"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w:t>
      </w:r>
      <w:r>
        <w:rPr>
          <w:spacing w:val="40"/>
          <w:sz w:val="28"/>
        </w:rPr>
        <w:t> </w:t>
      </w:r>
      <w:r>
        <w:rPr>
          <w:sz w:val="28"/>
        </w:rPr>
        <w:t>Tố tụng dân sự.</w:t>
      </w:r>
    </w:p>
    <w:p>
      <w:pPr>
        <w:pStyle w:val="BodyText"/>
        <w:spacing w:before="2"/>
        <w:ind w:left="0" w:firstLine="0"/>
        <w:jc w:val="left"/>
        <w:rPr>
          <w:sz w:val="1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7"/>
        <w:gridCol w:w="3826"/>
      </w:tblGrid>
      <w:tr>
        <w:trPr>
          <w:trHeight w:val="1809" w:hRule="atLeast"/>
        </w:trPr>
        <w:tc>
          <w:tcPr>
            <w:tcW w:w="4637" w:type="dxa"/>
          </w:tcPr>
          <w:p>
            <w:pPr>
              <w:pStyle w:val="TableParagraph"/>
              <w:spacing w:before="8"/>
              <w:rPr>
                <w:sz w:val="23"/>
              </w:rPr>
            </w:pPr>
          </w:p>
          <w:p>
            <w:pPr>
              <w:pStyle w:val="TableParagraph"/>
              <w:spacing w:line="275" w:lineRule="exact" w:before="1"/>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TAND</w:t>
            </w:r>
            <w:r>
              <w:rPr>
                <w:spacing w:val="-3"/>
                <w:sz w:val="22"/>
              </w:rPr>
              <w:t> </w:t>
            </w:r>
            <w:r>
              <w:rPr>
                <w:sz w:val="22"/>
              </w:rPr>
              <w:t>TP.</w:t>
            </w:r>
            <w:r>
              <w:rPr>
                <w:spacing w:val="-3"/>
                <w:sz w:val="22"/>
              </w:rPr>
              <w:t> </w:t>
            </w:r>
            <w:r>
              <w:rPr>
                <w:sz w:val="22"/>
              </w:rPr>
              <w:t>Cần</w:t>
            </w:r>
            <w:r>
              <w:rPr>
                <w:spacing w:val="-3"/>
                <w:sz w:val="22"/>
              </w:rPr>
              <w:t> </w:t>
            </w:r>
            <w:r>
              <w:rPr>
                <w:spacing w:val="-5"/>
                <w:sz w:val="22"/>
              </w:rPr>
              <w:t>Thơ</w:t>
            </w:r>
          </w:p>
          <w:p>
            <w:pPr>
              <w:pStyle w:val="TableParagraph"/>
              <w:numPr>
                <w:ilvl w:val="0"/>
                <w:numId w:val="2"/>
              </w:numPr>
              <w:tabs>
                <w:tab w:pos="192" w:val="left" w:leader="none"/>
              </w:tabs>
              <w:spacing w:line="252" w:lineRule="exact" w:before="1" w:after="0"/>
              <w:ind w:left="191" w:right="0" w:hanging="142"/>
              <w:jc w:val="left"/>
              <w:rPr>
                <w:sz w:val="22"/>
              </w:rPr>
            </w:pPr>
            <w:r>
              <w:rPr>
                <w:sz w:val="22"/>
              </w:rPr>
              <w:t>VKS</w:t>
            </w:r>
            <w:r>
              <w:rPr>
                <w:spacing w:val="-2"/>
                <w:sz w:val="22"/>
              </w:rPr>
              <w:t> </w:t>
            </w:r>
            <w:r>
              <w:rPr>
                <w:sz w:val="22"/>
              </w:rPr>
              <w:t>nhân</w:t>
            </w:r>
            <w:r>
              <w:rPr>
                <w:spacing w:val="-4"/>
                <w:sz w:val="22"/>
              </w:rPr>
              <w:t> </w:t>
            </w:r>
            <w:r>
              <w:rPr>
                <w:sz w:val="22"/>
              </w:rPr>
              <w:t>dân</w:t>
            </w:r>
            <w:r>
              <w:rPr>
                <w:spacing w:val="-1"/>
                <w:sz w:val="22"/>
              </w:rPr>
              <w:t> </w:t>
            </w:r>
            <w:r>
              <w:rPr>
                <w:sz w:val="22"/>
              </w:rPr>
              <w:t>quận</w:t>
            </w:r>
            <w:r>
              <w:rPr>
                <w:spacing w:val="-1"/>
                <w:sz w:val="22"/>
              </w:rPr>
              <w:t> </w:t>
            </w:r>
            <w:r>
              <w:rPr>
                <w:sz w:val="22"/>
              </w:rPr>
              <w:t>Cái </w:t>
            </w:r>
            <w:r>
              <w:rPr>
                <w:spacing w:val="-2"/>
                <w:sz w:val="22"/>
              </w:rPr>
              <w:t>Răng;</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DS</w:t>
            </w:r>
            <w:r>
              <w:rPr>
                <w:spacing w:val="-2"/>
                <w:sz w:val="22"/>
              </w:rPr>
              <w:t> </w:t>
            </w:r>
            <w:r>
              <w:rPr>
                <w:sz w:val="22"/>
              </w:rPr>
              <w:t>quận</w:t>
            </w:r>
            <w:r>
              <w:rPr>
                <w:spacing w:val="-1"/>
                <w:sz w:val="22"/>
              </w:rPr>
              <w:t> </w:t>
            </w:r>
            <w:r>
              <w:rPr>
                <w:sz w:val="22"/>
              </w:rPr>
              <w:t>Cái</w:t>
            </w:r>
            <w:r>
              <w:rPr>
                <w:spacing w:val="-3"/>
                <w:sz w:val="22"/>
              </w:rPr>
              <w:t> </w:t>
            </w:r>
            <w:r>
              <w:rPr>
                <w:spacing w:val="-2"/>
                <w:sz w:val="22"/>
              </w:rPr>
              <w:t>Răng;</w:t>
            </w:r>
          </w:p>
          <w:p>
            <w:pPr>
              <w:pStyle w:val="TableParagraph"/>
              <w:numPr>
                <w:ilvl w:val="0"/>
                <w:numId w:val="2"/>
              </w:numPr>
              <w:tabs>
                <w:tab w:pos="192" w:val="left" w:leader="none"/>
              </w:tabs>
              <w:spacing w:line="233"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26" w:type="dxa"/>
          </w:tcPr>
          <w:p>
            <w:pPr>
              <w:pStyle w:val="TableParagraph"/>
              <w:spacing w:line="287" w:lineRule="exact"/>
              <w:ind w:left="1778"/>
              <w:rPr>
                <w:b/>
                <w:sz w:val="26"/>
              </w:rPr>
            </w:pPr>
            <w:r>
              <w:rPr>
                <w:b/>
                <w:sz w:val="26"/>
              </w:rPr>
              <w:t>THẨM</w:t>
            </w:r>
            <w:r>
              <w:rPr>
                <w:b/>
                <w:spacing w:val="-8"/>
                <w:sz w:val="26"/>
              </w:rPr>
              <w:t> </w:t>
            </w:r>
            <w:r>
              <w:rPr>
                <w:b/>
                <w:spacing w:val="-4"/>
                <w:sz w:val="26"/>
              </w:rPr>
              <w:t>PHÁN</w:t>
            </w:r>
          </w:p>
          <w:p>
            <w:pPr>
              <w:pStyle w:val="TableParagraph"/>
              <w:spacing w:before="3"/>
              <w:rPr>
                <w:sz w:val="25"/>
              </w:rPr>
            </w:pPr>
          </w:p>
          <w:p>
            <w:pPr>
              <w:pStyle w:val="TableParagraph"/>
              <w:spacing w:before="1"/>
              <w:ind w:left="2059"/>
              <w:rPr>
                <w:i/>
                <w:sz w:val="26"/>
              </w:rPr>
            </w:pPr>
            <w:r>
              <w:rPr>
                <w:i/>
                <w:sz w:val="26"/>
              </w:rPr>
              <w:t>(Đã</w:t>
            </w:r>
            <w:r>
              <w:rPr>
                <w:i/>
                <w:spacing w:val="-6"/>
                <w:sz w:val="26"/>
              </w:rPr>
              <w:t> </w:t>
            </w:r>
            <w:r>
              <w:rPr>
                <w:i/>
                <w:spacing w:val="-4"/>
                <w:sz w:val="26"/>
              </w:rPr>
              <w:t>ký)</w:t>
            </w:r>
          </w:p>
          <w:p>
            <w:pPr>
              <w:pStyle w:val="TableParagraph"/>
              <w:spacing w:before="4"/>
              <w:rPr>
                <w:sz w:val="26"/>
              </w:rPr>
            </w:pPr>
          </w:p>
          <w:p>
            <w:pPr>
              <w:pStyle w:val="TableParagraph"/>
              <w:spacing w:before="1"/>
              <w:ind w:left="1500"/>
              <w:rPr>
                <w:b/>
                <w:sz w:val="28"/>
              </w:rPr>
            </w:pPr>
            <w:r>
              <w:rPr>
                <w:b/>
                <w:sz w:val="28"/>
              </w:rPr>
              <w:t>Nguyễn</w:t>
            </w:r>
            <w:r>
              <w:rPr>
                <w:b/>
                <w:spacing w:val="-4"/>
                <w:sz w:val="28"/>
              </w:rPr>
              <w:t> </w:t>
            </w:r>
            <w:r>
              <w:rPr>
                <w:b/>
                <w:sz w:val="28"/>
              </w:rPr>
              <w:t>Minh</w:t>
            </w:r>
            <w:r>
              <w:rPr>
                <w:b/>
                <w:spacing w:val="-4"/>
                <w:sz w:val="28"/>
              </w:rPr>
              <w:t> </w:t>
            </w:r>
            <w:r>
              <w:rPr>
                <w:b/>
                <w:spacing w:val="-5"/>
                <w:sz w:val="28"/>
              </w:rPr>
              <w:t>Mẫn</w:t>
            </w:r>
          </w:p>
        </w:tc>
      </w:tr>
    </w:tbl>
    <w:sectPr>
      <w:type w:val="continuous"/>
      <w:pgSz w:w="11910" w:h="16850"/>
      <w:pgMar w:top="1020" w:bottom="280" w:left="14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43" w:hanging="142"/>
      </w:pPr>
      <w:rPr>
        <w:rFonts w:hint="default"/>
        <w:lang w:val="vi" w:eastAsia="en-US" w:bidi="ar-SA"/>
      </w:rPr>
    </w:lvl>
    <w:lvl w:ilvl="2">
      <w:start w:val="0"/>
      <w:numFmt w:val="bullet"/>
      <w:lvlText w:val="•"/>
      <w:lvlJc w:val="left"/>
      <w:pPr>
        <w:ind w:left="1087" w:hanging="142"/>
      </w:pPr>
      <w:rPr>
        <w:rFonts w:hint="default"/>
        <w:lang w:val="vi" w:eastAsia="en-US" w:bidi="ar-SA"/>
      </w:rPr>
    </w:lvl>
    <w:lvl w:ilvl="3">
      <w:start w:val="0"/>
      <w:numFmt w:val="bullet"/>
      <w:lvlText w:val="•"/>
      <w:lvlJc w:val="left"/>
      <w:pPr>
        <w:ind w:left="1531" w:hanging="142"/>
      </w:pPr>
      <w:rPr>
        <w:rFonts w:hint="default"/>
        <w:lang w:val="vi" w:eastAsia="en-US" w:bidi="ar-SA"/>
      </w:rPr>
    </w:lvl>
    <w:lvl w:ilvl="4">
      <w:start w:val="0"/>
      <w:numFmt w:val="bullet"/>
      <w:lvlText w:val="•"/>
      <w:lvlJc w:val="left"/>
      <w:pPr>
        <w:ind w:left="1974" w:hanging="142"/>
      </w:pPr>
      <w:rPr>
        <w:rFonts w:hint="default"/>
        <w:lang w:val="vi" w:eastAsia="en-US" w:bidi="ar-SA"/>
      </w:rPr>
    </w:lvl>
    <w:lvl w:ilvl="5">
      <w:start w:val="0"/>
      <w:numFmt w:val="bullet"/>
      <w:lvlText w:val="•"/>
      <w:lvlJc w:val="left"/>
      <w:pPr>
        <w:ind w:left="2418" w:hanging="142"/>
      </w:pPr>
      <w:rPr>
        <w:rFonts w:hint="default"/>
        <w:lang w:val="vi" w:eastAsia="en-US" w:bidi="ar-SA"/>
      </w:rPr>
    </w:lvl>
    <w:lvl w:ilvl="6">
      <w:start w:val="0"/>
      <w:numFmt w:val="bullet"/>
      <w:lvlText w:val="•"/>
      <w:lvlJc w:val="left"/>
      <w:pPr>
        <w:ind w:left="2862" w:hanging="142"/>
      </w:pPr>
      <w:rPr>
        <w:rFonts w:hint="default"/>
        <w:lang w:val="vi" w:eastAsia="en-US" w:bidi="ar-SA"/>
      </w:rPr>
    </w:lvl>
    <w:lvl w:ilvl="7">
      <w:start w:val="0"/>
      <w:numFmt w:val="bullet"/>
      <w:lvlText w:val="•"/>
      <w:lvlJc w:val="left"/>
      <w:pPr>
        <w:ind w:left="3305" w:hanging="142"/>
      </w:pPr>
      <w:rPr>
        <w:rFonts w:hint="default"/>
        <w:lang w:val="vi" w:eastAsia="en-US" w:bidi="ar-SA"/>
      </w:rPr>
    </w:lvl>
    <w:lvl w:ilvl="8">
      <w:start w:val="0"/>
      <w:numFmt w:val="bullet"/>
      <w:lvlText w:val="•"/>
      <w:lvlJc w:val="left"/>
      <w:pPr>
        <w:ind w:left="3749" w:hanging="142"/>
      </w:pPr>
      <w:rPr>
        <w:rFonts w:hint="default"/>
        <w:lang w:val="vi" w:eastAsia="en-US" w:bidi="ar-SA"/>
      </w:rPr>
    </w:lvl>
  </w:abstractNum>
  <w:abstractNum w:abstractNumId="0">
    <w:multiLevelType w:val="hybridMultilevel"/>
    <w:lvl w:ilvl="0">
      <w:start w:val="1"/>
      <w:numFmt w:val="decimal"/>
      <w:lvlText w:val="%1."/>
      <w:lvlJc w:val="left"/>
      <w:pPr>
        <w:ind w:left="242" w:hanging="36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96" w:hanging="360"/>
      </w:pPr>
      <w:rPr>
        <w:rFonts w:hint="default"/>
        <w:lang w:val="vi" w:eastAsia="en-US" w:bidi="ar-SA"/>
      </w:rPr>
    </w:lvl>
    <w:lvl w:ilvl="2">
      <w:start w:val="0"/>
      <w:numFmt w:val="bullet"/>
      <w:lvlText w:val="•"/>
      <w:lvlJc w:val="left"/>
      <w:pPr>
        <w:ind w:left="2153" w:hanging="360"/>
      </w:pPr>
      <w:rPr>
        <w:rFonts w:hint="default"/>
        <w:lang w:val="vi" w:eastAsia="en-US" w:bidi="ar-SA"/>
      </w:rPr>
    </w:lvl>
    <w:lvl w:ilvl="3">
      <w:start w:val="0"/>
      <w:numFmt w:val="bullet"/>
      <w:lvlText w:val="•"/>
      <w:lvlJc w:val="left"/>
      <w:pPr>
        <w:ind w:left="3109" w:hanging="360"/>
      </w:pPr>
      <w:rPr>
        <w:rFonts w:hint="default"/>
        <w:lang w:val="vi" w:eastAsia="en-US" w:bidi="ar-SA"/>
      </w:rPr>
    </w:lvl>
    <w:lvl w:ilvl="4">
      <w:start w:val="0"/>
      <w:numFmt w:val="bullet"/>
      <w:lvlText w:val="•"/>
      <w:lvlJc w:val="left"/>
      <w:pPr>
        <w:ind w:left="4066" w:hanging="360"/>
      </w:pPr>
      <w:rPr>
        <w:rFonts w:hint="default"/>
        <w:lang w:val="vi" w:eastAsia="en-US" w:bidi="ar-SA"/>
      </w:rPr>
    </w:lvl>
    <w:lvl w:ilvl="5">
      <w:start w:val="0"/>
      <w:numFmt w:val="bullet"/>
      <w:lvlText w:val="•"/>
      <w:lvlJc w:val="left"/>
      <w:pPr>
        <w:ind w:left="5023" w:hanging="360"/>
      </w:pPr>
      <w:rPr>
        <w:rFonts w:hint="default"/>
        <w:lang w:val="vi" w:eastAsia="en-US" w:bidi="ar-SA"/>
      </w:rPr>
    </w:lvl>
    <w:lvl w:ilvl="6">
      <w:start w:val="0"/>
      <w:numFmt w:val="bullet"/>
      <w:lvlText w:val="•"/>
      <w:lvlJc w:val="left"/>
      <w:pPr>
        <w:ind w:left="5979" w:hanging="360"/>
      </w:pPr>
      <w:rPr>
        <w:rFonts w:hint="default"/>
        <w:lang w:val="vi" w:eastAsia="en-US" w:bidi="ar-SA"/>
      </w:rPr>
    </w:lvl>
    <w:lvl w:ilvl="7">
      <w:start w:val="0"/>
      <w:numFmt w:val="bullet"/>
      <w:lvlText w:val="•"/>
      <w:lvlJc w:val="left"/>
      <w:pPr>
        <w:ind w:left="6936" w:hanging="360"/>
      </w:pPr>
      <w:rPr>
        <w:rFonts w:hint="default"/>
        <w:lang w:val="vi" w:eastAsia="en-US" w:bidi="ar-SA"/>
      </w:rPr>
    </w:lvl>
    <w:lvl w:ilvl="8">
      <w:start w:val="0"/>
      <w:numFmt w:val="bullet"/>
      <w:lvlText w:val="•"/>
      <w:lvlJc w:val="left"/>
      <w:pPr>
        <w:ind w:left="7893"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19" w:right="12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8"/>
      <w:ind w:left="242" w:right="48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Nhung</dc:creator>
  <dcterms:created xsi:type="dcterms:W3CDTF">2023-04-24T11:45:17Z</dcterms:created>
  <dcterms:modified xsi:type="dcterms:W3CDTF">2023-04-24T11:45:17Z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