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6081"/>
      </w:tblGrid>
      <w:tr>
        <w:trPr>
          <w:trHeight w:val="1548" w:hRule="atLeast"/>
        </w:trPr>
        <w:tc>
          <w:tcPr>
            <w:tcW w:w="3407" w:type="dxa"/>
          </w:tcPr>
          <w:p>
            <w:pPr>
              <w:pStyle w:val="TableParagraph"/>
              <w:ind w:left="729" w:hanging="485"/>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w:t>
            </w:r>
            <w:r>
              <w:rPr>
                <w:b/>
                <w:spacing w:val="15"/>
                <w:sz w:val="26"/>
              </w:rPr>
              <w:t>HUYỆN</w:t>
            </w:r>
            <w:r>
              <w:rPr>
                <w:b/>
                <w:spacing w:val="15"/>
                <w:sz w:val="26"/>
              </w:rPr>
              <w:t> </w:t>
            </w:r>
            <w:r>
              <w:rPr>
                <w:b/>
                <w:spacing w:val="21"/>
                <w:sz w:val="26"/>
              </w:rPr>
              <w:t>TL</w:t>
            </w:r>
          </w:p>
          <w:p>
            <w:pPr>
              <w:pStyle w:val="TableParagraph"/>
              <w:ind w:left="50"/>
              <w:rPr>
                <w:b/>
                <w:sz w:val="26"/>
              </w:rPr>
            </w:pPr>
            <w:r>
              <w:rPr>
                <w:b/>
                <w:spacing w:val="15"/>
                <w:sz w:val="26"/>
              </w:rPr>
              <w:t>THÀNH</w:t>
            </w:r>
            <w:r>
              <w:rPr>
                <w:b/>
                <w:spacing w:val="34"/>
                <w:sz w:val="26"/>
              </w:rPr>
              <w:t> </w:t>
            </w:r>
            <w:r>
              <w:rPr>
                <w:b/>
                <w:spacing w:val="13"/>
                <w:sz w:val="26"/>
              </w:rPr>
              <w:t>PHỐ</w:t>
            </w:r>
            <w:r>
              <w:rPr>
                <w:b/>
                <w:spacing w:val="34"/>
                <w:sz w:val="26"/>
              </w:rPr>
              <w:t> </w:t>
            </w:r>
            <w:r>
              <w:rPr>
                <w:b/>
                <w:spacing w:val="14"/>
                <w:sz w:val="26"/>
              </w:rPr>
              <w:t>CẦN</w:t>
            </w:r>
            <w:r>
              <w:rPr>
                <w:b/>
                <w:spacing w:val="33"/>
                <w:sz w:val="26"/>
              </w:rPr>
              <w:t> </w:t>
            </w:r>
            <w:r>
              <w:rPr>
                <w:b/>
                <w:spacing w:val="8"/>
                <w:sz w:val="26"/>
              </w:rPr>
              <w:t>THƠ</w:t>
            </w:r>
          </w:p>
          <w:p>
            <w:pPr>
              <w:pStyle w:val="TableParagraph"/>
              <w:spacing w:line="20" w:lineRule="exact"/>
              <w:ind w:left="775"/>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before="170"/>
              <w:ind w:left="340"/>
              <w:rPr>
                <w:sz w:val="24"/>
              </w:rPr>
            </w:pPr>
            <w:r>
              <w:rPr>
                <w:sz w:val="24"/>
              </w:rPr>
              <w:t>Số: </w:t>
            </w:r>
            <w:r>
              <w:rPr>
                <w:spacing w:val="-2"/>
                <w:sz w:val="24"/>
              </w:rPr>
              <w:t>112/2022/QĐCNTTLH</w:t>
            </w:r>
          </w:p>
        </w:tc>
        <w:tc>
          <w:tcPr>
            <w:tcW w:w="6081" w:type="dxa"/>
          </w:tcPr>
          <w:p>
            <w:pPr>
              <w:pStyle w:val="TableParagraph"/>
              <w:spacing w:line="311" w:lineRule="exact"/>
              <w:ind w:left="186" w:right="48"/>
              <w:jc w:val="center"/>
              <w:rPr>
                <w:b/>
                <w:sz w:val="28"/>
              </w:rPr>
            </w:pPr>
            <w:r>
              <w:rPr>
                <w:b/>
                <w:sz w:val="28"/>
              </w:rPr>
              <w:t>CỘNG</w:t>
            </w:r>
            <w:r>
              <w:rPr>
                <w:b/>
                <w:spacing w:val="-4"/>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TableParagraph"/>
              <w:spacing w:before="2"/>
              <w:ind w:left="152" w:right="48"/>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p>
            <w:pPr>
              <w:pStyle w:val="TableParagraph"/>
              <w:spacing w:line="20" w:lineRule="exact"/>
              <w:ind w:left="1473"/>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30"/>
              </w:rPr>
            </w:pPr>
          </w:p>
          <w:p>
            <w:pPr>
              <w:pStyle w:val="TableParagraph"/>
              <w:spacing w:before="7"/>
              <w:rPr>
                <w:sz w:val="23"/>
              </w:rPr>
            </w:pPr>
          </w:p>
          <w:p>
            <w:pPr>
              <w:pStyle w:val="TableParagraph"/>
              <w:spacing w:line="256" w:lineRule="exact" w:before="1"/>
              <w:ind w:left="2516"/>
              <w:rPr>
                <w:i/>
                <w:sz w:val="24"/>
              </w:rPr>
            </w:pPr>
            <w:r>
              <w:rPr>
                <w:i/>
                <w:spacing w:val="13"/>
                <w:sz w:val="24"/>
              </w:rPr>
              <w:t>TL,</w:t>
            </w:r>
            <w:r>
              <w:rPr>
                <w:i/>
                <w:spacing w:val="1"/>
                <w:sz w:val="24"/>
              </w:rPr>
              <w:t> </w:t>
            </w:r>
            <w:r>
              <w:rPr>
                <w:i/>
                <w:sz w:val="24"/>
              </w:rPr>
              <w:t>ngày</w:t>
            </w:r>
            <w:r>
              <w:rPr>
                <w:i/>
                <w:spacing w:val="-1"/>
                <w:sz w:val="24"/>
              </w:rPr>
              <w:t> </w:t>
            </w:r>
            <w:r>
              <w:rPr>
                <w:i/>
                <w:sz w:val="24"/>
              </w:rPr>
              <w:t>25 tháng</w:t>
            </w:r>
            <w:r>
              <w:rPr>
                <w:i/>
                <w:spacing w:val="-1"/>
                <w:sz w:val="24"/>
              </w:rPr>
              <w:t> </w:t>
            </w:r>
            <w:r>
              <w:rPr>
                <w:i/>
                <w:sz w:val="24"/>
              </w:rPr>
              <w:t>11 năm</w:t>
            </w:r>
            <w:r>
              <w:rPr>
                <w:i/>
                <w:spacing w:val="-1"/>
                <w:sz w:val="24"/>
              </w:rPr>
              <w:t> </w:t>
            </w:r>
            <w:r>
              <w:rPr>
                <w:i/>
                <w:spacing w:val="10"/>
                <w:sz w:val="24"/>
              </w:rPr>
              <w:t>2022</w:t>
            </w:r>
          </w:p>
        </w:tc>
      </w:tr>
    </w:tbl>
    <w:p>
      <w:pPr>
        <w:pStyle w:val="BodyText"/>
        <w:spacing w:before="6"/>
        <w:ind w:left="0"/>
        <w:rPr>
          <w:sz w:val="12"/>
        </w:rPr>
      </w:pPr>
    </w:p>
    <w:p>
      <w:pPr>
        <w:pStyle w:val="Heading1"/>
        <w:spacing w:before="89"/>
        <w:ind w:right="397"/>
      </w:pPr>
      <w:r>
        <w:rPr/>
        <w:t>QUYẾT</w:t>
      </w:r>
      <w:r>
        <w:rPr>
          <w:spacing w:val="-6"/>
        </w:rPr>
        <w:t> </w:t>
      </w:r>
      <w:r>
        <w:rPr>
          <w:spacing w:val="-4"/>
        </w:rPr>
        <w:t>ĐỊNH</w:t>
      </w:r>
    </w:p>
    <w:p>
      <w:pPr>
        <w:spacing w:before="2"/>
        <w:ind w:left="416" w:right="400" w:firstLine="0"/>
        <w:jc w:val="center"/>
        <w:rPr>
          <w:b/>
          <w:sz w:val="28"/>
        </w:rPr>
      </w:pPr>
      <w:r>
        <w:rPr>
          <w:b/>
          <w:sz w:val="28"/>
        </w:rPr>
        <w:t>CÔNG</w:t>
      </w:r>
      <w:r>
        <w:rPr>
          <w:b/>
          <w:spacing w:val="-3"/>
          <w:sz w:val="28"/>
        </w:rPr>
        <w:t> </w:t>
      </w:r>
      <w:r>
        <w:rPr>
          <w:b/>
          <w:sz w:val="28"/>
        </w:rPr>
        <w:t>NHẬN</w:t>
      </w:r>
      <w:r>
        <w:rPr>
          <w:b/>
          <w:spacing w:val="-6"/>
          <w:sz w:val="28"/>
        </w:rPr>
        <w:t> </w:t>
      </w:r>
      <w:r>
        <w:rPr>
          <w:b/>
          <w:sz w:val="28"/>
        </w:rPr>
        <w:t>THUẬN</w:t>
      </w:r>
      <w:r>
        <w:rPr>
          <w:b/>
          <w:spacing w:val="-4"/>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2"/>
          <w:sz w:val="28"/>
        </w:rPr>
        <w:t> </w:t>
      </w:r>
      <w:r>
        <w:rPr>
          <w:b/>
          <w:sz w:val="28"/>
        </w:rPr>
        <w:t>CÁC BÊN THAM GIA HÒA GIẢI TẠI TÒA ÁN</w:t>
      </w:r>
    </w:p>
    <w:p>
      <w:pPr>
        <w:pStyle w:val="BodyText"/>
        <w:spacing w:before="6"/>
        <w:ind w:left="0"/>
        <w:rPr>
          <w:b/>
          <w:sz w:val="27"/>
        </w:rPr>
      </w:pPr>
    </w:p>
    <w:p>
      <w:pPr>
        <w:pStyle w:val="BodyText"/>
        <w:spacing w:line="360" w:lineRule="auto"/>
        <w:ind w:left="884" w:right="528"/>
      </w:pPr>
      <w:r>
        <w:rPr/>
        <w:t>Căn</w:t>
      </w:r>
      <w:r>
        <w:rPr>
          <w:spacing w:val="-10"/>
        </w:rPr>
        <w:t> </w:t>
      </w:r>
      <w:r>
        <w:rPr/>
        <w:t>cứ</w:t>
      </w:r>
      <w:r>
        <w:rPr>
          <w:spacing w:val="-12"/>
        </w:rPr>
        <w:t> </w:t>
      </w:r>
      <w:r>
        <w:rPr/>
        <w:t>các</w:t>
      </w:r>
      <w:r>
        <w:rPr>
          <w:spacing w:val="-11"/>
        </w:rPr>
        <w:t> </w:t>
      </w:r>
      <w:r>
        <w:rPr/>
        <w:t>Điều</w:t>
      </w:r>
      <w:r>
        <w:rPr>
          <w:spacing w:val="-10"/>
        </w:rPr>
        <w:t> </w:t>
      </w:r>
      <w:r>
        <w:rPr/>
        <w:t>32,</w:t>
      </w:r>
      <w:r>
        <w:rPr>
          <w:spacing w:val="-11"/>
        </w:rPr>
        <w:t> </w:t>
      </w:r>
      <w:r>
        <w:rPr/>
        <w:t>33,</w:t>
      </w:r>
      <w:r>
        <w:rPr>
          <w:spacing w:val="-11"/>
        </w:rPr>
        <w:t> </w:t>
      </w:r>
      <w:r>
        <w:rPr/>
        <w:t>34,</w:t>
      </w:r>
      <w:r>
        <w:rPr>
          <w:spacing w:val="-11"/>
        </w:rPr>
        <w:t> </w:t>
      </w:r>
      <w:r>
        <w:rPr/>
        <w:t>và</w:t>
      </w:r>
      <w:r>
        <w:rPr>
          <w:spacing w:val="-11"/>
        </w:rPr>
        <w:t> </w:t>
      </w:r>
      <w:r>
        <w:rPr/>
        <w:t>35</w:t>
      </w:r>
      <w:r>
        <w:rPr>
          <w:spacing w:val="-9"/>
        </w:rPr>
        <w:t> </w:t>
      </w:r>
      <w:r>
        <w:rPr/>
        <w:t>của</w:t>
      </w:r>
      <w:r>
        <w:rPr>
          <w:spacing w:val="-11"/>
        </w:rPr>
        <w:t> </w:t>
      </w:r>
      <w:r>
        <w:rPr/>
        <w:t>luật</w:t>
      </w:r>
      <w:r>
        <w:rPr>
          <w:spacing w:val="-9"/>
        </w:rPr>
        <w:t> </w:t>
      </w:r>
      <w:r>
        <w:rPr/>
        <w:t>Hòa</w:t>
      </w:r>
      <w:r>
        <w:rPr>
          <w:spacing w:val="-11"/>
        </w:rPr>
        <w:t> </w:t>
      </w:r>
      <w:r>
        <w:rPr/>
        <w:t>giải,</w:t>
      </w:r>
      <w:r>
        <w:rPr>
          <w:spacing w:val="-11"/>
        </w:rPr>
        <w:t> </w:t>
      </w:r>
      <w:r>
        <w:rPr/>
        <w:t>đối</w:t>
      </w:r>
      <w:r>
        <w:rPr>
          <w:spacing w:val="-9"/>
        </w:rPr>
        <w:t> </w:t>
      </w:r>
      <w:r>
        <w:rPr/>
        <w:t>thoại</w:t>
      </w:r>
      <w:r>
        <w:rPr>
          <w:spacing w:val="-12"/>
        </w:rPr>
        <w:t> </w:t>
      </w:r>
      <w:r>
        <w:rPr/>
        <w:t>tại</w:t>
      </w:r>
      <w:r>
        <w:rPr>
          <w:spacing w:val="-12"/>
        </w:rPr>
        <w:t> </w:t>
      </w:r>
      <w:r>
        <w:rPr/>
        <w:t>Tòa</w:t>
      </w:r>
      <w:r>
        <w:rPr>
          <w:spacing w:val="-11"/>
        </w:rPr>
        <w:t> </w:t>
      </w:r>
      <w:r>
        <w:rPr/>
        <w:t>án; Căn cứ Điều 55 của Luật hôn nhân và gia đình;</w:t>
      </w:r>
    </w:p>
    <w:p>
      <w:pPr>
        <w:pStyle w:val="BodyText"/>
        <w:spacing w:line="362" w:lineRule="auto"/>
        <w:ind w:right="137" w:firstLine="719"/>
        <w:jc w:val="both"/>
      </w:pPr>
      <w:r>
        <w:rPr/>
        <w:t>Căn cứ yêu cầu Tòa án công nhận thuận tình ly hôn và sự thỏa thuận của bà Trần Thị Mai H và ông Võ Văn G.</w:t>
      </w:r>
    </w:p>
    <w:p>
      <w:pPr>
        <w:pStyle w:val="BodyText"/>
        <w:spacing w:line="317" w:lineRule="exact"/>
        <w:ind w:left="884"/>
      </w:pPr>
      <w:r>
        <w:rPr/>
        <w:t>Sau</w:t>
      </w:r>
      <w:r>
        <w:rPr>
          <w:spacing w:val="-16"/>
        </w:rPr>
        <w:t> </w:t>
      </w:r>
      <w:r>
        <w:rPr/>
        <w:t>khi</w:t>
      </w:r>
      <w:r>
        <w:rPr>
          <w:spacing w:val="-14"/>
        </w:rPr>
        <w:t> </w:t>
      </w:r>
      <w:r>
        <w:rPr/>
        <w:t>nghiên</w:t>
      </w:r>
      <w:r>
        <w:rPr>
          <w:spacing w:val="-13"/>
        </w:rPr>
        <w:t> </w:t>
      </w:r>
      <w:r>
        <w:rPr>
          <w:spacing w:val="-4"/>
        </w:rPr>
        <w:t>cứu:</w:t>
      </w:r>
    </w:p>
    <w:p>
      <w:pPr>
        <w:pStyle w:val="ListParagraph"/>
        <w:numPr>
          <w:ilvl w:val="0"/>
          <w:numId w:val="1"/>
        </w:numPr>
        <w:tabs>
          <w:tab w:pos="1067" w:val="left" w:leader="none"/>
        </w:tabs>
        <w:spacing w:line="240" w:lineRule="auto" w:before="0" w:after="0"/>
        <w:ind w:left="164" w:right="140" w:firstLine="719"/>
        <w:jc w:val="both"/>
        <w:rPr>
          <w:sz w:val="28"/>
        </w:rPr>
      </w:pPr>
      <w:r>
        <w:rPr>
          <w:sz w:val="28"/>
        </w:rPr>
        <w:t>Đơn khởi kiện đề ngày 11 tháng 8 năm 2022 về việc yêu cầu ly hôn của bà Trần Thị Mai H;</w:t>
      </w:r>
    </w:p>
    <w:p>
      <w:pPr>
        <w:pStyle w:val="ListParagraph"/>
        <w:numPr>
          <w:ilvl w:val="0"/>
          <w:numId w:val="1"/>
        </w:numPr>
        <w:tabs>
          <w:tab w:pos="1053" w:val="left" w:leader="none"/>
        </w:tabs>
        <w:spacing w:line="242" w:lineRule="auto" w:before="0" w:after="0"/>
        <w:ind w:left="164" w:right="142" w:firstLine="719"/>
        <w:jc w:val="both"/>
        <w:rPr>
          <w:sz w:val="28"/>
        </w:rPr>
      </w:pPr>
      <w:r>
        <w:rPr>
          <w:sz w:val="28"/>
        </w:rPr>
        <w:t>Biên</w:t>
      </w:r>
      <w:r>
        <w:rPr>
          <w:spacing w:val="-1"/>
          <w:sz w:val="28"/>
        </w:rPr>
        <w:t> </w:t>
      </w:r>
      <w:r>
        <w:rPr>
          <w:sz w:val="28"/>
        </w:rPr>
        <w:t>bản</w:t>
      </w:r>
      <w:r>
        <w:rPr>
          <w:spacing w:val="-1"/>
          <w:sz w:val="28"/>
        </w:rPr>
        <w:t> </w:t>
      </w:r>
      <w:r>
        <w:rPr>
          <w:sz w:val="28"/>
        </w:rPr>
        <w:t>ghi</w:t>
      </w:r>
      <w:r>
        <w:rPr>
          <w:spacing w:val="-1"/>
          <w:sz w:val="28"/>
        </w:rPr>
        <w:t> </w:t>
      </w:r>
      <w:r>
        <w:rPr>
          <w:sz w:val="28"/>
        </w:rPr>
        <w:t>nhận</w:t>
      </w:r>
      <w:r>
        <w:rPr>
          <w:spacing w:val="-1"/>
          <w:sz w:val="28"/>
        </w:rPr>
        <w:t> </w:t>
      </w:r>
      <w:r>
        <w:rPr>
          <w:sz w:val="28"/>
        </w:rPr>
        <w:t>kết</w:t>
      </w:r>
      <w:r>
        <w:rPr>
          <w:spacing w:val="-1"/>
          <w:sz w:val="28"/>
        </w:rPr>
        <w:t> </w:t>
      </w:r>
      <w:r>
        <w:rPr>
          <w:sz w:val="28"/>
        </w:rPr>
        <w:t>quả</w:t>
      </w:r>
      <w:r>
        <w:rPr>
          <w:spacing w:val="-2"/>
          <w:sz w:val="28"/>
        </w:rPr>
        <w:t> </w:t>
      </w:r>
      <w:r>
        <w:rPr>
          <w:sz w:val="28"/>
        </w:rPr>
        <w:t>hòa</w:t>
      </w:r>
      <w:r>
        <w:rPr>
          <w:spacing w:val="-2"/>
          <w:sz w:val="28"/>
        </w:rPr>
        <w:t> </w:t>
      </w:r>
      <w:r>
        <w:rPr>
          <w:sz w:val="28"/>
        </w:rPr>
        <w:t>giải</w:t>
      </w:r>
      <w:r>
        <w:rPr>
          <w:spacing w:val="-1"/>
          <w:sz w:val="28"/>
        </w:rPr>
        <w:t> </w:t>
      </w:r>
      <w:r>
        <w:rPr>
          <w:sz w:val="28"/>
        </w:rPr>
        <w:t>ngày</w:t>
      </w:r>
      <w:r>
        <w:rPr>
          <w:spacing w:val="-3"/>
          <w:sz w:val="28"/>
        </w:rPr>
        <w:t> </w:t>
      </w:r>
      <w:r>
        <w:rPr>
          <w:sz w:val="28"/>
        </w:rPr>
        <w:t>01</w:t>
      </w:r>
      <w:r>
        <w:rPr>
          <w:spacing w:val="-1"/>
          <w:sz w:val="28"/>
        </w:rPr>
        <w:t> </w:t>
      </w:r>
      <w:r>
        <w:rPr>
          <w:sz w:val="28"/>
        </w:rPr>
        <w:t>tháng</w:t>
      </w:r>
      <w:r>
        <w:rPr>
          <w:spacing w:val="-3"/>
          <w:sz w:val="28"/>
        </w:rPr>
        <w:t> </w:t>
      </w:r>
      <w:r>
        <w:rPr>
          <w:sz w:val="28"/>
        </w:rPr>
        <w:t>11</w:t>
      </w:r>
      <w:r>
        <w:rPr>
          <w:spacing w:val="-1"/>
          <w:sz w:val="28"/>
        </w:rPr>
        <w:t> </w:t>
      </w:r>
      <w:r>
        <w:rPr>
          <w:sz w:val="28"/>
        </w:rPr>
        <w:t>năm</w:t>
      </w:r>
      <w:r>
        <w:rPr>
          <w:spacing w:val="-7"/>
          <w:sz w:val="28"/>
        </w:rPr>
        <w:t> </w:t>
      </w:r>
      <w:r>
        <w:rPr>
          <w:sz w:val="28"/>
        </w:rPr>
        <w:t>2022</w:t>
      </w:r>
      <w:r>
        <w:rPr>
          <w:spacing w:val="-1"/>
          <w:sz w:val="28"/>
        </w:rPr>
        <w:t> </w:t>
      </w:r>
      <w:r>
        <w:rPr>
          <w:sz w:val="28"/>
        </w:rPr>
        <w:t>về</w:t>
      </w:r>
      <w:r>
        <w:rPr>
          <w:spacing w:val="-2"/>
          <w:sz w:val="28"/>
        </w:rPr>
        <w:t> </w:t>
      </w:r>
      <w:r>
        <w:rPr>
          <w:sz w:val="28"/>
        </w:rPr>
        <w:t>thuận</w:t>
      </w:r>
      <w:r>
        <w:rPr>
          <w:spacing w:val="-1"/>
          <w:sz w:val="28"/>
        </w:rPr>
        <w:t> </w:t>
      </w:r>
      <w:r>
        <w:rPr>
          <w:sz w:val="28"/>
        </w:rPr>
        <w:t>tình ly</w:t>
      </w:r>
      <w:r>
        <w:rPr>
          <w:spacing w:val="-3"/>
          <w:sz w:val="28"/>
        </w:rPr>
        <w:t> </w:t>
      </w:r>
      <w:r>
        <w:rPr>
          <w:sz w:val="28"/>
        </w:rPr>
        <w:t>hôn và sự</w:t>
      </w:r>
      <w:r>
        <w:rPr>
          <w:spacing w:val="-1"/>
          <w:sz w:val="28"/>
        </w:rPr>
        <w:t> </w:t>
      </w:r>
      <w:r>
        <w:rPr>
          <w:sz w:val="28"/>
        </w:rPr>
        <w:t>thỏa thuận của các bên tham</w:t>
      </w:r>
      <w:r>
        <w:rPr>
          <w:spacing w:val="-6"/>
          <w:sz w:val="28"/>
        </w:rPr>
        <w:t> </w:t>
      </w:r>
      <w:r>
        <w:rPr>
          <w:sz w:val="28"/>
        </w:rPr>
        <w:t>gia hòa giải sau</w:t>
      </w:r>
      <w:r>
        <w:rPr>
          <w:spacing w:val="-1"/>
          <w:sz w:val="28"/>
        </w:rPr>
        <w:t> </w:t>
      </w:r>
      <w:r>
        <w:rPr>
          <w:sz w:val="28"/>
        </w:rPr>
        <w:t>đây:</w:t>
      </w:r>
    </w:p>
    <w:p>
      <w:pPr>
        <w:pStyle w:val="BodyText"/>
        <w:spacing w:before="199"/>
        <w:ind w:left="884" w:right="2387"/>
      </w:pPr>
      <w:r>
        <w:rPr/>
        <w:t>+ Người khởi kiện: Bà Trần Thị Mai H, sinh năm 1985 Địa</w:t>
      </w:r>
      <w:r>
        <w:rPr>
          <w:spacing w:val="-14"/>
        </w:rPr>
        <w:t> </w:t>
      </w:r>
      <w:r>
        <w:rPr/>
        <w:t>chỉ:</w:t>
      </w:r>
      <w:r>
        <w:rPr>
          <w:spacing w:val="-13"/>
        </w:rPr>
        <w:t> </w:t>
      </w:r>
      <w:r>
        <w:rPr/>
        <w:t>Ấp</w:t>
      </w:r>
      <w:r>
        <w:rPr>
          <w:spacing w:val="-12"/>
        </w:rPr>
        <w:t> </w:t>
      </w:r>
      <w:r>
        <w:rPr/>
        <w:t>TTA,</w:t>
      </w:r>
      <w:r>
        <w:rPr>
          <w:spacing w:val="-14"/>
        </w:rPr>
        <w:t> </w:t>
      </w:r>
      <w:r>
        <w:rPr/>
        <w:t>xã</w:t>
      </w:r>
      <w:r>
        <w:rPr>
          <w:spacing w:val="-11"/>
        </w:rPr>
        <w:t> </w:t>
      </w:r>
      <w:r>
        <w:rPr/>
        <w:t>TT,</w:t>
      </w:r>
      <w:r>
        <w:rPr>
          <w:spacing w:val="-12"/>
        </w:rPr>
        <w:t> </w:t>
      </w:r>
      <w:r>
        <w:rPr/>
        <w:t>huyện</w:t>
      </w:r>
      <w:r>
        <w:rPr>
          <w:spacing w:val="-13"/>
        </w:rPr>
        <w:t> </w:t>
      </w:r>
      <w:r>
        <w:rPr/>
        <w:t>TL,</w:t>
      </w:r>
      <w:r>
        <w:rPr>
          <w:spacing w:val="-14"/>
        </w:rPr>
        <w:t> </w:t>
      </w:r>
      <w:r>
        <w:rPr/>
        <w:t>thành</w:t>
      </w:r>
      <w:r>
        <w:rPr>
          <w:spacing w:val="-13"/>
        </w:rPr>
        <w:t> </w:t>
      </w:r>
      <w:r>
        <w:rPr/>
        <w:t>phố</w:t>
      </w:r>
      <w:r>
        <w:rPr>
          <w:spacing w:val="-13"/>
        </w:rPr>
        <w:t> </w:t>
      </w:r>
      <w:r>
        <w:rPr/>
        <w:t>Cần</w:t>
      </w:r>
      <w:r>
        <w:rPr>
          <w:spacing w:val="-13"/>
        </w:rPr>
        <w:t> </w:t>
      </w:r>
      <w:r>
        <w:rPr/>
        <w:t>Thơ.</w:t>
      </w:r>
    </w:p>
    <w:p>
      <w:pPr>
        <w:pStyle w:val="BodyText"/>
        <w:spacing w:line="322" w:lineRule="exact" w:before="93"/>
        <w:ind w:left="884"/>
      </w:pPr>
      <w:r>
        <w:rPr/>
        <w:t>+</w:t>
      </w:r>
      <w:r>
        <w:rPr>
          <w:spacing w:val="-12"/>
        </w:rPr>
        <w:t> </w:t>
      </w:r>
      <w:r>
        <w:rPr/>
        <w:t>Người</w:t>
      </w:r>
      <w:r>
        <w:rPr>
          <w:spacing w:val="-10"/>
        </w:rPr>
        <w:t> </w:t>
      </w:r>
      <w:r>
        <w:rPr/>
        <w:t>bị</w:t>
      </w:r>
      <w:r>
        <w:rPr>
          <w:spacing w:val="-10"/>
        </w:rPr>
        <w:t> </w:t>
      </w:r>
      <w:r>
        <w:rPr/>
        <w:t>kiện:</w:t>
      </w:r>
      <w:r>
        <w:rPr>
          <w:spacing w:val="-10"/>
        </w:rPr>
        <w:t> </w:t>
      </w:r>
      <w:r>
        <w:rPr/>
        <w:t>Ông</w:t>
      </w:r>
      <w:r>
        <w:rPr>
          <w:spacing w:val="-13"/>
        </w:rPr>
        <w:t> </w:t>
      </w:r>
      <w:r>
        <w:rPr/>
        <w:t>Võ</w:t>
      </w:r>
      <w:r>
        <w:rPr>
          <w:spacing w:val="-10"/>
        </w:rPr>
        <w:t> </w:t>
      </w:r>
      <w:r>
        <w:rPr/>
        <w:t>Văn</w:t>
      </w:r>
      <w:r>
        <w:rPr>
          <w:spacing w:val="-10"/>
        </w:rPr>
        <w:t> </w:t>
      </w:r>
      <w:r>
        <w:rPr/>
        <w:t>G,</w:t>
      </w:r>
      <w:r>
        <w:rPr>
          <w:spacing w:val="-10"/>
        </w:rPr>
        <w:t> </w:t>
      </w:r>
      <w:r>
        <w:rPr/>
        <w:t>sinh</w:t>
      </w:r>
      <w:r>
        <w:rPr>
          <w:spacing w:val="-11"/>
        </w:rPr>
        <w:t> </w:t>
      </w:r>
      <w:r>
        <w:rPr/>
        <w:t>năm</w:t>
      </w:r>
      <w:r>
        <w:rPr>
          <w:spacing w:val="-13"/>
        </w:rPr>
        <w:t> </w:t>
      </w:r>
      <w:r>
        <w:rPr>
          <w:spacing w:val="-4"/>
        </w:rPr>
        <w:t>1980</w:t>
      </w:r>
    </w:p>
    <w:p>
      <w:pPr>
        <w:pStyle w:val="BodyText"/>
        <w:ind w:left="884"/>
      </w:pPr>
      <w:r>
        <w:rPr/>
        <w:t>Địa</w:t>
      </w:r>
      <w:r>
        <w:rPr>
          <w:spacing w:val="-13"/>
        </w:rPr>
        <w:t> </w:t>
      </w:r>
      <w:r>
        <w:rPr/>
        <w:t>chỉ:</w:t>
      </w:r>
      <w:r>
        <w:rPr>
          <w:spacing w:val="-13"/>
        </w:rPr>
        <w:t> </w:t>
      </w:r>
      <w:r>
        <w:rPr/>
        <w:t>Ấp</w:t>
      </w:r>
      <w:r>
        <w:rPr>
          <w:spacing w:val="-11"/>
        </w:rPr>
        <w:t> </w:t>
      </w:r>
      <w:r>
        <w:rPr/>
        <w:t>TTA,</w:t>
      </w:r>
      <w:r>
        <w:rPr>
          <w:spacing w:val="-13"/>
        </w:rPr>
        <w:t> </w:t>
      </w:r>
      <w:r>
        <w:rPr/>
        <w:t>xã</w:t>
      </w:r>
      <w:r>
        <w:rPr>
          <w:spacing w:val="-10"/>
        </w:rPr>
        <w:t> </w:t>
      </w:r>
      <w:r>
        <w:rPr/>
        <w:t>TT,</w:t>
      </w:r>
      <w:r>
        <w:rPr>
          <w:spacing w:val="-11"/>
        </w:rPr>
        <w:t> </w:t>
      </w:r>
      <w:r>
        <w:rPr/>
        <w:t>huyện</w:t>
      </w:r>
      <w:r>
        <w:rPr>
          <w:spacing w:val="-12"/>
        </w:rPr>
        <w:t> </w:t>
      </w:r>
      <w:r>
        <w:rPr/>
        <w:t>TL,</w:t>
      </w:r>
      <w:r>
        <w:rPr>
          <w:spacing w:val="-13"/>
        </w:rPr>
        <w:t> </w:t>
      </w:r>
      <w:r>
        <w:rPr/>
        <w:t>thành</w:t>
      </w:r>
      <w:r>
        <w:rPr>
          <w:spacing w:val="-12"/>
        </w:rPr>
        <w:t> </w:t>
      </w:r>
      <w:r>
        <w:rPr/>
        <w:t>phố</w:t>
      </w:r>
      <w:r>
        <w:rPr>
          <w:spacing w:val="-12"/>
        </w:rPr>
        <w:t> </w:t>
      </w:r>
      <w:r>
        <w:rPr/>
        <w:t>Cần</w:t>
      </w:r>
      <w:r>
        <w:rPr>
          <w:spacing w:val="-12"/>
        </w:rPr>
        <w:t> </w:t>
      </w:r>
      <w:r>
        <w:rPr>
          <w:spacing w:val="-4"/>
        </w:rPr>
        <w:t>Thơ.</w:t>
      </w:r>
    </w:p>
    <w:p>
      <w:pPr>
        <w:pStyle w:val="ListParagraph"/>
        <w:numPr>
          <w:ilvl w:val="0"/>
          <w:numId w:val="1"/>
        </w:numPr>
        <w:tabs>
          <w:tab w:pos="1077" w:val="left" w:leader="none"/>
        </w:tabs>
        <w:spacing w:line="240" w:lineRule="auto" w:before="161" w:after="0"/>
        <w:ind w:left="164" w:right="142" w:firstLine="719"/>
        <w:jc w:val="both"/>
        <w:rPr>
          <w:sz w:val="28"/>
        </w:rPr>
      </w:pPr>
      <w:r>
        <w:rPr>
          <w:sz w:val="28"/>
        </w:rPr>
        <w:t>Các tài liệu kèm theo biên bản ghi nhận kết quả hòa giải do Hòa giải viên chuyển</w:t>
      </w:r>
      <w:r>
        <w:rPr>
          <w:spacing w:val="-3"/>
          <w:sz w:val="28"/>
        </w:rPr>
        <w:t> </w:t>
      </w:r>
      <w:r>
        <w:rPr>
          <w:sz w:val="28"/>
        </w:rPr>
        <w:t>sang</w:t>
      </w:r>
      <w:r>
        <w:rPr>
          <w:spacing w:val="-3"/>
          <w:sz w:val="28"/>
        </w:rPr>
        <w:t> </w:t>
      </w:r>
      <w:r>
        <w:rPr>
          <w:sz w:val="28"/>
        </w:rPr>
        <w:t>Tòa</w:t>
      </w:r>
      <w:r>
        <w:rPr>
          <w:spacing w:val="-7"/>
          <w:sz w:val="28"/>
        </w:rPr>
        <w:t> </w:t>
      </w:r>
      <w:r>
        <w:rPr>
          <w:sz w:val="28"/>
        </w:rPr>
        <w:t>án</w:t>
      </w:r>
      <w:r>
        <w:rPr>
          <w:spacing w:val="-6"/>
          <w:sz w:val="28"/>
        </w:rPr>
        <w:t> </w:t>
      </w:r>
      <w:r>
        <w:rPr>
          <w:sz w:val="28"/>
        </w:rPr>
        <w:t>và</w:t>
      </w:r>
      <w:r>
        <w:rPr>
          <w:spacing w:val="-5"/>
          <w:sz w:val="28"/>
        </w:rPr>
        <w:t> </w:t>
      </w:r>
      <w:r>
        <w:rPr>
          <w:sz w:val="28"/>
        </w:rPr>
        <w:t>các</w:t>
      </w:r>
      <w:r>
        <w:rPr>
          <w:spacing w:val="-5"/>
          <w:sz w:val="28"/>
        </w:rPr>
        <w:t> </w:t>
      </w:r>
      <w:r>
        <w:rPr>
          <w:sz w:val="28"/>
        </w:rPr>
        <w:t>tài</w:t>
      </w:r>
      <w:r>
        <w:rPr>
          <w:spacing w:val="-3"/>
          <w:sz w:val="28"/>
        </w:rPr>
        <w:t> </w:t>
      </w:r>
      <w:r>
        <w:rPr>
          <w:sz w:val="28"/>
        </w:rPr>
        <w:t>liệu</w:t>
      </w:r>
      <w:r>
        <w:rPr>
          <w:spacing w:val="-6"/>
          <w:sz w:val="28"/>
        </w:rPr>
        <w:t> </w:t>
      </w:r>
      <w:r>
        <w:rPr>
          <w:sz w:val="28"/>
        </w:rPr>
        <w:t>do</w:t>
      </w:r>
      <w:r>
        <w:rPr>
          <w:spacing w:val="-3"/>
          <w:sz w:val="28"/>
        </w:rPr>
        <w:t> </w:t>
      </w:r>
      <w:r>
        <w:rPr>
          <w:sz w:val="28"/>
        </w:rPr>
        <w:t>Tòa</w:t>
      </w:r>
      <w:r>
        <w:rPr>
          <w:spacing w:val="-5"/>
          <w:sz w:val="28"/>
        </w:rPr>
        <w:t> </w:t>
      </w:r>
      <w:r>
        <w:rPr>
          <w:sz w:val="28"/>
        </w:rPr>
        <w:t>án</w:t>
      </w:r>
      <w:r>
        <w:rPr>
          <w:spacing w:val="-3"/>
          <w:sz w:val="28"/>
        </w:rPr>
        <w:t> </w:t>
      </w:r>
      <w:r>
        <w:rPr>
          <w:sz w:val="28"/>
        </w:rPr>
        <w:t>thu</w:t>
      </w:r>
      <w:r>
        <w:rPr>
          <w:spacing w:val="-6"/>
          <w:sz w:val="28"/>
        </w:rPr>
        <w:t> </w:t>
      </w:r>
      <w:r>
        <w:rPr>
          <w:sz w:val="28"/>
        </w:rPr>
        <w:t>thập</w:t>
      </w:r>
      <w:r>
        <w:rPr>
          <w:spacing w:val="-6"/>
          <w:sz w:val="28"/>
        </w:rPr>
        <w:t> </w:t>
      </w:r>
      <w:r>
        <w:rPr>
          <w:sz w:val="28"/>
        </w:rPr>
        <w:t>được</w:t>
      </w:r>
      <w:r>
        <w:rPr>
          <w:spacing w:val="-5"/>
          <w:sz w:val="28"/>
        </w:rPr>
        <w:t> </w:t>
      </w:r>
      <w:r>
        <w:rPr>
          <w:sz w:val="28"/>
        </w:rPr>
        <w:t>theo</w:t>
      </w:r>
      <w:r>
        <w:rPr>
          <w:spacing w:val="-9"/>
          <w:sz w:val="28"/>
        </w:rPr>
        <w:t> </w:t>
      </w:r>
      <w:r>
        <w:rPr>
          <w:sz w:val="28"/>
        </w:rPr>
        <w:t>quy</w:t>
      </w:r>
      <w:r>
        <w:rPr>
          <w:spacing w:val="-8"/>
          <w:sz w:val="28"/>
        </w:rPr>
        <w:t> </w:t>
      </w:r>
      <w:r>
        <w:rPr>
          <w:sz w:val="28"/>
        </w:rPr>
        <w:t>định</w:t>
      </w:r>
      <w:r>
        <w:rPr>
          <w:spacing w:val="-3"/>
          <w:sz w:val="28"/>
        </w:rPr>
        <w:t> </w:t>
      </w:r>
      <w:r>
        <w:rPr>
          <w:sz w:val="28"/>
        </w:rPr>
        <w:t>tại</w:t>
      </w:r>
      <w:r>
        <w:rPr>
          <w:spacing w:val="-6"/>
          <w:sz w:val="28"/>
        </w:rPr>
        <w:t> </w:t>
      </w:r>
      <w:r>
        <w:rPr>
          <w:sz w:val="28"/>
        </w:rPr>
        <w:t>khoản</w:t>
      </w:r>
      <w:r>
        <w:rPr>
          <w:spacing w:val="-6"/>
          <w:sz w:val="28"/>
        </w:rPr>
        <w:t> </w:t>
      </w:r>
      <w:r>
        <w:rPr>
          <w:sz w:val="28"/>
        </w:rPr>
        <w:t>2 Điều 32 của Luật Hòa giải, đối thoại tại Tòa án.</w:t>
      </w:r>
    </w:p>
    <w:p>
      <w:pPr>
        <w:pStyle w:val="Heading1"/>
        <w:spacing w:before="212"/>
        <w:ind w:left="3529" w:right="0"/>
        <w:jc w:val="left"/>
      </w:pPr>
      <w:r>
        <w:rPr/>
        <w:t>NHẬN</w:t>
      </w:r>
      <w:r>
        <w:rPr>
          <w:spacing w:val="-17"/>
        </w:rPr>
        <w:t> </w:t>
      </w:r>
      <w:r>
        <w:rPr/>
        <w:t>ĐỊNH</w:t>
      </w:r>
      <w:r>
        <w:rPr>
          <w:spacing w:val="-12"/>
        </w:rPr>
        <w:t> </w:t>
      </w:r>
      <w:r>
        <w:rPr/>
        <w:t>CỦA</w:t>
      </w:r>
      <w:r>
        <w:rPr>
          <w:spacing w:val="-11"/>
        </w:rPr>
        <w:t> </w:t>
      </w:r>
      <w:r>
        <w:rPr/>
        <w:t>TÒA</w:t>
      </w:r>
      <w:r>
        <w:rPr>
          <w:spacing w:val="-15"/>
        </w:rPr>
        <w:t> </w:t>
      </w:r>
      <w:r>
        <w:rPr>
          <w:spacing w:val="-5"/>
        </w:rPr>
        <w:t>ÁN:</w:t>
      </w:r>
    </w:p>
    <w:p>
      <w:pPr>
        <w:pStyle w:val="BodyText"/>
        <w:spacing w:before="132"/>
        <w:ind w:right="141" w:firstLine="719"/>
        <w:jc w:val="both"/>
      </w:pPr>
      <w:r>
        <w:rPr/>
        <w:t>Việc</w:t>
      </w:r>
      <w:r>
        <w:rPr>
          <w:spacing w:val="-5"/>
        </w:rPr>
        <w:t> </w:t>
      </w:r>
      <w:r>
        <w:rPr/>
        <w:t>thuận</w:t>
      </w:r>
      <w:r>
        <w:rPr>
          <w:spacing w:val="-6"/>
        </w:rPr>
        <w:t> </w:t>
      </w:r>
      <w:r>
        <w:rPr/>
        <w:t>tình</w:t>
      </w:r>
      <w:r>
        <w:rPr>
          <w:spacing w:val="-3"/>
        </w:rPr>
        <w:t> </w:t>
      </w:r>
      <w:r>
        <w:rPr/>
        <w:t>ly</w:t>
      </w:r>
      <w:r>
        <w:rPr>
          <w:spacing w:val="-8"/>
        </w:rPr>
        <w:t> </w:t>
      </w:r>
      <w:r>
        <w:rPr/>
        <w:t>hôn</w:t>
      </w:r>
      <w:r>
        <w:rPr>
          <w:spacing w:val="-3"/>
        </w:rPr>
        <w:t> </w:t>
      </w:r>
      <w:r>
        <w:rPr/>
        <w:t>và</w:t>
      </w:r>
      <w:r>
        <w:rPr>
          <w:spacing w:val="-7"/>
        </w:rPr>
        <w:t> </w:t>
      </w:r>
      <w:r>
        <w:rPr/>
        <w:t>sự</w:t>
      </w:r>
      <w:r>
        <w:rPr>
          <w:spacing w:val="-8"/>
        </w:rPr>
        <w:t> </w:t>
      </w:r>
      <w:r>
        <w:rPr/>
        <w:t>thỏa</w:t>
      </w:r>
      <w:r>
        <w:rPr>
          <w:spacing w:val="-5"/>
        </w:rPr>
        <w:t> </w:t>
      </w:r>
      <w:r>
        <w:rPr/>
        <w:t>thuận</w:t>
      </w:r>
      <w:r>
        <w:rPr>
          <w:spacing w:val="-3"/>
        </w:rPr>
        <w:t> </w:t>
      </w:r>
      <w:r>
        <w:rPr/>
        <w:t>của</w:t>
      </w:r>
      <w:r>
        <w:rPr>
          <w:spacing w:val="-5"/>
        </w:rPr>
        <w:t> </w:t>
      </w:r>
      <w:r>
        <w:rPr/>
        <w:t>các</w:t>
      </w:r>
      <w:r>
        <w:rPr>
          <w:spacing w:val="-5"/>
        </w:rPr>
        <w:t> </w:t>
      </w:r>
      <w:r>
        <w:rPr/>
        <w:t>bên</w:t>
      </w:r>
      <w:r>
        <w:rPr>
          <w:spacing w:val="-6"/>
        </w:rPr>
        <w:t> </w:t>
      </w:r>
      <w:r>
        <w:rPr/>
        <w:t>tham</w:t>
      </w:r>
      <w:r>
        <w:rPr>
          <w:spacing w:val="-10"/>
        </w:rPr>
        <w:t> </w:t>
      </w:r>
      <w:r>
        <w:rPr/>
        <w:t>gia</w:t>
      </w:r>
      <w:r>
        <w:rPr>
          <w:spacing w:val="-5"/>
        </w:rPr>
        <w:t> </w:t>
      </w:r>
      <w:r>
        <w:rPr/>
        <w:t>hòa</w:t>
      </w:r>
      <w:r>
        <w:rPr>
          <w:spacing w:val="-5"/>
        </w:rPr>
        <w:t> </w:t>
      </w:r>
      <w:r>
        <w:rPr/>
        <w:t>giải</w:t>
      </w:r>
      <w:r>
        <w:rPr>
          <w:spacing w:val="-6"/>
        </w:rPr>
        <w:t> </w:t>
      </w:r>
      <w:r>
        <w:rPr/>
        <w:t>được</w:t>
      </w:r>
      <w:r>
        <w:rPr>
          <w:spacing w:val="-5"/>
        </w:rPr>
        <w:t> </w:t>
      </w:r>
      <w:r>
        <w:rPr/>
        <w:t>ghi trong biên bản ghi nhận kết quả hòa giải ngày 01 tháng 11 năm 2022 có đủ các điều kiện</w:t>
      </w:r>
      <w:r>
        <w:rPr>
          <w:spacing w:val="-2"/>
        </w:rPr>
        <w:t> </w:t>
      </w:r>
      <w:r>
        <w:rPr/>
        <w:t>quy</w:t>
      </w:r>
      <w:r>
        <w:rPr>
          <w:spacing w:val="-4"/>
        </w:rPr>
        <w:t> </w:t>
      </w:r>
      <w:r>
        <w:rPr/>
        <w:t>định tại Điều 33 của</w:t>
      </w:r>
      <w:r>
        <w:rPr>
          <w:spacing w:val="-1"/>
        </w:rPr>
        <w:t> </w:t>
      </w:r>
      <w:r>
        <w:rPr/>
        <w:t>Luật hòa</w:t>
      </w:r>
      <w:r>
        <w:rPr>
          <w:spacing w:val="-1"/>
        </w:rPr>
        <w:t> </w:t>
      </w:r>
      <w:r>
        <w:rPr/>
        <w:t>giải,</w:t>
      </w:r>
      <w:r>
        <w:rPr>
          <w:spacing w:val="-1"/>
        </w:rPr>
        <w:t> </w:t>
      </w:r>
      <w:r>
        <w:rPr/>
        <w:t>đối thoại tại Tòa</w:t>
      </w:r>
      <w:r>
        <w:rPr>
          <w:spacing w:val="-1"/>
        </w:rPr>
        <w:t> </w:t>
      </w:r>
      <w:r>
        <w:rPr/>
        <w:t>án.</w:t>
      </w:r>
    </w:p>
    <w:p>
      <w:pPr>
        <w:pStyle w:val="BodyText"/>
        <w:spacing w:before="6"/>
        <w:ind w:left="0"/>
        <w:rPr>
          <w:sz w:val="24"/>
        </w:rPr>
      </w:pPr>
    </w:p>
    <w:p>
      <w:pPr>
        <w:pStyle w:val="Heading1"/>
        <w:ind w:left="285"/>
      </w:pPr>
      <w:r>
        <w:rPr/>
        <w:t>QUYẾT</w:t>
      </w:r>
      <w:r>
        <w:rPr>
          <w:spacing w:val="-4"/>
        </w:rPr>
        <w:t> </w:t>
      </w:r>
      <w:r>
        <w:rPr>
          <w:spacing w:val="-2"/>
        </w:rPr>
        <w:t>ĐỊNH:</w:t>
      </w:r>
    </w:p>
    <w:p>
      <w:pPr>
        <w:pStyle w:val="ListParagraph"/>
        <w:numPr>
          <w:ilvl w:val="0"/>
          <w:numId w:val="2"/>
        </w:numPr>
        <w:tabs>
          <w:tab w:pos="1168" w:val="left" w:leader="none"/>
        </w:tabs>
        <w:spacing w:line="240" w:lineRule="auto" w:before="132" w:after="0"/>
        <w:ind w:left="164" w:right="141" w:firstLine="719"/>
        <w:jc w:val="both"/>
        <w:rPr>
          <w:sz w:val="28"/>
        </w:rPr>
      </w:pPr>
      <w:r>
        <w:rPr>
          <w:sz w:val="28"/>
        </w:rPr>
        <w:t>Công nhận thuận tình ly</w:t>
      </w:r>
      <w:r>
        <w:rPr>
          <w:spacing w:val="-3"/>
          <w:sz w:val="28"/>
        </w:rPr>
        <w:t> </w:t>
      </w:r>
      <w:r>
        <w:rPr>
          <w:sz w:val="28"/>
        </w:rPr>
        <w:t>hôn và</w:t>
      </w:r>
      <w:r>
        <w:rPr>
          <w:spacing w:val="-1"/>
          <w:sz w:val="28"/>
        </w:rPr>
        <w:t> </w:t>
      </w:r>
      <w:r>
        <w:rPr>
          <w:sz w:val="28"/>
        </w:rPr>
        <w:t>sự</w:t>
      </w:r>
      <w:r>
        <w:rPr>
          <w:spacing w:val="-1"/>
          <w:sz w:val="28"/>
        </w:rPr>
        <w:t> </w:t>
      </w:r>
      <w:r>
        <w:rPr>
          <w:sz w:val="28"/>
        </w:rPr>
        <w:t>thỏa thuận của</w:t>
      </w:r>
      <w:r>
        <w:rPr>
          <w:spacing w:val="-2"/>
          <w:sz w:val="28"/>
        </w:rPr>
        <w:t> </w:t>
      </w:r>
      <w:r>
        <w:rPr>
          <w:sz w:val="28"/>
        </w:rPr>
        <w:t>các</w:t>
      </w:r>
      <w:r>
        <w:rPr>
          <w:spacing w:val="-1"/>
          <w:sz w:val="28"/>
        </w:rPr>
        <w:t> </w:t>
      </w:r>
      <w:r>
        <w:rPr>
          <w:sz w:val="28"/>
        </w:rPr>
        <w:t>bên tham</w:t>
      </w:r>
      <w:r>
        <w:rPr>
          <w:spacing w:val="-2"/>
          <w:sz w:val="28"/>
        </w:rPr>
        <w:t> </w:t>
      </w:r>
      <w:r>
        <w:rPr>
          <w:sz w:val="28"/>
        </w:rPr>
        <w:t>gia</w:t>
      </w:r>
      <w:r>
        <w:rPr>
          <w:spacing w:val="-1"/>
          <w:sz w:val="28"/>
        </w:rPr>
        <w:t> </w:t>
      </w:r>
      <w:r>
        <w:rPr>
          <w:sz w:val="28"/>
        </w:rPr>
        <w:t>hòa giải được ghi trong Biên bản ghi nhận kết quả hòa giải ngày 01 tháng 11 năm 2022, cụ thể như sau:</w:t>
      </w:r>
    </w:p>
    <w:p>
      <w:pPr>
        <w:pStyle w:val="BodyText"/>
        <w:spacing w:before="1"/>
        <w:ind w:left="0"/>
        <w:rPr>
          <w:sz w:val="24"/>
        </w:rPr>
      </w:pPr>
    </w:p>
    <w:p>
      <w:pPr>
        <w:pStyle w:val="ListParagraph"/>
        <w:numPr>
          <w:ilvl w:val="1"/>
          <w:numId w:val="2"/>
        </w:numPr>
        <w:tabs>
          <w:tab w:pos="1048" w:val="left" w:leader="none"/>
        </w:tabs>
        <w:spacing w:line="240" w:lineRule="auto" w:before="1" w:after="0"/>
        <w:ind w:left="1047" w:right="0" w:hanging="164"/>
        <w:jc w:val="left"/>
        <w:rPr>
          <w:sz w:val="28"/>
        </w:rPr>
      </w:pPr>
      <w:r>
        <w:rPr>
          <w:sz w:val="28"/>
        </w:rPr>
        <w:t>Về</w:t>
      </w:r>
      <w:r>
        <w:rPr>
          <w:spacing w:val="-3"/>
          <w:sz w:val="28"/>
        </w:rPr>
        <w:t> </w:t>
      </w:r>
      <w:r>
        <w:rPr>
          <w:sz w:val="28"/>
        </w:rPr>
        <w:t>hôn</w:t>
      </w:r>
      <w:r>
        <w:rPr>
          <w:spacing w:val="-2"/>
          <w:sz w:val="28"/>
        </w:rPr>
        <w:t> </w:t>
      </w:r>
      <w:r>
        <w:rPr>
          <w:sz w:val="28"/>
        </w:rPr>
        <w:t>nhân:</w:t>
      </w:r>
      <w:r>
        <w:rPr>
          <w:spacing w:val="-1"/>
          <w:sz w:val="28"/>
        </w:rPr>
        <w:t> </w:t>
      </w:r>
      <w:r>
        <w:rPr>
          <w:sz w:val="28"/>
        </w:rPr>
        <w:t>Bà</w:t>
      </w:r>
      <w:r>
        <w:rPr>
          <w:spacing w:val="-2"/>
          <w:sz w:val="28"/>
        </w:rPr>
        <w:t> </w:t>
      </w:r>
      <w:r>
        <w:rPr>
          <w:sz w:val="28"/>
        </w:rPr>
        <w:t>Trần</w:t>
      </w:r>
      <w:r>
        <w:rPr>
          <w:spacing w:val="-1"/>
          <w:sz w:val="28"/>
        </w:rPr>
        <w:t> </w:t>
      </w:r>
      <w:r>
        <w:rPr>
          <w:sz w:val="28"/>
        </w:rPr>
        <w:t>Thị</w:t>
      </w:r>
      <w:r>
        <w:rPr>
          <w:spacing w:val="-2"/>
          <w:sz w:val="28"/>
        </w:rPr>
        <w:t> </w:t>
      </w:r>
      <w:r>
        <w:rPr>
          <w:sz w:val="28"/>
        </w:rPr>
        <w:t>Mai</w:t>
      </w:r>
      <w:r>
        <w:rPr>
          <w:spacing w:val="-1"/>
          <w:sz w:val="28"/>
        </w:rPr>
        <w:t> </w:t>
      </w:r>
      <w:r>
        <w:rPr>
          <w:sz w:val="28"/>
        </w:rPr>
        <w:t>H</w:t>
      </w:r>
      <w:r>
        <w:rPr>
          <w:spacing w:val="-4"/>
          <w:sz w:val="28"/>
        </w:rPr>
        <w:t> </w:t>
      </w:r>
      <w:r>
        <w:rPr>
          <w:sz w:val="28"/>
        </w:rPr>
        <w:t>và</w:t>
      </w:r>
      <w:r>
        <w:rPr>
          <w:spacing w:val="-2"/>
          <w:sz w:val="28"/>
        </w:rPr>
        <w:t> </w:t>
      </w:r>
      <w:r>
        <w:rPr>
          <w:sz w:val="28"/>
        </w:rPr>
        <w:t>ông</w:t>
      </w:r>
      <w:r>
        <w:rPr>
          <w:spacing w:val="-2"/>
          <w:sz w:val="28"/>
        </w:rPr>
        <w:t> </w:t>
      </w:r>
      <w:r>
        <w:rPr>
          <w:sz w:val="28"/>
        </w:rPr>
        <w:t>Võ</w:t>
      </w:r>
      <w:r>
        <w:rPr>
          <w:spacing w:val="-1"/>
          <w:sz w:val="28"/>
        </w:rPr>
        <w:t> </w:t>
      </w:r>
      <w:r>
        <w:rPr>
          <w:sz w:val="28"/>
        </w:rPr>
        <w:t>Văn</w:t>
      </w:r>
      <w:r>
        <w:rPr>
          <w:spacing w:val="-1"/>
          <w:sz w:val="28"/>
        </w:rPr>
        <w:t> </w:t>
      </w:r>
      <w:r>
        <w:rPr>
          <w:sz w:val="28"/>
        </w:rPr>
        <w:t>G</w:t>
      </w:r>
      <w:r>
        <w:rPr>
          <w:spacing w:val="-5"/>
          <w:sz w:val="28"/>
        </w:rPr>
        <w:t> </w:t>
      </w:r>
      <w:r>
        <w:rPr>
          <w:sz w:val="28"/>
        </w:rPr>
        <w:t>thuận</w:t>
      </w:r>
      <w:r>
        <w:rPr>
          <w:spacing w:val="-1"/>
          <w:sz w:val="28"/>
        </w:rPr>
        <w:t> </w:t>
      </w:r>
      <w:r>
        <w:rPr>
          <w:sz w:val="28"/>
        </w:rPr>
        <w:t>tình</w:t>
      </w:r>
      <w:r>
        <w:rPr>
          <w:spacing w:val="-5"/>
          <w:sz w:val="28"/>
        </w:rPr>
        <w:t> </w:t>
      </w:r>
      <w:r>
        <w:rPr>
          <w:sz w:val="28"/>
        </w:rPr>
        <w:t>ly</w:t>
      </w:r>
      <w:r>
        <w:rPr>
          <w:spacing w:val="-6"/>
          <w:sz w:val="28"/>
        </w:rPr>
        <w:t> </w:t>
      </w:r>
      <w:r>
        <w:rPr>
          <w:spacing w:val="-4"/>
          <w:sz w:val="28"/>
        </w:rPr>
        <w:t>hôn.</w:t>
      </w:r>
    </w:p>
    <w:p>
      <w:pPr>
        <w:pStyle w:val="ListParagraph"/>
        <w:numPr>
          <w:ilvl w:val="1"/>
          <w:numId w:val="2"/>
        </w:numPr>
        <w:tabs>
          <w:tab w:pos="1070" w:val="left" w:leader="none"/>
        </w:tabs>
        <w:spacing w:line="240" w:lineRule="auto" w:before="184" w:after="0"/>
        <w:ind w:left="164" w:right="142" w:firstLine="719"/>
        <w:jc w:val="both"/>
        <w:rPr>
          <w:sz w:val="28"/>
        </w:rPr>
      </w:pPr>
      <w:r>
        <w:rPr>
          <w:sz w:val="28"/>
        </w:rPr>
        <w:t>Về con chung: Bà Trần Thị Mai H và ông Võ Văn có 02 người con chung tên</w:t>
      </w:r>
      <w:r>
        <w:rPr>
          <w:spacing w:val="19"/>
          <w:sz w:val="28"/>
        </w:rPr>
        <w:t> </w:t>
      </w:r>
      <w:r>
        <w:rPr>
          <w:sz w:val="28"/>
        </w:rPr>
        <w:t>Võ</w:t>
      </w:r>
      <w:r>
        <w:rPr>
          <w:spacing w:val="18"/>
          <w:sz w:val="28"/>
        </w:rPr>
        <w:t> </w:t>
      </w:r>
      <w:r>
        <w:rPr>
          <w:sz w:val="28"/>
        </w:rPr>
        <w:t>Thị</w:t>
      </w:r>
      <w:r>
        <w:rPr>
          <w:spacing w:val="18"/>
          <w:sz w:val="28"/>
        </w:rPr>
        <w:t> </w:t>
      </w:r>
      <w:r>
        <w:rPr>
          <w:sz w:val="28"/>
        </w:rPr>
        <w:t>L,</w:t>
      </w:r>
      <w:r>
        <w:rPr>
          <w:spacing w:val="16"/>
          <w:sz w:val="28"/>
        </w:rPr>
        <w:t> </w:t>
      </w:r>
      <w:r>
        <w:rPr>
          <w:sz w:val="28"/>
        </w:rPr>
        <w:t>sinh</w:t>
      </w:r>
      <w:r>
        <w:rPr>
          <w:spacing w:val="16"/>
          <w:sz w:val="28"/>
        </w:rPr>
        <w:t> </w:t>
      </w:r>
      <w:r>
        <w:rPr>
          <w:sz w:val="28"/>
        </w:rPr>
        <w:t>ngày</w:t>
      </w:r>
      <w:r>
        <w:rPr>
          <w:spacing w:val="14"/>
          <w:sz w:val="28"/>
        </w:rPr>
        <w:t> </w:t>
      </w:r>
      <w:r>
        <w:rPr>
          <w:sz w:val="28"/>
        </w:rPr>
        <w:t>20/10/2009</w:t>
      </w:r>
      <w:r>
        <w:rPr>
          <w:spacing w:val="18"/>
          <w:sz w:val="28"/>
        </w:rPr>
        <w:t> </w:t>
      </w:r>
      <w:r>
        <w:rPr>
          <w:sz w:val="28"/>
        </w:rPr>
        <w:t>và</w:t>
      </w:r>
      <w:r>
        <w:rPr>
          <w:spacing w:val="17"/>
          <w:sz w:val="28"/>
        </w:rPr>
        <w:t> </w:t>
      </w:r>
      <w:r>
        <w:rPr>
          <w:sz w:val="28"/>
        </w:rPr>
        <w:t>Võ</w:t>
      </w:r>
      <w:r>
        <w:rPr>
          <w:spacing w:val="18"/>
          <w:sz w:val="28"/>
        </w:rPr>
        <w:t> </w:t>
      </w:r>
      <w:r>
        <w:rPr>
          <w:sz w:val="28"/>
        </w:rPr>
        <w:t>Văn</w:t>
      </w:r>
      <w:r>
        <w:rPr>
          <w:spacing w:val="18"/>
          <w:sz w:val="28"/>
        </w:rPr>
        <w:t> </w:t>
      </w:r>
      <w:r>
        <w:rPr>
          <w:sz w:val="28"/>
        </w:rPr>
        <w:t>G1,</w:t>
      </w:r>
      <w:r>
        <w:rPr>
          <w:spacing w:val="16"/>
          <w:sz w:val="28"/>
        </w:rPr>
        <w:t> </w:t>
      </w:r>
      <w:r>
        <w:rPr>
          <w:sz w:val="28"/>
        </w:rPr>
        <w:t>sinh</w:t>
      </w:r>
      <w:r>
        <w:rPr>
          <w:spacing w:val="18"/>
          <w:sz w:val="28"/>
        </w:rPr>
        <w:t> </w:t>
      </w:r>
      <w:r>
        <w:rPr>
          <w:sz w:val="28"/>
        </w:rPr>
        <w:t>ngày</w:t>
      </w:r>
      <w:r>
        <w:rPr>
          <w:spacing w:val="14"/>
          <w:sz w:val="28"/>
        </w:rPr>
        <w:t> </w:t>
      </w:r>
      <w:r>
        <w:rPr>
          <w:sz w:val="28"/>
        </w:rPr>
        <w:t>12/6/2011.</w:t>
      </w:r>
      <w:r>
        <w:rPr>
          <w:spacing w:val="16"/>
          <w:sz w:val="28"/>
        </w:rPr>
        <w:t> </w:t>
      </w:r>
      <w:r>
        <w:rPr>
          <w:sz w:val="28"/>
        </w:rPr>
        <w:t>Bà</w:t>
      </w:r>
      <w:r>
        <w:rPr>
          <w:spacing w:val="21"/>
          <w:sz w:val="28"/>
        </w:rPr>
        <w:t> </w:t>
      </w:r>
      <w:r>
        <w:rPr>
          <w:sz w:val="28"/>
        </w:rPr>
        <w:t>H</w:t>
      </w:r>
      <w:r>
        <w:rPr>
          <w:spacing w:val="16"/>
          <w:sz w:val="28"/>
        </w:rPr>
        <w:t> </w:t>
      </w:r>
      <w:r>
        <w:rPr>
          <w:sz w:val="28"/>
        </w:rPr>
        <w:t>và</w:t>
      </w:r>
    </w:p>
    <w:p>
      <w:pPr>
        <w:spacing w:after="0" w:line="240" w:lineRule="auto"/>
        <w:jc w:val="both"/>
        <w:rPr>
          <w:sz w:val="28"/>
        </w:rPr>
        <w:sectPr>
          <w:type w:val="continuous"/>
          <w:pgSz w:w="11910" w:h="16850"/>
          <w:pgMar w:top="1120" w:bottom="280" w:left="1240" w:right="840"/>
        </w:sectPr>
      </w:pPr>
    </w:p>
    <w:p>
      <w:pPr>
        <w:pStyle w:val="BodyText"/>
        <w:spacing w:line="242" w:lineRule="auto" w:before="65"/>
      </w:pPr>
      <w:r>
        <w:rPr/>
        <w:t>ông G thống nhất giao các cháu L và G1 cho bà H trực tiếp nuôi dưỡng. Ông G có</w:t>
      </w:r>
      <w:r>
        <w:rPr>
          <w:spacing w:val="80"/>
        </w:rPr>
        <w:t> </w:t>
      </w:r>
      <w:r>
        <w:rPr/>
        <w:t>quyền và nghĩa vụ thăm</w:t>
      </w:r>
      <w:r>
        <w:rPr>
          <w:spacing w:val="-2"/>
        </w:rPr>
        <w:t> </w:t>
      </w:r>
      <w:r>
        <w:rPr/>
        <w:t>nom, chăm</w:t>
      </w:r>
      <w:r>
        <w:rPr>
          <w:spacing w:val="-2"/>
        </w:rPr>
        <w:t> </w:t>
      </w:r>
      <w:r>
        <w:rPr/>
        <w:t>sóc con chung mà không ai được quyền cản trở.</w:t>
      </w:r>
    </w:p>
    <w:p>
      <w:pPr>
        <w:pStyle w:val="ListParagraph"/>
        <w:numPr>
          <w:ilvl w:val="1"/>
          <w:numId w:val="2"/>
        </w:numPr>
        <w:tabs>
          <w:tab w:pos="1072" w:val="left" w:leader="none"/>
        </w:tabs>
        <w:spacing w:line="240" w:lineRule="auto" w:before="226" w:after="0"/>
        <w:ind w:left="164" w:right="145" w:firstLine="719"/>
        <w:jc w:val="left"/>
        <w:rPr>
          <w:sz w:val="28"/>
        </w:rPr>
      </w:pPr>
      <w:r>
        <w:rPr>
          <w:sz w:val="28"/>
        </w:rPr>
        <w:t>Về</w:t>
      </w:r>
      <w:r>
        <w:rPr>
          <w:spacing w:val="21"/>
          <w:sz w:val="28"/>
        </w:rPr>
        <w:t> </w:t>
      </w:r>
      <w:r>
        <w:rPr>
          <w:sz w:val="28"/>
        </w:rPr>
        <w:t>cấp dưỡng nuôi con:</w:t>
      </w:r>
      <w:r>
        <w:rPr>
          <w:spacing w:val="22"/>
          <w:sz w:val="28"/>
        </w:rPr>
        <w:t> </w:t>
      </w:r>
      <w:r>
        <w:rPr>
          <w:sz w:val="28"/>
        </w:rPr>
        <w:t>Bà</w:t>
      </w:r>
      <w:r>
        <w:rPr>
          <w:spacing w:val="21"/>
          <w:sz w:val="28"/>
        </w:rPr>
        <w:t> </w:t>
      </w:r>
      <w:r>
        <w:rPr>
          <w:sz w:val="28"/>
        </w:rPr>
        <w:t>Trần</w:t>
      </w:r>
      <w:r>
        <w:rPr>
          <w:spacing w:val="22"/>
          <w:sz w:val="28"/>
        </w:rPr>
        <w:t> </w:t>
      </w:r>
      <w:r>
        <w:rPr>
          <w:sz w:val="28"/>
        </w:rPr>
        <w:t>Thị Mai</w:t>
      </w:r>
      <w:r>
        <w:rPr>
          <w:spacing w:val="29"/>
          <w:sz w:val="28"/>
        </w:rPr>
        <w:t> </w:t>
      </w:r>
      <w:r>
        <w:rPr>
          <w:sz w:val="28"/>
        </w:rPr>
        <w:t>H và ông</w:t>
      </w:r>
      <w:r>
        <w:rPr>
          <w:spacing w:val="22"/>
          <w:sz w:val="28"/>
        </w:rPr>
        <w:t> </w:t>
      </w:r>
      <w:r>
        <w:rPr>
          <w:sz w:val="28"/>
        </w:rPr>
        <w:t>Võ</w:t>
      </w:r>
      <w:r>
        <w:rPr>
          <w:spacing w:val="22"/>
          <w:sz w:val="28"/>
        </w:rPr>
        <w:t> </w:t>
      </w:r>
      <w:r>
        <w:rPr>
          <w:sz w:val="28"/>
        </w:rPr>
        <w:t>Văn</w:t>
      </w:r>
      <w:r>
        <w:rPr>
          <w:spacing w:val="23"/>
          <w:sz w:val="28"/>
        </w:rPr>
        <w:t> </w:t>
      </w:r>
      <w:r>
        <w:rPr>
          <w:sz w:val="28"/>
        </w:rPr>
        <w:t>G thống nhất không yêu cầu giải quyết.</w:t>
      </w:r>
    </w:p>
    <w:p>
      <w:pPr>
        <w:pStyle w:val="ListParagraph"/>
        <w:numPr>
          <w:ilvl w:val="1"/>
          <w:numId w:val="2"/>
        </w:numPr>
        <w:tabs>
          <w:tab w:pos="1127" w:val="left" w:leader="none"/>
        </w:tabs>
        <w:spacing w:line="240" w:lineRule="auto" w:before="184" w:after="0"/>
        <w:ind w:left="164" w:right="141" w:firstLine="789"/>
        <w:jc w:val="left"/>
        <w:rPr>
          <w:sz w:val="28"/>
        </w:rPr>
      </w:pPr>
      <w:r>
        <w:rPr>
          <w:sz w:val="28"/>
        </w:rPr>
        <w:t>Về tài sản chung và nợ chung: Bà Trần Thị Mai H và ông Võ Văn G thống nhất xác định không có và không yêu cầu giải quyết.</w:t>
      </w:r>
    </w:p>
    <w:p>
      <w:pPr>
        <w:pStyle w:val="BodyText"/>
        <w:spacing w:before="10"/>
        <w:ind w:left="0"/>
        <w:rPr>
          <w:sz w:val="27"/>
        </w:rPr>
      </w:pPr>
    </w:p>
    <w:p>
      <w:pPr>
        <w:pStyle w:val="ListParagraph"/>
        <w:numPr>
          <w:ilvl w:val="0"/>
          <w:numId w:val="2"/>
        </w:numPr>
        <w:tabs>
          <w:tab w:pos="1175" w:val="left" w:leader="none"/>
        </w:tabs>
        <w:spacing w:line="240" w:lineRule="auto" w:before="0" w:after="0"/>
        <w:ind w:left="164" w:right="142" w:firstLine="719"/>
        <w:jc w:val="both"/>
        <w:rPr>
          <w:sz w:val="28"/>
        </w:rPr>
      </w:pPr>
      <w:r>
        <w:rPr>
          <w:sz w:val="28"/>
        </w:rPr>
        <w:t>Quyết định này có hiệu lực pháp luật kể từ ngày ký, không bị kháng cáo, kháng nghị theo thủ tục phúc thẩm theo quy định của Bộ luật Tố tụng dân sự và được thi hành theo quy định của pháp luật về thi hành án dân sự.</w:t>
      </w:r>
    </w:p>
    <w:p>
      <w:pPr>
        <w:pStyle w:val="BodyText"/>
        <w:ind w:left="0"/>
        <w:rPr>
          <w:sz w:val="20"/>
        </w:rPr>
      </w:pPr>
    </w:p>
    <w:p>
      <w:pPr>
        <w:pStyle w:val="BodyText"/>
        <w:spacing w:before="2"/>
        <w:ind w:left="0"/>
        <w:rPr>
          <w:sz w:val="1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6"/>
        <w:gridCol w:w="3613"/>
      </w:tblGrid>
      <w:tr>
        <w:trPr>
          <w:trHeight w:val="2382" w:hRule="atLeast"/>
        </w:trPr>
        <w:tc>
          <w:tcPr>
            <w:tcW w:w="506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2"/>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2"/>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3"/>
                <w:sz w:val="22"/>
              </w:rPr>
              <w:t> </w:t>
            </w:r>
            <w:r>
              <w:rPr>
                <w:sz w:val="22"/>
              </w:rPr>
              <w:t>dân</w:t>
            </w:r>
            <w:r>
              <w:rPr>
                <w:spacing w:val="-1"/>
                <w:sz w:val="22"/>
              </w:rPr>
              <w:t> </w:t>
            </w:r>
            <w:r>
              <w:rPr>
                <w:sz w:val="22"/>
              </w:rPr>
              <w:t>huyện </w:t>
            </w:r>
            <w:r>
              <w:rPr>
                <w:spacing w:val="-5"/>
                <w:sz w:val="22"/>
              </w:rPr>
              <w:t>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THSDS</w:t>
            </w:r>
            <w:r>
              <w:rPr>
                <w:spacing w:val="-4"/>
                <w:sz w:val="22"/>
              </w:rPr>
              <w:t> </w:t>
            </w:r>
            <w:r>
              <w:rPr>
                <w:sz w:val="22"/>
              </w:rPr>
              <w:t>huyện</w:t>
            </w:r>
            <w:r>
              <w:rPr>
                <w:spacing w:val="-3"/>
                <w:sz w:val="22"/>
              </w:rPr>
              <w:t> </w:t>
            </w:r>
            <w:r>
              <w:rPr>
                <w:spacing w:val="-5"/>
                <w:sz w:val="22"/>
              </w:rPr>
              <w:t>TL;</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xã</w:t>
            </w:r>
            <w:r>
              <w:rPr>
                <w:spacing w:val="-2"/>
                <w:sz w:val="22"/>
              </w:rPr>
              <w:t> </w:t>
            </w:r>
            <w:r>
              <w:rPr>
                <w:sz w:val="22"/>
              </w:rPr>
              <w:t>TL,OM,</w:t>
            </w:r>
            <w:r>
              <w:rPr>
                <w:spacing w:val="-2"/>
                <w:sz w:val="22"/>
              </w:rPr>
              <w:t> </w:t>
            </w:r>
            <w:r>
              <w:rPr>
                <w:sz w:val="22"/>
              </w:rPr>
              <w:t>Cần</w:t>
            </w:r>
            <w:r>
              <w:rPr>
                <w:spacing w:val="-4"/>
                <w:sz w:val="22"/>
              </w:rPr>
              <w:t> Thơ;</w:t>
            </w:r>
          </w:p>
          <w:p>
            <w:pPr>
              <w:pStyle w:val="TableParagraph"/>
              <w:numPr>
                <w:ilvl w:val="0"/>
                <w:numId w:val="3"/>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613" w:type="dxa"/>
          </w:tcPr>
          <w:p>
            <w:pPr>
              <w:pStyle w:val="TableParagraph"/>
              <w:spacing w:line="313" w:lineRule="exact"/>
              <w:ind w:left="1829"/>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1"/>
              </w:rPr>
            </w:pPr>
          </w:p>
          <w:p>
            <w:pPr>
              <w:pStyle w:val="TableParagraph"/>
              <w:spacing w:line="302" w:lineRule="exact"/>
              <w:ind w:left="1829"/>
              <w:rPr>
                <w:b/>
                <w:sz w:val="28"/>
              </w:rPr>
            </w:pPr>
            <w:r>
              <w:rPr>
                <w:b/>
                <w:sz w:val="28"/>
              </w:rPr>
              <w:t>Đỗ</w:t>
            </w:r>
            <w:r>
              <w:rPr>
                <w:b/>
                <w:spacing w:val="-4"/>
                <w:sz w:val="28"/>
              </w:rPr>
              <w:t> </w:t>
            </w:r>
            <w:r>
              <w:rPr>
                <w:b/>
                <w:sz w:val="28"/>
              </w:rPr>
              <w:t>Ngọc</w:t>
            </w:r>
            <w:r>
              <w:rPr>
                <w:b/>
                <w:spacing w:val="-1"/>
                <w:sz w:val="28"/>
              </w:rPr>
              <w:t> </w:t>
            </w:r>
            <w:r>
              <w:rPr>
                <w:b/>
                <w:spacing w:val="-4"/>
                <w:sz w:val="28"/>
              </w:rPr>
              <w:t>Diễm</w:t>
            </w:r>
          </w:p>
        </w:tc>
      </w:tr>
    </w:tbl>
    <w:sectPr>
      <w:pgSz w:w="11910" w:h="16850"/>
      <w:pgMar w:top="1060" w:bottom="280" w:left="124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68" w:hanging="128"/>
      </w:pPr>
      <w:rPr>
        <w:rFonts w:hint="default"/>
        <w:lang w:val="vi" w:eastAsia="en-US" w:bidi="ar-SA"/>
      </w:rPr>
    </w:lvl>
    <w:lvl w:ilvl="2">
      <w:start w:val="0"/>
      <w:numFmt w:val="bullet"/>
      <w:lvlText w:val="•"/>
      <w:lvlJc w:val="left"/>
      <w:pPr>
        <w:ind w:left="1157" w:hanging="128"/>
      </w:pPr>
      <w:rPr>
        <w:rFonts w:hint="default"/>
        <w:lang w:val="vi" w:eastAsia="en-US" w:bidi="ar-SA"/>
      </w:rPr>
    </w:lvl>
    <w:lvl w:ilvl="3">
      <w:start w:val="0"/>
      <w:numFmt w:val="bullet"/>
      <w:lvlText w:val="•"/>
      <w:lvlJc w:val="left"/>
      <w:pPr>
        <w:ind w:left="1645" w:hanging="128"/>
      </w:pPr>
      <w:rPr>
        <w:rFonts w:hint="default"/>
        <w:lang w:val="vi" w:eastAsia="en-US" w:bidi="ar-SA"/>
      </w:rPr>
    </w:lvl>
    <w:lvl w:ilvl="4">
      <w:start w:val="0"/>
      <w:numFmt w:val="bullet"/>
      <w:lvlText w:val="•"/>
      <w:lvlJc w:val="left"/>
      <w:pPr>
        <w:ind w:left="2134" w:hanging="128"/>
      </w:pPr>
      <w:rPr>
        <w:rFonts w:hint="default"/>
        <w:lang w:val="vi" w:eastAsia="en-US" w:bidi="ar-SA"/>
      </w:rPr>
    </w:lvl>
    <w:lvl w:ilvl="5">
      <w:start w:val="0"/>
      <w:numFmt w:val="bullet"/>
      <w:lvlText w:val="•"/>
      <w:lvlJc w:val="left"/>
      <w:pPr>
        <w:ind w:left="2623" w:hanging="128"/>
      </w:pPr>
      <w:rPr>
        <w:rFonts w:hint="default"/>
        <w:lang w:val="vi" w:eastAsia="en-US" w:bidi="ar-SA"/>
      </w:rPr>
    </w:lvl>
    <w:lvl w:ilvl="6">
      <w:start w:val="0"/>
      <w:numFmt w:val="bullet"/>
      <w:lvlText w:val="•"/>
      <w:lvlJc w:val="left"/>
      <w:pPr>
        <w:ind w:left="3111" w:hanging="128"/>
      </w:pPr>
      <w:rPr>
        <w:rFonts w:hint="default"/>
        <w:lang w:val="vi" w:eastAsia="en-US" w:bidi="ar-SA"/>
      </w:rPr>
    </w:lvl>
    <w:lvl w:ilvl="7">
      <w:start w:val="0"/>
      <w:numFmt w:val="bullet"/>
      <w:lvlText w:val="•"/>
      <w:lvlJc w:val="left"/>
      <w:pPr>
        <w:ind w:left="3600" w:hanging="128"/>
      </w:pPr>
      <w:rPr>
        <w:rFonts w:hint="default"/>
        <w:lang w:val="vi" w:eastAsia="en-US" w:bidi="ar-SA"/>
      </w:rPr>
    </w:lvl>
    <w:lvl w:ilvl="8">
      <w:start w:val="0"/>
      <w:numFmt w:val="bullet"/>
      <w:lvlText w:val="•"/>
      <w:lvlJc w:val="left"/>
      <w:pPr>
        <w:ind w:left="4088" w:hanging="128"/>
      </w:pPr>
      <w:rPr>
        <w:rFonts w:hint="default"/>
        <w:lang w:val="vi" w:eastAsia="en-US" w:bidi="ar-SA"/>
      </w:rPr>
    </w:lvl>
  </w:abstractNum>
  <w:abstractNum w:abstractNumId="1">
    <w:multiLevelType w:val="hybridMultilevel"/>
    <w:lvl w:ilvl="0">
      <w:start w:val="1"/>
      <w:numFmt w:val="decimal"/>
      <w:lvlText w:val="%1."/>
      <w:lvlJc w:val="left"/>
      <w:pPr>
        <w:ind w:left="164" w:hanging="28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3" w:hanging="164"/>
      </w:pPr>
      <w:rPr>
        <w:rFonts w:hint="default"/>
        <w:lang w:val="vi" w:eastAsia="en-US" w:bidi="ar-SA"/>
      </w:rPr>
    </w:lvl>
    <w:lvl w:ilvl="3">
      <w:start w:val="0"/>
      <w:numFmt w:val="bullet"/>
      <w:lvlText w:val="•"/>
      <w:lvlJc w:val="left"/>
      <w:pPr>
        <w:ind w:left="3059" w:hanging="164"/>
      </w:pPr>
      <w:rPr>
        <w:rFonts w:hint="default"/>
        <w:lang w:val="vi" w:eastAsia="en-US" w:bidi="ar-SA"/>
      </w:rPr>
    </w:lvl>
    <w:lvl w:ilvl="4">
      <w:start w:val="0"/>
      <w:numFmt w:val="bullet"/>
      <w:lvlText w:val="•"/>
      <w:lvlJc w:val="left"/>
      <w:pPr>
        <w:ind w:left="4026"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59" w:hanging="164"/>
      </w:pPr>
      <w:rPr>
        <w:rFonts w:hint="default"/>
        <w:lang w:val="vi" w:eastAsia="en-US" w:bidi="ar-SA"/>
      </w:rPr>
    </w:lvl>
    <w:lvl w:ilvl="7">
      <w:start w:val="0"/>
      <w:numFmt w:val="bullet"/>
      <w:lvlText w:val="•"/>
      <w:lvlJc w:val="left"/>
      <w:pPr>
        <w:ind w:left="6926" w:hanging="164"/>
      </w:pPr>
      <w:rPr>
        <w:rFonts w:hint="default"/>
        <w:lang w:val="vi" w:eastAsia="en-US" w:bidi="ar-SA"/>
      </w:rPr>
    </w:lvl>
    <w:lvl w:ilvl="8">
      <w:start w:val="0"/>
      <w:numFmt w:val="bullet"/>
      <w:lvlText w:val="•"/>
      <w:lvlJc w:val="left"/>
      <w:pPr>
        <w:ind w:left="7893" w:hanging="164"/>
      </w:pPr>
      <w:rPr>
        <w:rFonts w:hint="default"/>
        <w:lang w:val="vi" w:eastAsia="en-US" w:bidi="ar-SA"/>
      </w:rPr>
    </w:lvl>
  </w:abstractNum>
  <w:abstractNum w:abstractNumId="0">
    <w:multiLevelType w:val="hybridMultilevel"/>
    <w:lvl w:ilvl="0">
      <w:start w:val="0"/>
      <w:numFmt w:val="bullet"/>
      <w:lvlText w:val="-"/>
      <w:lvlJc w:val="left"/>
      <w:pPr>
        <w:ind w:left="164"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83"/>
      </w:pPr>
      <w:rPr>
        <w:rFonts w:hint="default"/>
        <w:lang w:val="vi" w:eastAsia="en-US" w:bidi="ar-SA"/>
      </w:rPr>
    </w:lvl>
    <w:lvl w:ilvl="2">
      <w:start w:val="0"/>
      <w:numFmt w:val="bullet"/>
      <w:lvlText w:val="•"/>
      <w:lvlJc w:val="left"/>
      <w:pPr>
        <w:ind w:left="2093" w:hanging="183"/>
      </w:pPr>
      <w:rPr>
        <w:rFonts w:hint="default"/>
        <w:lang w:val="vi" w:eastAsia="en-US" w:bidi="ar-SA"/>
      </w:rPr>
    </w:lvl>
    <w:lvl w:ilvl="3">
      <w:start w:val="0"/>
      <w:numFmt w:val="bullet"/>
      <w:lvlText w:val="•"/>
      <w:lvlJc w:val="left"/>
      <w:pPr>
        <w:ind w:left="3059" w:hanging="183"/>
      </w:pPr>
      <w:rPr>
        <w:rFonts w:hint="default"/>
        <w:lang w:val="vi" w:eastAsia="en-US" w:bidi="ar-SA"/>
      </w:rPr>
    </w:lvl>
    <w:lvl w:ilvl="4">
      <w:start w:val="0"/>
      <w:numFmt w:val="bullet"/>
      <w:lvlText w:val="•"/>
      <w:lvlJc w:val="left"/>
      <w:pPr>
        <w:ind w:left="4026" w:hanging="183"/>
      </w:pPr>
      <w:rPr>
        <w:rFonts w:hint="default"/>
        <w:lang w:val="vi" w:eastAsia="en-US" w:bidi="ar-SA"/>
      </w:rPr>
    </w:lvl>
    <w:lvl w:ilvl="5">
      <w:start w:val="0"/>
      <w:numFmt w:val="bullet"/>
      <w:lvlText w:val="•"/>
      <w:lvlJc w:val="left"/>
      <w:pPr>
        <w:ind w:left="4993" w:hanging="183"/>
      </w:pPr>
      <w:rPr>
        <w:rFonts w:hint="default"/>
        <w:lang w:val="vi" w:eastAsia="en-US" w:bidi="ar-SA"/>
      </w:rPr>
    </w:lvl>
    <w:lvl w:ilvl="6">
      <w:start w:val="0"/>
      <w:numFmt w:val="bullet"/>
      <w:lvlText w:val="•"/>
      <w:lvlJc w:val="left"/>
      <w:pPr>
        <w:ind w:left="5959" w:hanging="183"/>
      </w:pPr>
      <w:rPr>
        <w:rFonts w:hint="default"/>
        <w:lang w:val="vi" w:eastAsia="en-US" w:bidi="ar-SA"/>
      </w:rPr>
    </w:lvl>
    <w:lvl w:ilvl="7">
      <w:start w:val="0"/>
      <w:numFmt w:val="bullet"/>
      <w:lvlText w:val="•"/>
      <w:lvlJc w:val="left"/>
      <w:pPr>
        <w:ind w:left="6926" w:hanging="183"/>
      </w:pPr>
      <w:rPr>
        <w:rFonts w:hint="default"/>
        <w:lang w:val="vi" w:eastAsia="en-US" w:bidi="ar-SA"/>
      </w:rPr>
    </w:lvl>
    <w:lvl w:ilvl="8">
      <w:start w:val="0"/>
      <w:numFmt w:val="bullet"/>
      <w:lvlText w:val="•"/>
      <w:lvlJc w:val="left"/>
      <w:pPr>
        <w:ind w:left="7893" w:hanging="18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4"/>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6" w:right="4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4" w:right="1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TOÀ ÁN NHÂN DÂN</dc:title>
  <dcterms:created xsi:type="dcterms:W3CDTF">2023-04-24T11:25:06Z</dcterms:created>
  <dcterms:modified xsi:type="dcterms:W3CDTF">2023-04-24T11:25:06Z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