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6"/>
        <w:gridCol w:w="5254"/>
      </w:tblGrid>
      <w:tr>
        <w:trPr>
          <w:trHeight w:val="1965" w:hRule="atLeast"/>
        </w:trPr>
        <w:tc>
          <w:tcPr>
            <w:tcW w:w="3946" w:type="dxa"/>
          </w:tcPr>
          <w:p>
            <w:pPr>
              <w:pStyle w:val="TableParagraph"/>
              <w:spacing w:after="32"/>
              <w:ind w:left="441" w:right="50" w:firstLine="321"/>
              <w:rPr>
                <w:b/>
                <w:sz w:val="24"/>
              </w:rPr>
            </w:pPr>
            <w:r>
              <w:rPr>
                <w:b/>
                <w:sz w:val="24"/>
              </w:rPr>
              <w:t>TÒA ÁN NHÂN DÂN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p>
            <w:pPr>
              <w:pStyle w:val="TableParagraph"/>
              <w:spacing w:line="20" w:lineRule="exact"/>
              <w:ind w:left="1337"/>
              <w:rPr>
                <w:sz w:val="2"/>
              </w:rPr>
            </w:pPr>
            <w:r>
              <w:rPr>
                <w:sz w:val="2"/>
              </w:rPr>
              <w:pict>
                <v:group style="width:61.7pt;height:.75pt;mso-position-horizontal-relative:char;mso-position-vertical-relative:line" id="docshapegroup1" coordorigin="0,0" coordsize="1234,15">
                  <v:line style="position:absolute" from="0,8" to="1234,8" stroked="true" strokeweight=".75pt" strokecolor="#000000">
                    <v:stroke dashstyle="solid"/>
                  </v:line>
                </v:group>
              </w:pict>
            </w:r>
            <w:r>
              <w:rPr>
                <w:sz w:val="2"/>
              </w:rPr>
            </w:r>
          </w:p>
          <w:p>
            <w:pPr>
              <w:pStyle w:val="TableParagraph"/>
              <w:spacing w:before="209"/>
              <w:ind w:left="49" w:right="197"/>
              <w:jc w:val="center"/>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239/2022/HNGĐ-ST Ngày: 25-11-2022</w:t>
            </w:r>
          </w:p>
          <w:p>
            <w:pPr>
              <w:pStyle w:val="TableParagraph"/>
              <w:spacing w:line="270" w:lineRule="atLeast"/>
              <w:ind w:left="50" w:right="197"/>
              <w:jc w:val="center"/>
              <w:rPr>
                <w:sz w:val="24"/>
              </w:rPr>
            </w:pPr>
            <w:r>
              <w:rPr>
                <w:sz w:val="24"/>
              </w:rPr>
              <w:t>V/v</w:t>
            </w:r>
            <w:r>
              <w:rPr>
                <w:spacing w:val="-5"/>
                <w:sz w:val="24"/>
              </w:rPr>
              <w:t> </w:t>
            </w:r>
            <w:r>
              <w:rPr>
                <w:sz w:val="24"/>
              </w:rPr>
              <w:t>ly</w:t>
            </w:r>
            <w:r>
              <w:rPr>
                <w:spacing w:val="-10"/>
                <w:sz w:val="24"/>
              </w:rPr>
              <w:t> </w:t>
            </w:r>
            <w:r>
              <w:rPr>
                <w:sz w:val="24"/>
              </w:rPr>
              <w:t>hôn,</w:t>
            </w:r>
            <w:r>
              <w:rPr>
                <w:spacing w:val="-5"/>
                <w:sz w:val="24"/>
              </w:rPr>
              <w:t> </w:t>
            </w:r>
            <w:r>
              <w:rPr>
                <w:sz w:val="24"/>
              </w:rPr>
              <w:t>tranh</w:t>
            </w:r>
            <w:r>
              <w:rPr>
                <w:spacing w:val="-3"/>
                <w:sz w:val="24"/>
              </w:rPr>
              <w:t> </w:t>
            </w:r>
            <w:r>
              <w:rPr>
                <w:sz w:val="24"/>
              </w:rPr>
              <w:t>chấp</w:t>
            </w:r>
            <w:r>
              <w:rPr>
                <w:spacing w:val="-5"/>
                <w:sz w:val="24"/>
              </w:rPr>
              <w:t> </w:t>
            </w:r>
            <w:r>
              <w:rPr>
                <w:sz w:val="24"/>
              </w:rPr>
              <w:t>về</w:t>
            </w:r>
            <w:r>
              <w:rPr>
                <w:spacing w:val="-4"/>
                <w:sz w:val="24"/>
              </w:rPr>
              <w:t> </w:t>
            </w:r>
            <w:r>
              <w:rPr>
                <w:sz w:val="24"/>
              </w:rPr>
              <w:t>nuôi</w:t>
            </w:r>
            <w:r>
              <w:rPr>
                <w:spacing w:val="-5"/>
                <w:sz w:val="24"/>
              </w:rPr>
              <w:t> </w:t>
            </w:r>
            <w:r>
              <w:rPr>
                <w:sz w:val="24"/>
              </w:rPr>
              <w:t>con</w:t>
            </w:r>
            <w:r>
              <w:rPr>
                <w:spacing w:val="-5"/>
                <w:sz w:val="24"/>
              </w:rPr>
              <w:t> </w:t>
            </w:r>
            <w:r>
              <w:rPr>
                <w:sz w:val="24"/>
              </w:rPr>
              <w:t>khi ly hôn</w:t>
            </w:r>
          </w:p>
        </w:tc>
        <w:tc>
          <w:tcPr>
            <w:tcW w:w="5254" w:type="dxa"/>
          </w:tcPr>
          <w:p>
            <w:pPr>
              <w:pStyle w:val="TableParagraph"/>
              <w:spacing w:line="266" w:lineRule="exact"/>
              <w:ind w:left="194" w:right="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92" w:right="44"/>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firstLine="0"/>
        <w:jc w:val="left"/>
        <w:rPr>
          <w:sz w:val="20"/>
        </w:rPr>
      </w:pPr>
    </w:p>
    <w:p>
      <w:pPr>
        <w:pStyle w:val="BodyText"/>
        <w:spacing w:before="2"/>
        <w:ind w:left="0" w:firstLine="0"/>
        <w:jc w:val="left"/>
        <w:rPr>
          <w:sz w:val="16"/>
        </w:rPr>
      </w:pPr>
    </w:p>
    <w:p>
      <w:pPr>
        <w:pStyle w:val="Heading1"/>
        <w:spacing w:line="322" w:lineRule="exact"/>
        <w:ind w:left="1455"/>
      </w:pPr>
      <w:r>
        <w:rPr/>
        <w:pict>
          <v:line style="position:absolute;mso-position-horizontal-relative:page;mso-position-vertical-relative:paragraph;z-index:-15794176" from="346.549988pt,-87.949707pt" to="503.449988pt,-87.949707pt" stroked="true" strokeweight=".75pt" strokecolor="#000000">
            <v:stroke dashstyle="solid"/>
            <w10:wrap type="none"/>
          </v:line>
        </w:pict>
      </w:r>
      <w:r>
        <w:rPr/>
        <w:t>NHÂN</w:t>
      </w:r>
      <w:r>
        <w:rPr>
          <w:spacing w:val="-5"/>
        </w:rPr>
        <w:t> </w:t>
      </w:r>
      <w:r>
        <w:rPr>
          <w:spacing w:val="-4"/>
        </w:rPr>
        <w:t>DANH</w:t>
      </w:r>
    </w:p>
    <w:p>
      <w:pPr>
        <w:spacing w:line="446" w:lineRule="auto" w:before="0"/>
        <w:ind w:left="1460" w:right="142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HẢI PHÒNG</w:t>
      </w:r>
    </w:p>
    <w:p>
      <w:pPr>
        <w:spacing w:before="84"/>
        <w:ind w:left="939"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115"/>
        <w:ind w:left="870"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2"/>
          <w:sz w:val="28"/>
        </w:rPr>
        <w:t> </w:t>
      </w:r>
      <w:r>
        <w:rPr>
          <w:sz w:val="28"/>
        </w:rPr>
        <w:t>Trần</w:t>
      </w:r>
      <w:r>
        <w:rPr>
          <w:spacing w:val="-2"/>
          <w:sz w:val="28"/>
        </w:rPr>
        <w:t> </w:t>
      </w:r>
      <w:r>
        <w:rPr>
          <w:sz w:val="28"/>
        </w:rPr>
        <w:t>Thị</w:t>
      </w:r>
      <w:r>
        <w:rPr>
          <w:spacing w:val="-1"/>
          <w:sz w:val="28"/>
        </w:rPr>
        <w:t> </w:t>
      </w:r>
      <w:r>
        <w:rPr>
          <w:sz w:val="28"/>
        </w:rPr>
        <w:t>Vân</w:t>
      </w:r>
      <w:r>
        <w:rPr>
          <w:spacing w:val="-1"/>
          <w:sz w:val="28"/>
        </w:rPr>
        <w:t> </w:t>
      </w:r>
      <w:r>
        <w:rPr>
          <w:spacing w:val="-4"/>
          <w:sz w:val="28"/>
        </w:rPr>
        <w:t>Thúy</w:t>
      </w:r>
    </w:p>
    <w:p>
      <w:pPr>
        <w:spacing w:before="120"/>
        <w:ind w:left="870"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3"/>
          <w:sz w:val="28"/>
        </w:rPr>
        <w:t> </w:t>
      </w:r>
      <w:r>
        <w:rPr>
          <w:sz w:val="28"/>
        </w:rPr>
        <w:t>Bà</w:t>
      </w:r>
      <w:r>
        <w:rPr>
          <w:spacing w:val="-4"/>
          <w:sz w:val="28"/>
        </w:rPr>
        <w:t> </w:t>
      </w:r>
      <w:r>
        <w:rPr>
          <w:sz w:val="28"/>
        </w:rPr>
        <w:t>Vũ</w:t>
      </w:r>
      <w:r>
        <w:rPr>
          <w:spacing w:val="-2"/>
          <w:sz w:val="28"/>
        </w:rPr>
        <w:t> </w:t>
      </w:r>
      <w:r>
        <w:rPr>
          <w:sz w:val="28"/>
        </w:rPr>
        <w:t>Thị</w:t>
      </w:r>
      <w:r>
        <w:rPr>
          <w:spacing w:val="-2"/>
          <w:sz w:val="28"/>
        </w:rPr>
        <w:t> </w:t>
      </w:r>
      <w:r>
        <w:rPr>
          <w:sz w:val="28"/>
        </w:rPr>
        <w:t>Minh</w:t>
      </w:r>
      <w:r>
        <w:rPr>
          <w:spacing w:val="-5"/>
          <w:sz w:val="28"/>
        </w:rPr>
        <w:t> </w:t>
      </w:r>
      <w:r>
        <w:rPr>
          <w:spacing w:val="-2"/>
          <w:sz w:val="28"/>
        </w:rPr>
        <w:t>Nguyệt</w:t>
      </w:r>
    </w:p>
    <w:p>
      <w:pPr>
        <w:pStyle w:val="BodyText"/>
        <w:spacing w:before="119"/>
        <w:ind w:left="3669" w:firstLine="0"/>
        <w:jc w:val="left"/>
      </w:pPr>
      <w:r>
        <w:rPr/>
        <w:t>Bà</w:t>
      </w:r>
      <w:r>
        <w:rPr>
          <w:spacing w:val="-5"/>
        </w:rPr>
        <w:t> </w:t>
      </w:r>
      <w:r>
        <w:rPr/>
        <w:t>Nguyễn</w:t>
      </w:r>
      <w:r>
        <w:rPr>
          <w:spacing w:val="-1"/>
        </w:rPr>
        <w:t> </w:t>
      </w:r>
      <w:r>
        <w:rPr/>
        <w:t>Thị</w:t>
      </w:r>
      <w:r>
        <w:rPr>
          <w:spacing w:val="-1"/>
        </w:rPr>
        <w:t> </w:t>
      </w:r>
      <w:r>
        <w:rPr>
          <w:spacing w:val="-4"/>
        </w:rPr>
        <w:t>Vinh.</w:t>
      </w:r>
    </w:p>
    <w:p>
      <w:pPr>
        <w:pStyle w:val="ListParagraph"/>
        <w:numPr>
          <w:ilvl w:val="0"/>
          <w:numId w:val="1"/>
        </w:numPr>
        <w:tabs>
          <w:tab w:pos="1043" w:val="left" w:leader="none"/>
        </w:tabs>
        <w:spacing w:line="240" w:lineRule="auto" w:before="122" w:after="0"/>
        <w:ind w:left="162" w:right="127" w:firstLine="707"/>
        <w:jc w:val="both"/>
        <w:rPr>
          <w:sz w:val="28"/>
        </w:rPr>
      </w:pPr>
      <w:r>
        <w:rPr>
          <w:b/>
          <w:i/>
          <w:sz w:val="28"/>
        </w:rPr>
        <w:t>Thư ký phiên tòa</w:t>
      </w:r>
      <w:r>
        <w:rPr>
          <w:sz w:val="28"/>
        </w:rPr>
        <w:t>: Bà Nguyễn Thu Trang - Thư ký Tòa án nhân dân thành phố Hải Phòng.</w:t>
      </w:r>
    </w:p>
    <w:p>
      <w:pPr>
        <w:pStyle w:val="BodyText"/>
        <w:spacing w:before="120"/>
        <w:ind w:right="125"/>
      </w:pPr>
      <w:r>
        <w:rPr/>
        <w:t>Ngày 25 tháng 11 năm 2022, tại trụ sở Tòa án nhân dân thành phố Hải</w:t>
      </w:r>
      <w:r>
        <w:rPr>
          <w:spacing w:val="40"/>
        </w:rPr>
        <w:t> </w:t>
      </w:r>
      <w:r>
        <w:rPr/>
        <w:t>Phòng xét xử công khai vụ án hôn nhân và gia đình thụ lý số 266/2022/TLST- HNGĐ ngày 21 tháng 10 năm 2022 về việc ly hôn</w:t>
      </w:r>
      <w:r>
        <w:rPr>
          <w:spacing w:val="29"/>
        </w:rPr>
        <w:t> </w:t>
      </w:r>
      <w:r>
        <w:rPr/>
        <w:t>theo Quyết định đưa vụ án ra xét xử số 233/2022/QĐXXST-HNGĐ ngày 14 tháng 11 năm 2022 giữa các đương </w:t>
      </w:r>
      <w:r>
        <w:rPr>
          <w:spacing w:val="-4"/>
        </w:rPr>
        <w:t>sự:</w:t>
      </w:r>
    </w:p>
    <w:p>
      <w:pPr>
        <w:pStyle w:val="ListParagraph"/>
        <w:numPr>
          <w:ilvl w:val="0"/>
          <w:numId w:val="1"/>
        </w:numPr>
        <w:tabs>
          <w:tab w:pos="1043" w:val="left" w:leader="none"/>
        </w:tabs>
        <w:spacing w:line="240" w:lineRule="auto" w:before="121" w:after="0"/>
        <w:ind w:left="162" w:right="132" w:firstLine="707"/>
        <w:jc w:val="left"/>
        <w:rPr>
          <w:i/>
          <w:sz w:val="28"/>
        </w:rPr>
      </w:pPr>
      <w:r>
        <w:rPr>
          <w:i/>
          <w:sz w:val="28"/>
        </w:rPr>
        <w:t>Nguyên đơn: </w:t>
      </w:r>
      <w:r>
        <w:rPr>
          <w:sz w:val="28"/>
        </w:rPr>
        <w:t>Anh Đỗ Thành T, sinh năm 1994; nơi cư trú: Thôn Quán Rẽ, xã Mỹ Đức, huyện An Lão, thành phố Hải Phòng;</w:t>
      </w:r>
    </w:p>
    <w:p>
      <w:pPr>
        <w:pStyle w:val="ListParagraph"/>
        <w:numPr>
          <w:ilvl w:val="0"/>
          <w:numId w:val="1"/>
        </w:numPr>
        <w:tabs>
          <w:tab w:pos="1036" w:val="left" w:leader="none"/>
        </w:tabs>
        <w:spacing w:line="240" w:lineRule="auto" w:before="119" w:after="0"/>
        <w:ind w:left="162" w:right="129" w:firstLine="707"/>
        <w:jc w:val="left"/>
        <w:rPr>
          <w:i/>
          <w:sz w:val="28"/>
        </w:rPr>
      </w:pPr>
      <w:r>
        <w:rPr>
          <w:i/>
          <w:sz w:val="28"/>
        </w:rPr>
        <w:t>Bị đơn: </w:t>
      </w:r>
      <w:r>
        <w:rPr>
          <w:sz w:val="28"/>
        </w:rPr>
        <w:t>Chị Phạm</w:t>
      </w:r>
      <w:r>
        <w:rPr>
          <w:spacing w:val="-6"/>
          <w:sz w:val="28"/>
        </w:rPr>
        <w:t> </w:t>
      </w:r>
      <w:r>
        <w:rPr>
          <w:sz w:val="28"/>
        </w:rPr>
        <w:t>Thị L,</w:t>
      </w:r>
      <w:r>
        <w:rPr>
          <w:spacing w:val="-1"/>
          <w:sz w:val="28"/>
        </w:rPr>
        <w:t> </w:t>
      </w:r>
      <w:r>
        <w:rPr>
          <w:sz w:val="28"/>
        </w:rPr>
        <w:t>sinh</w:t>
      </w:r>
      <w:r>
        <w:rPr>
          <w:spacing w:val="-1"/>
          <w:sz w:val="28"/>
        </w:rPr>
        <w:t> </w:t>
      </w:r>
      <w:r>
        <w:rPr>
          <w:sz w:val="28"/>
        </w:rPr>
        <w:t>năm</w:t>
      </w:r>
      <w:r>
        <w:rPr>
          <w:spacing w:val="-6"/>
          <w:sz w:val="28"/>
        </w:rPr>
        <w:t> </w:t>
      </w:r>
      <w:r>
        <w:rPr>
          <w:sz w:val="28"/>
        </w:rPr>
        <w:t>1995;</w:t>
      </w:r>
      <w:r>
        <w:rPr>
          <w:spacing w:val="-1"/>
          <w:sz w:val="28"/>
        </w:rPr>
        <w:t> </w:t>
      </w:r>
      <w:r>
        <w:rPr>
          <w:sz w:val="28"/>
        </w:rPr>
        <w:t>nơi ĐKHKTT: Thôn</w:t>
      </w:r>
      <w:r>
        <w:rPr>
          <w:spacing w:val="-1"/>
          <w:sz w:val="28"/>
        </w:rPr>
        <w:t> </w:t>
      </w:r>
      <w:r>
        <w:rPr>
          <w:sz w:val="28"/>
        </w:rPr>
        <w:t>Quán Rẽ,</w:t>
      </w:r>
      <w:r>
        <w:rPr>
          <w:spacing w:val="-1"/>
          <w:sz w:val="28"/>
        </w:rPr>
        <w:t> </w:t>
      </w:r>
      <w:r>
        <w:rPr>
          <w:sz w:val="28"/>
        </w:rPr>
        <w:t>xã Mỹ Đức, huyện An Lão, thành phố Hải Phòng, hiện ở Australia.</w:t>
      </w:r>
    </w:p>
    <w:p>
      <w:pPr>
        <w:pStyle w:val="Heading1"/>
        <w:spacing w:before="244"/>
        <w:ind w:right="855"/>
      </w:pPr>
      <w:r>
        <w:rPr>
          <w:spacing w:val="-6"/>
        </w:rPr>
        <w:t>NỘI</w:t>
      </w:r>
      <w:r>
        <w:rPr>
          <w:spacing w:val="-10"/>
        </w:rPr>
        <w:t> </w:t>
      </w:r>
      <w:r>
        <w:rPr>
          <w:spacing w:val="-6"/>
        </w:rPr>
        <w:t>DUNG</w:t>
      </w:r>
      <w:r>
        <w:rPr>
          <w:spacing w:val="-8"/>
        </w:rPr>
        <w:t> </w:t>
      </w:r>
      <w:r>
        <w:rPr>
          <w:spacing w:val="-6"/>
        </w:rPr>
        <w:t>VỤ</w:t>
      </w:r>
      <w:r>
        <w:rPr>
          <w:spacing w:val="-9"/>
        </w:rPr>
        <w:t> </w:t>
      </w:r>
      <w:r>
        <w:rPr>
          <w:spacing w:val="-6"/>
        </w:rPr>
        <w:t>ÁN:</w:t>
      </w:r>
    </w:p>
    <w:p>
      <w:pPr>
        <w:spacing w:before="235"/>
        <w:ind w:left="870" w:right="0" w:firstLine="0"/>
        <w:jc w:val="left"/>
        <w:rPr>
          <w:i/>
          <w:sz w:val="28"/>
        </w:rPr>
      </w:pPr>
      <w:r>
        <w:rPr>
          <w:i/>
          <w:sz w:val="28"/>
        </w:rPr>
        <w:t>Theo</w:t>
      </w:r>
      <w:r>
        <w:rPr>
          <w:i/>
          <w:spacing w:val="23"/>
          <w:sz w:val="28"/>
        </w:rPr>
        <w:t> </w:t>
      </w:r>
      <w:r>
        <w:rPr>
          <w:i/>
          <w:sz w:val="28"/>
        </w:rPr>
        <w:t>đơn</w:t>
      </w:r>
      <w:r>
        <w:rPr>
          <w:i/>
          <w:spacing w:val="26"/>
          <w:sz w:val="28"/>
        </w:rPr>
        <w:t> </w:t>
      </w:r>
      <w:r>
        <w:rPr>
          <w:i/>
          <w:sz w:val="28"/>
        </w:rPr>
        <w:t>khởi</w:t>
      </w:r>
      <w:r>
        <w:rPr>
          <w:i/>
          <w:spacing w:val="28"/>
          <w:sz w:val="28"/>
        </w:rPr>
        <w:t> </w:t>
      </w:r>
      <w:r>
        <w:rPr>
          <w:i/>
          <w:sz w:val="28"/>
        </w:rPr>
        <w:t>kiện</w:t>
      </w:r>
      <w:r>
        <w:rPr>
          <w:i/>
          <w:spacing w:val="25"/>
          <w:sz w:val="28"/>
        </w:rPr>
        <w:t> </w:t>
      </w:r>
      <w:r>
        <w:rPr>
          <w:i/>
          <w:sz w:val="28"/>
        </w:rPr>
        <w:t>và</w:t>
      </w:r>
      <w:r>
        <w:rPr>
          <w:i/>
          <w:spacing w:val="32"/>
          <w:sz w:val="28"/>
        </w:rPr>
        <w:t> </w:t>
      </w:r>
      <w:r>
        <w:rPr>
          <w:i/>
          <w:sz w:val="28"/>
        </w:rPr>
        <w:t>các</w:t>
      </w:r>
      <w:r>
        <w:rPr>
          <w:i/>
          <w:spacing w:val="25"/>
          <w:sz w:val="28"/>
        </w:rPr>
        <w:t> </w:t>
      </w:r>
      <w:r>
        <w:rPr>
          <w:i/>
          <w:sz w:val="28"/>
        </w:rPr>
        <w:t>bản</w:t>
      </w:r>
      <w:r>
        <w:rPr>
          <w:i/>
          <w:spacing w:val="25"/>
          <w:sz w:val="28"/>
        </w:rPr>
        <w:t> </w:t>
      </w:r>
      <w:r>
        <w:rPr>
          <w:i/>
          <w:sz w:val="28"/>
        </w:rPr>
        <w:t>tự</w:t>
      </w:r>
      <w:r>
        <w:rPr>
          <w:i/>
          <w:spacing w:val="26"/>
          <w:sz w:val="28"/>
        </w:rPr>
        <w:t> </w:t>
      </w:r>
      <w:r>
        <w:rPr>
          <w:i/>
          <w:sz w:val="28"/>
        </w:rPr>
        <w:t>khai</w:t>
      </w:r>
      <w:r>
        <w:rPr>
          <w:i/>
          <w:spacing w:val="27"/>
          <w:sz w:val="28"/>
        </w:rPr>
        <w:t> </w:t>
      </w:r>
      <w:r>
        <w:rPr>
          <w:i/>
          <w:sz w:val="28"/>
        </w:rPr>
        <w:t>nguyên</w:t>
      </w:r>
      <w:r>
        <w:rPr>
          <w:i/>
          <w:spacing w:val="27"/>
          <w:sz w:val="28"/>
        </w:rPr>
        <w:t> </w:t>
      </w:r>
      <w:r>
        <w:rPr>
          <w:i/>
          <w:sz w:val="28"/>
        </w:rPr>
        <w:t>đơn</w:t>
      </w:r>
      <w:r>
        <w:rPr>
          <w:i/>
          <w:spacing w:val="26"/>
          <w:sz w:val="28"/>
        </w:rPr>
        <w:t> </w:t>
      </w:r>
      <w:r>
        <w:rPr>
          <w:i/>
          <w:sz w:val="28"/>
        </w:rPr>
        <w:t>anh</w:t>
      </w:r>
      <w:r>
        <w:rPr>
          <w:i/>
          <w:spacing w:val="27"/>
          <w:sz w:val="28"/>
        </w:rPr>
        <w:t> </w:t>
      </w:r>
      <w:r>
        <w:rPr>
          <w:i/>
          <w:sz w:val="28"/>
        </w:rPr>
        <w:t>Đỗ</w:t>
      </w:r>
      <w:r>
        <w:rPr>
          <w:i/>
          <w:spacing w:val="26"/>
          <w:sz w:val="28"/>
        </w:rPr>
        <w:t> </w:t>
      </w:r>
      <w:r>
        <w:rPr>
          <w:i/>
          <w:sz w:val="28"/>
        </w:rPr>
        <w:t>Thành</w:t>
      </w:r>
      <w:r>
        <w:rPr>
          <w:i/>
          <w:spacing w:val="28"/>
          <w:sz w:val="28"/>
        </w:rPr>
        <w:t> </w:t>
      </w:r>
      <w:r>
        <w:rPr>
          <w:i/>
          <w:sz w:val="28"/>
        </w:rPr>
        <w:t>T</w:t>
      </w:r>
      <w:r>
        <w:rPr>
          <w:i/>
          <w:spacing w:val="26"/>
          <w:sz w:val="28"/>
        </w:rPr>
        <w:t> </w:t>
      </w:r>
      <w:r>
        <w:rPr>
          <w:i/>
          <w:spacing w:val="-2"/>
          <w:sz w:val="28"/>
        </w:rPr>
        <w:t>trình</w:t>
      </w:r>
    </w:p>
    <w:p>
      <w:pPr>
        <w:spacing w:before="2"/>
        <w:ind w:left="162" w:right="0" w:firstLine="0"/>
        <w:jc w:val="left"/>
        <w:rPr>
          <w:i/>
          <w:sz w:val="28"/>
        </w:rPr>
      </w:pPr>
      <w:r>
        <w:rPr>
          <w:i/>
          <w:spacing w:val="-4"/>
          <w:sz w:val="28"/>
        </w:rPr>
        <w:t>bày:</w:t>
      </w:r>
    </w:p>
    <w:p>
      <w:pPr>
        <w:pStyle w:val="BodyText"/>
        <w:spacing w:before="119"/>
        <w:ind w:left="870" w:firstLine="0"/>
        <w:jc w:val="left"/>
      </w:pPr>
      <w:r>
        <w:rPr/>
        <w:t>Anh</w:t>
      </w:r>
      <w:r>
        <w:rPr>
          <w:spacing w:val="15"/>
        </w:rPr>
        <w:t> </w:t>
      </w:r>
      <w:r>
        <w:rPr/>
        <w:t>Đỗ</w:t>
      </w:r>
      <w:r>
        <w:rPr>
          <w:spacing w:val="15"/>
        </w:rPr>
        <w:t> </w:t>
      </w:r>
      <w:r>
        <w:rPr/>
        <w:t>Thành</w:t>
      </w:r>
      <w:r>
        <w:rPr>
          <w:spacing w:val="18"/>
        </w:rPr>
        <w:t> </w:t>
      </w:r>
      <w:r>
        <w:rPr/>
        <w:t>T</w:t>
      </w:r>
      <w:r>
        <w:rPr>
          <w:spacing w:val="13"/>
        </w:rPr>
        <w:t> </w:t>
      </w:r>
      <w:r>
        <w:rPr/>
        <w:t>và</w:t>
      </w:r>
      <w:r>
        <w:rPr>
          <w:spacing w:val="12"/>
        </w:rPr>
        <w:t> </w:t>
      </w:r>
      <w:r>
        <w:rPr/>
        <w:t>chị</w:t>
      </w:r>
      <w:r>
        <w:rPr>
          <w:spacing w:val="15"/>
        </w:rPr>
        <w:t> </w:t>
      </w:r>
      <w:r>
        <w:rPr/>
        <w:t>Phạm</w:t>
      </w:r>
      <w:r>
        <w:rPr>
          <w:spacing w:val="9"/>
        </w:rPr>
        <w:t> </w:t>
      </w:r>
      <w:r>
        <w:rPr/>
        <w:t>Thị</w:t>
      </w:r>
      <w:r>
        <w:rPr>
          <w:spacing w:val="17"/>
        </w:rPr>
        <w:t> </w:t>
      </w:r>
      <w:r>
        <w:rPr/>
        <w:t>L</w:t>
      </w:r>
      <w:r>
        <w:rPr>
          <w:spacing w:val="14"/>
        </w:rPr>
        <w:t> </w:t>
      </w:r>
      <w:r>
        <w:rPr/>
        <w:t>kết</w:t>
      </w:r>
      <w:r>
        <w:rPr>
          <w:spacing w:val="15"/>
        </w:rPr>
        <w:t> </w:t>
      </w:r>
      <w:r>
        <w:rPr/>
        <w:t>hôn</w:t>
      </w:r>
      <w:r>
        <w:rPr>
          <w:spacing w:val="12"/>
        </w:rPr>
        <w:t> </w:t>
      </w:r>
      <w:r>
        <w:rPr/>
        <w:t>trên</w:t>
      </w:r>
      <w:r>
        <w:rPr>
          <w:spacing w:val="15"/>
        </w:rPr>
        <w:t> </w:t>
      </w:r>
      <w:r>
        <w:rPr/>
        <w:t>cơ</w:t>
      </w:r>
      <w:r>
        <w:rPr>
          <w:spacing w:val="12"/>
        </w:rPr>
        <w:t> </w:t>
      </w:r>
      <w:r>
        <w:rPr/>
        <w:t>sở</w:t>
      </w:r>
      <w:r>
        <w:rPr>
          <w:spacing w:val="12"/>
        </w:rPr>
        <w:t> </w:t>
      </w:r>
      <w:r>
        <w:rPr/>
        <w:t>tự</w:t>
      </w:r>
      <w:r>
        <w:rPr>
          <w:spacing w:val="17"/>
        </w:rPr>
        <w:t> </w:t>
      </w:r>
      <w:r>
        <w:rPr/>
        <w:t>nguyện,</w:t>
      </w:r>
      <w:r>
        <w:rPr>
          <w:spacing w:val="13"/>
        </w:rPr>
        <w:t> </w:t>
      </w:r>
      <w:r>
        <w:rPr/>
        <w:t>có</w:t>
      </w:r>
      <w:r>
        <w:rPr>
          <w:spacing w:val="16"/>
        </w:rPr>
        <w:t> </w:t>
      </w:r>
      <w:r>
        <w:rPr>
          <w:spacing w:val="-4"/>
        </w:rPr>
        <w:t>đăng</w:t>
      </w:r>
    </w:p>
    <w:p>
      <w:pPr>
        <w:pStyle w:val="BodyText"/>
        <w:ind w:right="133" w:firstLine="0"/>
      </w:pPr>
      <w:r>
        <w:rPr/>
        <w:t>ký kết hôn tại UBND xã Mỹ Đức, huyện An Lão, thành phố Hải Phòng ngày 09 tháng 02 năm 2018. Thời gian đầu chung sống, vợ chồng sống hạnh phúc, sau đó phát sinh mâu thuẫn. Nguyên nhân là do không hòa hợp về quan điểm sống. Sau</w:t>
      </w:r>
      <w:r>
        <w:rPr>
          <w:spacing w:val="40"/>
        </w:rPr>
        <w:t> </w:t>
      </w:r>
      <w:r>
        <w:rPr/>
        <w:t>đó chị L sang làm ăn sinh sống tại Australia, từ đó anh chị đã sống ly thân, không còn quan hệ về tình cảm và kinh tế. Hai bên gia đình và bạn bè đã hòa giải nhưng không có kết quả. Nay</w:t>
      </w:r>
      <w:r>
        <w:rPr>
          <w:spacing w:val="-1"/>
        </w:rPr>
        <w:t> </w:t>
      </w:r>
      <w:r>
        <w:rPr/>
        <w:t>tình cảm</w:t>
      </w:r>
      <w:r>
        <w:rPr>
          <w:spacing w:val="-2"/>
        </w:rPr>
        <w:t> </w:t>
      </w:r>
      <w:r>
        <w:rPr/>
        <w:t>vợ chồng không còn, khả năng hàn gắn, đoàn tụ là không thế. Nên anh T đề nghị Tòa án giải quyết cho anh được ly hôn với chị L.</w:t>
      </w:r>
    </w:p>
    <w:p>
      <w:pPr>
        <w:pStyle w:val="BodyText"/>
        <w:spacing w:before="120"/>
        <w:ind w:left="870" w:firstLine="0"/>
      </w:pPr>
      <w:r>
        <w:rPr/>
        <w:t>Về</w:t>
      </w:r>
      <w:r>
        <w:rPr>
          <w:spacing w:val="-5"/>
        </w:rPr>
        <w:t> </w:t>
      </w:r>
      <w:r>
        <w:rPr/>
        <w:t>con</w:t>
      </w:r>
      <w:r>
        <w:rPr>
          <w:spacing w:val="-1"/>
        </w:rPr>
        <w:t> </w:t>
      </w:r>
      <w:r>
        <w:rPr/>
        <w:t>chung:</w:t>
      </w:r>
      <w:r>
        <w:rPr>
          <w:spacing w:val="-2"/>
        </w:rPr>
        <w:t> </w:t>
      </w:r>
      <w:r>
        <w:rPr/>
        <w:t>Anh</w:t>
      </w:r>
      <w:r>
        <w:rPr>
          <w:spacing w:val="-5"/>
        </w:rPr>
        <w:t> </w:t>
      </w:r>
      <w:r>
        <w:rPr/>
        <w:t>Đỗ</w:t>
      </w:r>
      <w:r>
        <w:rPr>
          <w:spacing w:val="-2"/>
        </w:rPr>
        <w:t> </w:t>
      </w:r>
      <w:r>
        <w:rPr/>
        <w:t>Thành</w:t>
      </w:r>
      <w:r>
        <w:rPr>
          <w:spacing w:val="2"/>
        </w:rPr>
        <w:t> </w:t>
      </w:r>
      <w:r>
        <w:rPr/>
        <w:t>T</w:t>
      </w:r>
      <w:r>
        <w:rPr>
          <w:spacing w:val="-5"/>
        </w:rPr>
        <w:t> </w:t>
      </w:r>
      <w:r>
        <w:rPr/>
        <w:t>và</w:t>
      </w:r>
      <w:r>
        <w:rPr>
          <w:spacing w:val="-2"/>
        </w:rPr>
        <w:t> </w:t>
      </w:r>
      <w:r>
        <w:rPr/>
        <w:t>chị</w:t>
      </w:r>
      <w:r>
        <w:rPr>
          <w:spacing w:val="-2"/>
        </w:rPr>
        <w:t> </w:t>
      </w:r>
      <w:r>
        <w:rPr/>
        <w:t>Phạm</w:t>
      </w:r>
      <w:r>
        <w:rPr>
          <w:spacing w:val="-7"/>
        </w:rPr>
        <w:t> </w:t>
      </w:r>
      <w:r>
        <w:rPr/>
        <w:t>Thị</w:t>
      </w:r>
      <w:r>
        <w:rPr>
          <w:spacing w:val="-1"/>
        </w:rPr>
        <w:t> </w:t>
      </w:r>
      <w:r>
        <w:rPr/>
        <w:t>L</w:t>
      </w:r>
      <w:r>
        <w:rPr>
          <w:spacing w:val="-4"/>
        </w:rPr>
        <w:t> </w:t>
      </w:r>
      <w:r>
        <w:rPr/>
        <w:t>không</w:t>
      </w:r>
      <w:r>
        <w:rPr>
          <w:spacing w:val="-2"/>
        </w:rPr>
        <w:t> </w:t>
      </w:r>
      <w:r>
        <w:rPr/>
        <w:t>có</w:t>
      </w:r>
      <w:r>
        <w:rPr>
          <w:spacing w:val="-4"/>
        </w:rPr>
        <w:t> </w:t>
      </w:r>
      <w:r>
        <w:rPr/>
        <w:t>con</w:t>
      </w:r>
      <w:r>
        <w:rPr>
          <w:spacing w:val="-1"/>
        </w:rPr>
        <w:t> </w:t>
      </w:r>
      <w:r>
        <w:rPr>
          <w:spacing w:val="-2"/>
        </w:rPr>
        <w:t>chung.</w:t>
      </w:r>
    </w:p>
    <w:p>
      <w:pPr>
        <w:spacing w:after="0"/>
        <w:sectPr>
          <w:type w:val="continuous"/>
          <w:pgSz w:w="11910" w:h="16850"/>
          <w:pgMar w:top="1120" w:bottom="280" w:left="1540" w:right="720"/>
        </w:sectPr>
      </w:pPr>
    </w:p>
    <w:p>
      <w:pPr>
        <w:pStyle w:val="BodyText"/>
        <w:spacing w:line="242" w:lineRule="auto" w:before="65"/>
        <w:ind w:right="128"/>
      </w:pPr>
      <w:r>
        <w:rPr/>
        <w:t>Về tài sản chung: Anh Đỗ Thành T và chị Phạm Thị L tự thỏa thuận, không yêu cầu Tòa án giải quyết.</w:t>
      </w:r>
    </w:p>
    <w:p>
      <w:pPr>
        <w:spacing w:before="115"/>
        <w:ind w:left="870" w:right="0" w:firstLine="0"/>
        <w:jc w:val="both"/>
        <w:rPr>
          <w:i/>
          <w:sz w:val="28"/>
        </w:rPr>
      </w:pPr>
      <w:r>
        <w:rPr>
          <w:i/>
          <w:sz w:val="28"/>
        </w:rPr>
        <w:t>Trong</w:t>
      </w:r>
      <w:r>
        <w:rPr>
          <w:i/>
          <w:spacing w:val="-2"/>
          <w:sz w:val="28"/>
        </w:rPr>
        <w:t> </w:t>
      </w:r>
      <w:r>
        <w:rPr>
          <w:i/>
          <w:sz w:val="28"/>
        </w:rPr>
        <w:t>đơn</w:t>
      </w:r>
      <w:r>
        <w:rPr>
          <w:i/>
          <w:spacing w:val="-1"/>
          <w:sz w:val="28"/>
        </w:rPr>
        <w:t> </w:t>
      </w:r>
      <w:r>
        <w:rPr>
          <w:i/>
          <w:sz w:val="28"/>
        </w:rPr>
        <w:t>xin</w:t>
      </w:r>
      <w:r>
        <w:rPr>
          <w:i/>
          <w:spacing w:val="-2"/>
          <w:sz w:val="28"/>
        </w:rPr>
        <w:t> </w:t>
      </w:r>
      <w:r>
        <w:rPr>
          <w:i/>
          <w:sz w:val="28"/>
        </w:rPr>
        <w:t>ly</w:t>
      </w:r>
      <w:r>
        <w:rPr>
          <w:i/>
          <w:spacing w:val="-3"/>
          <w:sz w:val="28"/>
        </w:rPr>
        <w:t> </w:t>
      </w:r>
      <w:r>
        <w:rPr>
          <w:i/>
          <w:sz w:val="28"/>
        </w:rPr>
        <w:t>hôn</w:t>
      </w:r>
      <w:r>
        <w:rPr>
          <w:i/>
          <w:spacing w:val="-5"/>
          <w:sz w:val="28"/>
        </w:rPr>
        <w:t> </w:t>
      </w:r>
      <w:r>
        <w:rPr>
          <w:i/>
          <w:sz w:val="28"/>
        </w:rPr>
        <w:t>của</w:t>
      </w:r>
      <w:r>
        <w:rPr>
          <w:i/>
          <w:spacing w:val="-2"/>
          <w:sz w:val="28"/>
        </w:rPr>
        <w:t> </w:t>
      </w:r>
      <w:r>
        <w:rPr>
          <w:i/>
          <w:sz w:val="28"/>
        </w:rPr>
        <w:t>bị</w:t>
      </w:r>
      <w:r>
        <w:rPr>
          <w:i/>
          <w:spacing w:val="-1"/>
          <w:sz w:val="28"/>
        </w:rPr>
        <w:t> </w:t>
      </w:r>
      <w:r>
        <w:rPr>
          <w:i/>
          <w:sz w:val="28"/>
        </w:rPr>
        <w:t>đơn</w:t>
      </w:r>
      <w:r>
        <w:rPr>
          <w:i/>
          <w:spacing w:val="-1"/>
          <w:sz w:val="28"/>
        </w:rPr>
        <w:t> </w:t>
      </w:r>
      <w:r>
        <w:rPr>
          <w:i/>
          <w:sz w:val="28"/>
        </w:rPr>
        <w:t>chị</w:t>
      </w:r>
      <w:r>
        <w:rPr>
          <w:i/>
          <w:spacing w:val="-2"/>
          <w:sz w:val="28"/>
        </w:rPr>
        <w:t> </w:t>
      </w:r>
      <w:r>
        <w:rPr>
          <w:i/>
          <w:sz w:val="28"/>
        </w:rPr>
        <w:t>Phạm</w:t>
      </w:r>
      <w:r>
        <w:rPr>
          <w:i/>
          <w:spacing w:val="-3"/>
          <w:sz w:val="28"/>
        </w:rPr>
        <w:t> </w:t>
      </w:r>
      <w:r>
        <w:rPr>
          <w:i/>
          <w:sz w:val="28"/>
        </w:rPr>
        <w:t>Thị</w:t>
      </w:r>
      <w:r>
        <w:rPr>
          <w:i/>
          <w:spacing w:val="1"/>
          <w:sz w:val="28"/>
        </w:rPr>
        <w:t> </w:t>
      </w:r>
      <w:r>
        <w:rPr>
          <w:i/>
          <w:sz w:val="28"/>
        </w:rPr>
        <w:t>L,</w:t>
      </w:r>
      <w:r>
        <w:rPr>
          <w:i/>
          <w:spacing w:val="-4"/>
          <w:sz w:val="28"/>
        </w:rPr>
        <w:t> </w:t>
      </w:r>
      <w:r>
        <w:rPr>
          <w:i/>
          <w:sz w:val="28"/>
        </w:rPr>
        <w:t>chị</w:t>
      </w:r>
      <w:r>
        <w:rPr>
          <w:i/>
          <w:spacing w:val="-1"/>
          <w:sz w:val="28"/>
        </w:rPr>
        <w:t> </w:t>
      </w:r>
      <w:r>
        <w:rPr>
          <w:i/>
          <w:sz w:val="28"/>
        </w:rPr>
        <w:t>L</w:t>
      </w:r>
      <w:r>
        <w:rPr>
          <w:i/>
          <w:spacing w:val="-5"/>
          <w:sz w:val="28"/>
        </w:rPr>
        <w:t> </w:t>
      </w:r>
      <w:r>
        <w:rPr>
          <w:i/>
          <w:sz w:val="28"/>
        </w:rPr>
        <w:t>trình</w:t>
      </w:r>
      <w:r>
        <w:rPr>
          <w:i/>
          <w:spacing w:val="-5"/>
          <w:sz w:val="28"/>
        </w:rPr>
        <w:t> </w:t>
      </w:r>
      <w:r>
        <w:rPr>
          <w:i/>
          <w:spacing w:val="-4"/>
          <w:sz w:val="28"/>
        </w:rPr>
        <w:t>bày:</w:t>
      </w:r>
    </w:p>
    <w:p>
      <w:pPr>
        <w:pStyle w:val="BodyText"/>
        <w:spacing w:before="120"/>
        <w:ind w:right="130"/>
      </w:pPr>
      <w:r>
        <w:rPr/>
        <w:t>Chị Phạm Thị L thống nhất về quá trình kết hôn cũng như mâu thuẫn vợ chồng giữa chị và anh Đỗ Thành T. Nay, chị nhận thấy tình cảm vợ chồng không còn, mâu thuẫn không thể hàn gắn nên chị đề nghị Tòa án giải quyết cho anh chị được ly hôn.</w:t>
      </w:r>
    </w:p>
    <w:p>
      <w:pPr>
        <w:pStyle w:val="BodyText"/>
        <w:spacing w:before="121"/>
        <w:ind w:right="127"/>
      </w:pPr>
      <w:r>
        <w:rPr/>
        <w:t>Về con chung: Anh Đỗ Thành T và chị Phạm Thị L không có con chung, không yêu cầu Tòa án giải quyết.</w:t>
      </w:r>
    </w:p>
    <w:p>
      <w:pPr>
        <w:pStyle w:val="BodyText"/>
        <w:spacing w:before="119"/>
        <w:ind w:left="870" w:firstLine="0"/>
      </w:pPr>
      <w:r>
        <w:rPr/>
        <w:t>Về</w:t>
      </w:r>
      <w:r>
        <w:rPr>
          <w:spacing w:val="-3"/>
        </w:rPr>
        <w:t> </w:t>
      </w:r>
      <w:r>
        <w:rPr/>
        <w:t>tài</w:t>
      </w:r>
      <w:r>
        <w:rPr>
          <w:spacing w:val="-5"/>
        </w:rPr>
        <w:t> </w:t>
      </w:r>
      <w:r>
        <w:rPr/>
        <w:t>sản</w:t>
      </w:r>
      <w:r>
        <w:rPr>
          <w:spacing w:val="-5"/>
        </w:rPr>
        <w:t> </w:t>
      </w:r>
      <w:r>
        <w:rPr/>
        <w:t>chung:</w:t>
      </w:r>
      <w:r>
        <w:rPr>
          <w:spacing w:val="-2"/>
        </w:rPr>
        <w:t> </w:t>
      </w:r>
      <w:r>
        <w:rPr/>
        <w:t>Anh</w:t>
      </w:r>
      <w:r>
        <w:rPr>
          <w:spacing w:val="-2"/>
        </w:rPr>
        <w:t> </w:t>
      </w:r>
      <w:r>
        <w:rPr/>
        <w:t>chị</w:t>
      </w:r>
      <w:r>
        <w:rPr>
          <w:spacing w:val="-1"/>
        </w:rPr>
        <w:t> </w:t>
      </w:r>
      <w:r>
        <w:rPr/>
        <w:t>tự</w:t>
      </w:r>
      <w:r>
        <w:rPr>
          <w:spacing w:val="-7"/>
        </w:rPr>
        <w:t> </w:t>
      </w:r>
      <w:r>
        <w:rPr/>
        <w:t>thỏa</w:t>
      </w:r>
      <w:r>
        <w:rPr>
          <w:spacing w:val="-3"/>
        </w:rPr>
        <w:t> </w:t>
      </w:r>
      <w:r>
        <w:rPr/>
        <w:t>thuận,</w:t>
      </w:r>
      <w:r>
        <w:rPr>
          <w:spacing w:val="-4"/>
        </w:rPr>
        <w:t> </w:t>
      </w:r>
      <w:r>
        <w:rPr/>
        <w:t>không</w:t>
      </w:r>
      <w:r>
        <w:rPr>
          <w:spacing w:val="-2"/>
        </w:rPr>
        <w:t> </w:t>
      </w:r>
      <w:r>
        <w:rPr/>
        <w:t>yêu</w:t>
      </w:r>
      <w:r>
        <w:rPr>
          <w:spacing w:val="-1"/>
        </w:rPr>
        <w:t> </w:t>
      </w:r>
      <w:r>
        <w:rPr/>
        <w:t>cầu</w:t>
      </w:r>
      <w:r>
        <w:rPr>
          <w:spacing w:val="-3"/>
        </w:rPr>
        <w:t> </w:t>
      </w:r>
      <w:r>
        <w:rPr/>
        <w:t>Tòa</w:t>
      </w:r>
      <w:r>
        <w:rPr>
          <w:spacing w:val="-3"/>
        </w:rPr>
        <w:t> </w:t>
      </w:r>
      <w:r>
        <w:rPr/>
        <w:t>án</w:t>
      </w:r>
      <w:r>
        <w:rPr>
          <w:spacing w:val="-6"/>
        </w:rPr>
        <w:t> </w:t>
      </w:r>
      <w:r>
        <w:rPr/>
        <w:t>giải</w:t>
      </w:r>
      <w:r>
        <w:rPr>
          <w:spacing w:val="-4"/>
        </w:rPr>
        <w:t> </w:t>
      </w:r>
      <w:r>
        <w:rPr>
          <w:spacing w:val="-2"/>
        </w:rPr>
        <w:t>quyết.</w:t>
      </w:r>
    </w:p>
    <w:p>
      <w:pPr>
        <w:pStyle w:val="Heading1"/>
        <w:spacing w:before="242"/>
        <w:ind w:right="86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8"/>
        <w:ind w:right="124"/>
      </w:pPr>
      <w:r>
        <w:rPr/>
        <w:t>Sau khi xem</w:t>
      </w:r>
      <w:r>
        <w:rPr>
          <w:spacing w:val="-5"/>
        </w:rPr>
        <w:t> </w:t>
      </w:r>
      <w:r>
        <w:rPr/>
        <w:t>xét các tài liệu có trong hồ sơ</w:t>
      </w:r>
      <w:r>
        <w:rPr>
          <w:spacing w:val="-1"/>
        </w:rPr>
        <w:t> </w:t>
      </w:r>
      <w:r>
        <w:rPr/>
        <w:t>vụ án được thẩm</w:t>
      </w:r>
      <w:r>
        <w:rPr>
          <w:spacing w:val="-5"/>
        </w:rPr>
        <w:t> </w:t>
      </w:r>
      <w:r>
        <w:rPr/>
        <w:t>tra tại phiên tòa, xét thấy:</w:t>
      </w:r>
    </w:p>
    <w:p>
      <w:pPr>
        <w:pStyle w:val="ListParagraph"/>
        <w:numPr>
          <w:ilvl w:val="0"/>
          <w:numId w:val="1"/>
        </w:numPr>
        <w:tabs>
          <w:tab w:pos="1034" w:val="left" w:leader="none"/>
        </w:tabs>
        <w:spacing w:line="322" w:lineRule="exact" w:before="2" w:after="0"/>
        <w:ind w:left="1033" w:right="0" w:hanging="164"/>
        <w:jc w:val="both"/>
        <w:rPr>
          <w:sz w:val="28"/>
        </w:rPr>
      </w:pPr>
      <w:r>
        <w:rPr>
          <w:sz w:val="28"/>
        </w:rPr>
        <w:t>Về</w:t>
      </w:r>
      <w:r>
        <w:rPr>
          <w:spacing w:val="-3"/>
          <w:sz w:val="28"/>
        </w:rPr>
        <w:t> </w:t>
      </w:r>
      <w:r>
        <w:rPr>
          <w:sz w:val="28"/>
        </w:rPr>
        <w:t>tố </w:t>
      </w:r>
      <w:r>
        <w:rPr>
          <w:spacing w:val="-2"/>
          <w:sz w:val="28"/>
        </w:rPr>
        <w:t>tụng:</w:t>
      </w:r>
    </w:p>
    <w:p>
      <w:pPr>
        <w:pStyle w:val="ListParagraph"/>
        <w:numPr>
          <w:ilvl w:val="0"/>
          <w:numId w:val="2"/>
        </w:numPr>
        <w:tabs>
          <w:tab w:pos="1278" w:val="left" w:leader="none"/>
        </w:tabs>
        <w:spacing w:line="240" w:lineRule="auto" w:before="0" w:after="0"/>
        <w:ind w:left="162" w:right="121" w:firstLine="707"/>
        <w:jc w:val="both"/>
        <w:rPr>
          <w:sz w:val="28"/>
        </w:rPr>
      </w:pPr>
      <w:r>
        <w:rPr>
          <w:sz w:val="28"/>
        </w:rPr>
        <w:t>Về quan hệ pháp luật và thẩm quyền: Anh Đỗ Thành T và chị Phạm Thị L kết hôn trên cơ sở tự nguyện và đăng ký kết hôn vào ngày 09/02/2018. Anh Đỗ Thành T có đơn yêu cầu Tòa án giải quyết ly hôn, đây là vụ án tranh chấp về ly hôn. Chị Phạm Thị L hiện đang cư trú tại nước ngoài. Theo quy định tại khoản 3 Điều 35, điểm a khoản 1 Điều 37, điểm b khoản 1 Điều 39, Điều 469, Điều 470</w:t>
      </w:r>
      <w:r>
        <w:rPr>
          <w:spacing w:val="80"/>
          <w:sz w:val="28"/>
        </w:rPr>
        <w:t> </w:t>
      </w:r>
      <w:r>
        <w:rPr>
          <w:sz w:val="28"/>
        </w:rPr>
        <w:t>của Bộ luật Tố tụng dân sự thì vụ án thuộc thẩm quyền giải quyết của Tòa án nhân dân thành phố Hải Phòng.</w:t>
      </w:r>
    </w:p>
    <w:p>
      <w:pPr>
        <w:pStyle w:val="ListParagraph"/>
        <w:numPr>
          <w:ilvl w:val="0"/>
          <w:numId w:val="2"/>
        </w:numPr>
        <w:tabs>
          <w:tab w:pos="1288" w:val="left" w:leader="none"/>
        </w:tabs>
        <w:spacing w:line="240" w:lineRule="auto" w:before="0" w:after="0"/>
        <w:ind w:left="162" w:right="126" w:firstLine="707"/>
        <w:jc w:val="both"/>
        <w:rPr>
          <w:sz w:val="28"/>
        </w:rPr>
      </w:pPr>
      <w:r>
        <w:rPr>
          <w:sz w:val="28"/>
        </w:rPr>
        <w:t>Về sự vắng mặt của đương sự: Nguyên đơn anh Đỗ Thành T và bị đơn chị Phạm Thị L đều vắng mặt tại phiên tòa và có đề nghị Tòa án xét xử vắng mặt. Căn cứ khoản 1 Điều 228 của Bộ luật Tố tụng dân sự, Toà án nhân dân thành phố Hải Phòng T hành xét xử vắng mặt các đương sự.</w:t>
      </w:r>
    </w:p>
    <w:p>
      <w:pPr>
        <w:pStyle w:val="BodyText"/>
        <w:spacing w:line="321" w:lineRule="exact"/>
        <w:ind w:left="870" w:firstLine="0"/>
      </w:pPr>
      <w:r>
        <w:rPr/>
        <w:t>-</w:t>
      </w:r>
      <w:r>
        <w:rPr>
          <w:spacing w:val="-2"/>
        </w:rPr>
        <w:t> </w:t>
      </w:r>
      <w:r>
        <w:rPr/>
        <w:t>Về</w:t>
      </w:r>
      <w:r>
        <w:rPr>
          <w:spacing w:val="-1"/>
        </w:rPr>
        <w:t> </w:t>
      </w:r>
      <w:r>
        <w:rPr/>
        <w:t>nội </w:t>
      </w:r>
      <w:r>
        <w:rPr>
          <w:spacing w:val="-4"/>
        </w:rPr>
        <w:t>dung:</w:t>
      </w:r>
    </w:p>
    <w:p>
      <w:pPr>
        <w:pStyle w:val="ListParagraph"/>
        <w:numPr>
          <w:ilvl w:val="0"/>
          <w:numId w:val="2"/>
        </w:numPr>
        <w:tabs>
          <w:tab w:pos="1276" w:val="left" w:leader="none"/>
        </w:tabs>
        <w:spacing w:line="240" w:lineRule="auto" w:before="121" w:after="0"/>
        <w:ind w:left="162" w:right="121" w:firstLine="707"/>
        <w:jc w:val="both"/>
        <w:rPr>
          <w:sz w:val="28"/>
        </w:rPr>
      </w:pPr>
      <w:r>
        <w:rPr>
          <w:sz w:val="28"/>
        </w:rPr>
        <w:t>Lời khai của anh Anh Đỗ Thành T và chị Phạm Thị L thống nhất với lời khai của đại diện gia đình về thời gian kết hôn, về quan hệ hôn nhân, nguyên nhân dẫn đến mâu thuẫn vợ chồng. Do đó, có cơ sở xác định cuộc sống chung giữa anh Đỗ Thành T và chị Phạm Thị L có mâu thuẫn do bất đồng trong quan điểm, lối sống. Từ năm 2020 đến nay, anh T và chị L đã sống ly thân, mỗi người một nơi, anh chị không còn liên hệ với nhau. Chị L hiện sống tại Australia còn anh T đã trở về Việt Nam. Nay</w:t>
      </w:r>
      <w:r>
        <w:rPr>
          <w:spacing w:val="-4"/>
          <w:sz w:val="28"/>
        </w:rPr>
        <w:t> </w:t>
      </w:r>
      <w:r>
        <w:rPr>
          <w:sz w:val="28"/>
        </w:rPr>
        <w:t>anh T</w:t>
      </w:r>
      <w:r>
        <w:rPr>
          <w:spacing w:val="-1"/>
          <w:sz w:val="28"/>
        </w:rPr>
        <w:t> </w:t>
      </w:r>
      <w:r>
        <w:rPr>
          <w:sz w:val="28"/>
        </w:rPr>
        <w:t>xác định tình cảm</w:t>
      </w:r>
      <w:r>
        <w:rPr>
          <w:spacing w:val="-2"/>
          <w:sz w:val="28"/>
        </w:rPr>
        <w:t> </w:t>
      </w:r>
      <w:r>
        <w:rPr>
          <w:sz w:val="28"/>
        </w:rPr>
        <w:t>vợ chồng không còn, hai bên đã ly</w:t>
      </w:r>
      <w:r>
        <w:rPr>
          <w:spacing w:val="-4"/>
          <w:sz w:val="28"/>
        </w:rPr>
        <w:t> </w:t>
      </w:r>
      <w:r>
        <w:rPr>
          <w:sz w:val="28"/>
        </w:rPr>
        <w:t>thân không ai còn quan tâm đến ai cả về tình cảm</w:t>
      </w:r>
      <w:r>
        <w:rPr>
          <w:spacing w:val="-1"/>
          <w:sz w:val="28"/>
        </w:rPr>
        <w:t> </w:t>
      </w:r>
      <w:r>
        <w:rPr>
          <w:sz w:val="28"/>
        </w:rPr>
        <w:t>cũng như kinh tế, do khoảng cách địa lý xa xôi khó có khả năng hàn gắn, đoàn tụ. Như vậy việc anh T xin ly hôn với chị L là hoàn toàn chính đáng. Xét, quan hệ hôn nhân giữa hai bên đã không còn tồn tại, cuộc sống chung không thể kéo dài, mâu thuẫn vợ chồng đã đến mức trầm trọng, mục đích hôn nhân không đạt được, cần áp dụng Điều 51, Điều 56 của Luật Hôn nhân và Gia đình năm 2014 chấp nhận yêu cầu của anh T, cho anh T và chị L được ly hôn.</w:t>
      </w:r>
    </w:p>
    <w:p>
      <w:pPr>
        <w:spacing w:after="0" w:line="240" w:lineRule="auto"/>
        <w:jc w:val="both"/>
        <w:rPr>
          <w:sz w:val="28"/>
        </w:rPr>
        <w:sectPr>
          <w:footerReference w:type="default" r:id="rId5"/>
          <w:pgSz w:w="11910" w:h="16850"/>
          <w:pgMar w:footer="917" w:header="0" w:top="1060" w:bottom="1100" w:left="1540" w:right="720"/>
          <w:pgNumType w:start="2"/>
        </w:sectPr>
      </w:pPr>
    </w:p>
    <w:p>
      <w:pPr>
        <w:pStyle w:val="ListParagraph"/>
        <w:numPr>
          <w:ilvl w:val="0"/>
          <w:numId w:val="2"/>
        </w:numPr>
        <w:tabs>
          <w:tab w:pos="1283" w:val="left" w:leader="none"/>
        </w:tabs>
        <w:spacing w:line="242" w:lineRule="auto" w:before="65" w:after="0"/>
        <w:ind w:left="162" w:right="127" w:firstLine="707"/>
        <w:jc w:val="left"/>
        <w:rPr>
          <w:sz w:val="28"/>
        </w:rPr>
      </w:pPr>
      <w:r>
        <w:rPr>
          <w:sz w:val="28"/>
        </w:rPr>
        <w:t>Về con chung: Anh Đỗ Thành T và chị Phạm Thị L không yêu cầu giải</w:t>
      </w:r>
      <w:r>
        <w:rPr>
          <w:spacing w:val="40"/>
          <w:sz w:val="28"/>
        </w:rPr>
        <w:t> </w:t>
      </w:r>
      <w:r>
        <w:rPr>
          <w:sz w:val="28"/>
        </w:rPr>
        <w:t>quyết nên không cần xem xét.</w:t>
      </w:r>
    </w:p>
    <w:p>
      <w:pPr>
        <w:pStyle w:val="ListParagraph"/>
        <w:numPr>
          <w:ilvl w:val="0"/>
          <w:numId w:val="2"/>
        </w:numPr>
        <w:tabs>
          <w:tab w:pos="1305" w:val="left" w:leader="none"/>
        </w:tabs>
        <w:spacing w:line="240" w:lineRule="auto" w:before="115" w:after="0"/>
        <w:ind w:left="162" w:right="117" w:firstLine="707"/>
        <w:jc w:val="left"/>
        <w:rPr>
          <w:sz w:val="28"/>
        </w:rPr>
      </w:pPr>
      <w:r>
        <w:rPr>
          <w:sz w:val="28"/>
        </w:rPr>
        <w:t>Về</w:t>
      </w:r>
      <w:r>
        <w:rPr>
          <w:spacing w:val="15"/>
          <w:sz w:val="28"/>
        </w:rPr>
        <w:t> </w:t>
      </w:r>
      <w:r>
        <w:rPr>
          <w:sz w:val="28"/>
        </w:rPr>
        <w:t>tài</w:t>
      </w:r>
      <w:r>
        <w:rPr>
          <w:spacing w:val="15"/>
          <w:sz w:val="28"/>
        </w:rPr>
        <w:t> </w:t>
      </w:r>
      <w:r>
        <w:rPr>
          <w:sz w:val="28"/>
        </w:rPr>
        <w:t>sản</w:t>
      </w:r>
      <w:r>
        <w:rPr>
          <w:spacing w:val="15"/>
          <w:sz w:val="28"/>
        </w:rPr>
        <w:t> </w:t>
      </w:r>
      <w:r>
        <w:rPr>
          <w:sz w:val="28"/>
        </w:rPr>
        <w:t>chung: Anh Đỗ Thành T</w:t>
      </w:r>
      <w:r>
        <w:rPr>
          <w:spacing w:val="-4"/>
          <w:sz w:val="28"/>
        </w:rPr>
        <w:t> </w:t>
      </w:r>
      <w:r>
        <w:rPr>
          <w:sz w:val="28"/>
        </w:rPr>
        <w:t>không yêu</w:t>
      </w:r>
      <w:r>
        <w:rPr>
          <w:spacing w:val="-2"/>
          <w:sz w:val="28"/>
        </w:rPr>
        <w:t> </w:t>
      </w:r>
      <w:r>
        <w:rPr>
          <w:sz w:val="28"/>
        </w:rPr>
        <w:t>cầu Tòa</w:t>
      </w:r>
      <w:r>
        <w:rPr>
          <w:spacing w:val="-1"/>
          <w:sz w:val="28"/>
        </w:rPr>
        <w:t> </w:t>
      </w:r>
      <w:r>
        <w:rPr>
          <w:sz w:val="28"/>
        </w:rPr>
        <w:t>án</w:t>
      </w:r>
      <w:r>
        <w:rPr>
          <w:spacing w:val="-2"/>
          <w:sz w:val="28"/>
        </w:rPr>
        <w:t> </w:t>
      </w:r>
      <w:r>
        <w:rPr>
          <w:sz w:val="28"/>
        </w:rPr>
        <w:t>giải</w:t>
      </w:r>
      <w:r>
        <w:rPr>
          <w:spacing w:val="-2"/>
          <w:sz w:val="28"/>
        </w:rPr>
        <w:t> </w:t>
      </w:r>
      <w:r>
        <w:rPr>
          <w:sz w:val="28"/>
        </w:rPr>
        <w:t>quyết</w:t>
      </w:r>
      <w:r>
        <w:rPr>
          <w:spacing w:val="-2"/>
          <w:sz w:val="28"/>
        </w:rPr>
        <w:t> </w:t>
      </w:r>
      <w:r>
        <w:rPr>
          <w:sz w:val="28"/>
        </w:rPr>
        <w:t>nên không</w:t>
      </w:r>
      <w:r>
        <w:rPr>
          <w:spacing w:val="-8"/>
          <w:sz w:val="28"/>
        </w:rPr>
        <w:t> </w:t>
      </w:r>
      <w:r>
        <w:rPr>
          <w:sz w:val="28"/>
        </w:rPr>
        <w:t>cần</w:t>
      </w:r>
      <w:r>
        <w:rPr>
          <w:spacing w:val="-8"/>
          <w:sz w:val="28"/>
        </w:rPr>
        <w:t> </w:t>
      </w:r>
      <w:r>
        <w:rPr>
          <w:sz w:val="28"/>
        </w:rPr>
        <w:t>xem</w:t>
      </w:r>
      <w:r>
        <w:rPr>
          <w:spacing w:val="-13"/>
          <w:sz w:val="28"/>
        </w:rPr>
        <w:t> </w:t>
      </w:r>
      <w:r>
        <w:rPr>
          <w:sz w:val="28"/>
        </w:rPr>
        <w:t>xét giải quyết.</w:t>
      </w:r>
    </w:p>
    <w:p>
      <w:pPr>
        <w:pStyle w:val="ListParagraph"/>
        <w:numPr>
          <w:ilvl w:val="0"/>
          <w:numId w:val="2"/>
        </w:numPr>
        <w:tabs>
          <w:tab w:pos="1269" w:val="left" w:leader="none"/>
        </w:tabs>
        <w:spacing w:line="240" w:lineRule="auto" w:before="120" w:after="0"/>
        <w:ind w:left="162" w:right="126" w:firstLine="707"/>
        <w:jc w:val="left"/>
        <w:rPr>
          <w:sz w:val="28"/>
        </w:rPr>
      </w:pPr>
      <w:r>
        <w:rPr>
          <w:sz w:val="28"/>
        </w:rPr>
        <w:t>Về</w:t>
      </w:r>
      <w:r>
        <w:rPr>
          <w:spacing w:val="-1"/>
          <w:sz w:val="28"/>
        </w:rPr>
        <w:t> </w:t>
      </w:r>
      <w:r>
        <w:rPr>
          <w:sz w:val="28"/>
        </w:rPr>
        <w:t>án phí</w:t>
      </w:r>
      <w:r>
        <w:rPr>
          <w:spacing w:val="-1"/>
          <w:sz w:val="28"/>
        </w:rPr>
        <w:t> </w:t>
      </w:r>
      <w:r>
        <w:rPr>
          <w:sz w:val="28"/>
        </w:rPr>
        <w:t>hôn nhân và</w:t>
      </w:r>
      <w:r>
        <w:rPr>
          <w:spacing w:val="-1"/>
          <w:sz w:val="28"/>
        </w:rPr>
        <w:t> </w:t>
      </w:r>
      <w:r>
        <w:rPr>
          <w:sz w:val="28"/>
        </w:rPr>
        <w:t>gia</w:t>
      </w:r>
      <w:r>
        <w:rPr>
          <w:spacing w:val="-1"/>
          <w:sz w:val="28"/>
        </w:rPr>
        <w:t> </w:t>
      </w:r>
      <w:r>
        <w:rPr>
          <w:sz w:val="28"/>
        </w:rPr>
        <w:t>đình</w:t>
      </w:r>
      <w:r>
        <w:rPr>
          <w:spacing w:val="-1"/>
          <w:sz w:val="28"/>
        </w:rPr>
        <w:t> </w:t>
      </w:r>
      <w:r>
        <w:rPr>
          <w:sz w:val="28"/>
        </w:rPr>
        <w:t>sơ thẩm: Anh Đỗ Thành T</w:t>
      </w:r>
      <w:r>
        <w:rPr>
          <w:spacing w:val="-2"/>
          <w:sz w:val="28"/>
        </w:rPr>
        <w:t> </w:t>
      </w:r>
      <w:r>
        <w:rPr>
          <w:sz w:val="28"/>
        </w:rPr>
        <w:t>là</w:t>
      </w:r>
      <w:r>
        <w:rPr>
          <w:spacing w:val="-1"/>
          <w:sz w:val="28"/>
        </w:rPr>
        <w:t> </w:t>
      </w:r>
      <w:r>
        <w:rPr>
          <w:sz w:val="28"/>
        </w:rPr>
        <w:t>nguyên đơn phải chịu án phí hôn nhân và gia đình sơ thẩm theo quy định.</w:t>
      </w:r>
    </w:p>
    <w:p>
      <w:pPr>
        <w:pStyle w:val="ListParagraph"/>
        <w:numPr>
          <w:ilvl w:val="0"/>
          <w:numId w:val="2"/>
        </w:numPr>
        <w:tabs>
          <w:tab w:pos="1290" w:val="left" w:leader="none"/>
        </w:tabs>
        <w:spacing w:line="242" w:lineRule="auto" w:before="119" w:after="0"/>
        <w:ind w:left="162" w:right="127" w:firstLine="707"/>
        <w:jc w:val="left"/>
        <w:rPr>
          <w:sz w:val="28"/>
        </w:rPr>
      </w:pPr>
      <w:r>
        <w:rPr>
          <w:sz w:val="28"/>
        </w:rPr>
        <w:t>Về quyền kháng cáo: Anh Đỗ Thành T và chị Phạm Thị L được quyền</w:t>
      </w:r>
      <w:r>
        <w:rPr>
          <w:spacing w:val="80"/>
          <w:sz w:val="28"/>
        </w:rPr>
        <w:t> </w:t>
      </w:r>
      <w:r>
        <w:rPr>
          <w:sz w:val="28"/>
        </w:rPr>
        <w:t>kháng cáo Bản án theo quy định của pháp luật.</w:t>
      </w:r>
    </w:p>
    <w:p>
      <w:pPr>
        <w:pStyle w:val="BodyText"/>
        <w:spacing w:before="29"/>
        <w:ind w:left="870" w:firstLine="0"/>
        <w:jc w:val="left"/>
      </w:pPr>
      <w:r>
        <w:rPr/>
        <w:t>Vì các</w:t>
      </w:r>
      <w:r>
        <w:rPr>
          <w:spacing w:val="-1"/>
        </w:rPr>
        <w:t> </w:t>
      </w:r>
      <w:r>
        <w:rPr/>
        <w:t>lẽ</w:t>
      </w:r>
      <w:r>
        <w:rPr>
          <w:spacing w:val="-3"/>
        </w:rPr>
        <w:t> </w:t>
      </w:r>
      <w:r>
        <w:rPr>
          <w:spacing w:val="-2"/>
        </w:rPr>
        <w:t>trên,</w:t>
      </w:r>
    </w:p>
    <w:p>
      <w:pPr>
        <w:pStyle w:val="BodyText"/>
        <w:spacing w:before="5"/>
        <w:ind w:left="0" w:firstLine="0"/>
        <w:jc w:val="left"/>
        <w:rPr>
          <w:sz w:val="16"/>
        </w:rPr>
      </w:pPr>
    </w:p>
    <w:p>
      <w:pPr>
        <w:pStyle w:val="Heading1"/>
        <w:ind w:right="860"/>
      </w:pPr>
      <w:r>
        <w:rPr/>
        <w:t>QUYẾT</w:t>
      </w:r>
      <w:r>
        <w:rPr>
          <w:spacing w:val="-4"/>
        </w:rPr>
        <w:t> </w:t>
      </w:r>
      <w:r>
        <w:rPr>
          <w:spacing w:val="-2"/>
        </w:rPr>
        <w:t>ĐỊNH:</w:t>
      </w:r>
    </w:p>
    <w:p>
      <w:pPr>
        <w:pStyle w:val="BodyText"/>
        <w:spacing w:before="2"/>
        <w:ind w:left="0" w:firstLine="0"/>
        <w:jc w:val="left"/>
        <w:rPr>
          <w:b/>
          <w:sz w:val="24"/>
        </w:rPr>
      </w:pPr>
    </w:p>
    <w:p>
      <w:pPr>
        <w:pStyle w:val="BodyText"/>
        <w:ind w:left="870" w:firstLine="0"/>
      </w:pPr>
      <w:r>
        <w:rPr/>
        <w:t>Căn</w:t>
      </w:r>
      <w:r>
        <w:rPr>
          <w:spacing w:val="-2"/>
        </w:rPr>
        <w:t> </w:t>
      </w:r>
      <w:r>
        <w:rPr/>
        <w:t>cứ</w:t>
      </w:r>
      <w:r>
        <w:rPr>
          <w:spacing w:val="-3"/>
        </w:rPr>
        <w:t> </w:t>
      </w:r>
      <w:r>
        <w:rPr/>
        <w:t>vào</w:t>
      </w:r>
      <w:r>
        <w:rPr>
          <w:spacing w:val="-2"/>
        </w:rPr>
        <w:t> </w:t>
      </w:r>
      <w:r>
        <w:rPr/>
        <w:t>các</w:t>
      </w:r>
      <w:r>
        <w:rPr>
          <w:spacing w:val="-2"/>
        </w:rPr>
        <w:t> </w:t>
      </w:r>
      <w:r>
        <w:rPr/>
        <w:t>điều</w:t>
      </w:r>
      <w:r>
        <w:rPr>
          <w:spacing w:val="-1"/>
        </w:rPr>
        <w:t> </w:t>
      </w:r>
      <w:r>
        <w:rPr/>
        <w:t>9,</w:t>
      </w:r>
      <w:r>
        <w:rPr>
          <w:spacing w:val="-2"/>
        </w:rPr>
        <w:t> </w:t>
      </w:r>
      <w:r>
        <w:rPr/>
        <w:t>14,</w:t>
      </w:r>
      <w:r>
        <w:rPr>
          <w:spacing w:val="-3"/>
        </w:rPr>
        <w:t> </w:t>
      </w:r>
      <w:r>
        <w:rPr/>
        <w:t>51,</w:t>
      </w:r>
      <w:r>
        <w:rPr>
          <w:spacing w:val="-3"/>
        </w:rPr>
        <w:t> </w:t>
      </w:r>
      <w:r>
        <w:rPr/>
        <w:t>53,</w:t>
      </w:r>
      <w:r>
        <w:rPr>
          <w:spacing w:val="-3"/>
        </w:rPr>
        <w:t> </w:t>
      </w:r>
      <w:r>
        <w:rPr/>
        <w:t>56</w:t>
      </w:r>
      <w:r>
        <w:rPr>
          <w:spacing w:val="-2"/>
        </w:rPr>
        <w:t> </w:t>
      </w:r>
      <w:r>
        <w:rPr/>
        <w:t>của</w:t>
      </w:r>
      <w:r>
        <w:rPr>
          <w:spacing w:val="-2"/>
        </w:rPr>
        <w:t> </w:t>
      </w:r>
      <w:r>
        <w:rPr/>
        <w:t>Luật</w:t>
      </w:r>
      <w:r>
        <w:rPr>
          <w:spacing w:val="-1"/>
        </w:rPr>
        <w:t> </w:t>
      </w:r>
      <w:r>
        <w:rPr/>
        <w:t>Hôn</w:t>
      </w:r>
      <w:r>
        <w:rPr>
          <w:spacing w:val="-5"/>
        </w:rPr>
        <w:t> </w:t>
      </w:r>
      <w:r>
        <w:rPr/>
        <w:t>nhân</w:t>
      </w:r>
      <w:r>
        <w:rPr>
          <w:spacing w:val="-4"/>
        </w:rPr>
        <w:t> </w:t>
      </w:r>
      <w:r>
        <w:rPr/>
        <w:t>và</w:t>
      </w:r>
      <w:r>
        <w:rPr>
          <w:spacing w:val="-2"/>
        </w:rPr>
        <w:t> </w:t>
      </w:r>
      <w:r>
        <w:rPr/>
        <w:t>Gia</w:t>
      </w:r>
      <w:r>
        <w:rPr>
          <w:spacing w:val="-2"/>
        </w:rPr>
        <w:t> đình;</w:t>
      </w:r>
    </w:p>
    <w:p>
      <w:pPr>
        <w:pStyle w:val="BodyText"/>
        <w:spacing w:line="322" w:lineRule="exact" w:before="125"/>
        <w:ind w:left="870" w:firstLine="0"/>
      </w:pPr>
      <w:r>
        <w:rPr/>
        <w:t>Căn</w:t>
      </w:r>
      <w:r>
        <w:rPr>
          <w:spacing w:val="-11"/>
        </w:rPr>
        <w:t> </w:t>
      </w:r>
      <w:r>
        <w:rPr/>
        <w:t>cứ</w:t>
      </w:r>
      <w:r>
        <w:rPr>
          <w:spacing w:val="-12"/>
        </w:rPr>
        <w:t> </w:t>
      </w:r>
      <w:r>
        <w:rPr/>
        <w:t>khoản</w:t>
      </w:r>
      <w:r>
        <w:rPr>
          <w:spacing w:val="-10"/>
        </w:rPr>
        <w:t> </w:t>
      </w:r>
      <w:r>
        <w:rPr/>
        <w:t>1</w:t>
      </w:r>
      <w:r>
        <w:rPr>
          <w:spacing w:val="-12"/>
        </w:rPr>
        <w:t> </w:t>
      </w:r>
      <w:r>
        <w:rPr/>
        <w:t>Điều</w:t>
      </w:r>
      <w:r>
        <w:rPr>
          <w:spacing w:val="-13"/>
        </w:rPr>
        <w:t> </w:t>
      </w:r>
      <w:r>
        <w:rPr/>
        <w:t>28;</w:t>
      </w:r>
      <w:r>
        <w:rPr>
          <w:spacing w:val="-10"/>
        </w:rPr>
        <w:t> </w:t>
      </w:r>
      <w:r>
        <w:rPr/>
        <w:t>khoản</w:t>
      </w:r>
      <w:r>
        <w:rPr>
          <w:spacing w:val="-13"/>
        </w:rPr>
        <w:t> </w:t>
      </w:r>
      <w:r>
        <w:rPr/>
        <w:t>3</w:t>
      </w:r>
      <w:r>
        <w:rPr>
          <w:spacing w:val="-10"/>
        </w:rPr>
        <w:t> </w:t>
      </w:r>
      <w:r>
        <w:rPr/>
        <w:t>Điều</w:t>
      </w:r>
      <w:r>
        <w:rPr>
          <w:spacing w:val="-10"/>
        </w:rPr>
        <w:t> </w:t>
      </w:r>
      <w:r>
        <w:rPr/>
        <w:t>35;</w:t>
      </w:r>
      <w:r>
        <w:rPr>
          <w:spacing w:val="-12"/>
        </w:rPr>
        <w:t> </w:t>
      </w:r>
      <w:r>
        <w:rPr/>
        <w:t>khoản</w:t>
      </w:r>
      <w:r>
        <w:rPr>
          <w:spacing w:val="-13"/>
        </w:rPr>
        <w:t> </w:t>
      </w:r>
      <w:r>
        <w:rPr/>
        <w:t>1</w:t>
      </w:r>
      <w:r>
        <w:rPr>
          <w:spacing w:val="-10"/>
        </w:rPr>
        <w:t> </w:t>
      </w:r>
      <w:r>
        <w:rPr/>
        <w:t>Điều</w:t>
      </w:r>
      <w:r>
        <w:rPr>
          <w:spacing w:val="-10"/>
        </w:rPr>
        <w:t> </w:t>
      </w:r>
      <w:r>
        <w:rPr/>
        <w:t>37,</w:t>
      </w:r>
      <w:r>
        <w:rPr>
          <w:spacing w:val="-9"/>
        </w:rPr>
        <w:t> </w:t>
      </w:r>
      <w:r>
        <w:rPr/>
        <w:t>khoản</w:t>
      </w:r>
      <w:r>
        <w:rPr>
          <w:spacing w:val="-10"/>
        </w:rPr>
        <w:t> </w:t>
      </w:r>
      <w:r>
        <w:rPr/>
        <w:t>1</w:t>
      </w:r>
      <w:r>
        <w:rPr>
          <w:spacing w:val="-10"/>
        </w:rPr>
        <w:t> </w:t>
      </w:r>
      <w:r>
        <w:rPr/>
        <w:t>Điều</w:t>
      </w:r>
      <w:r>
        <w:rPr>
          <w:spacing w:val="-10"/>
        </w:rPr>
        <w:t> </w:t>
      </w:r>
      <w:r>
        <w:rPr>
          <w:spacing w:val="-5"/>
        </w:rPr>
        <w:t>39,</w:t>
      </w:r>
    </w:p>
    <w:p>
      <w:pPr>
        <w:pStyle w:val="BodyText"/>
        <w:ind w:right="127" w:firstLine="0"/>
      </w:pPr>
      <w:r>
        <w:rPr/>
        <w:t>khoản</w:t>
      </w:r>
      <w:r>
        <w:rPr>
          <w:spacing w:val="-1"/>
        </w:rPr>
        <w:t> </w:t>
      </w:r>
      <w:r>
        <w:rPr/>
        <w:t>4 Điều 147, khoản 1 Điều</w:t>
      </w:r>
      <w:r>
        <w:rPr>
          <w:spacing w:val="-1"/>
        </w:rPr>
        <w:t> </w:t>
      </w:r>
      <w:r>
        <w:rPr/>
        <w:t>228, Điều</w:t>
      </w:r>
      <w:r>
        <w:rPr>
          <w:spacing w:val="-1"/>
        </w:rPr>
        <w:t> </w:t>
      </w:r>
      <w:r>
        <w:rPr/>
        <w:t>238, Điều 273, Điều</w:t>
      </w:r>
      <w:r>
        <w:rPr>
          <w:spacing w:val="-1"/>
        </w:rPr>
        <w:t> </w:t>
      </w:r>
      <w:r>
        <w:rPr/>
        <w:t>469, khoản 2 Điều 479 của Bộ luật Tố tụng dân sự;</w:t>
      </w:r>
    </w:p>
    <w:p>
      <w:pPr>
        <w:pStyle w:val="BodyText"/>
        <w:spacing w:before="119"/>
        <w:ind w:right="129"/>
      </w:pPr>
      <w:r>
        <w:rPr/>
        <w:t>Căn cứ vào điểm a khoản 5 Điều 27 Nghị quyết 326/2016/UBTVQH14 quy định về mức thu, miễn, giảm, thu, nộp, quản lý và sử dụng án phí và lệ phí Tòa án ngày 30/12/2016 của Ủy ban Thường vụ Quốc hội.</w:t>
      </w:r>
    </w:p>
    <w:p>
      <w:pPr>
        <w:pStyle w:val="BodyText"/>
        <w:spacing w:before="121"/>
        <w:ind w:left="870" w:firstLine="0"/>
      </w:pPr>
      <w:r>
        <w:rPr/>
        <w:t>Xử:</w:t>
      </w:r>
      <w:r>
        <w:rPr>
          <w:spacing w:val="-3"/>
        </w:rPr>
        <w:t> </w:t>
      </w:r>
      <w:r>
        <w:rPr/>
        <w:t>Chấp</w:t>
      </w:r>
      <w:r>
        <w:rPr>
          <w:spacing w:val="-2"/>
        </w:rPr>
        <w:t> </w:t>
      </w:r>
      <w:r>
        <w:rPr/>
        <w:t>nhận</w:t>
      </w:r>
      <w:r>
        <w:rPr>
          <w:spacing w:val="-3"/>
        </w:rPr>
        <w:t> </w:t>
      </w:r>
      <w:r>
        <w:rPr/>
        <w:t>yêu</w:t>
      </w:r>
      <w:r>
        <w:rPr>
          <w:spacing w:val="-2"/>
        </w:rPr>
        <w:t> </w:t>
      </w:r>
      <w:r>
        <w:rPr/>
        <w:t>cầu</w:t>
      </w:r>
      <w:r>
        <w:rPr>
          <w:spacing w:val="-4"/>
        </w:rPr>
        <w:t> </w:t>
      </w:r>
      <w:r>
        <w:rPr/>
        <w:t>khởi</w:t>
      </w:r>
      <w:r>
        <w:rPr>
          <w:spacing w:val="-2"/>
        </w:rPr>
        <w:t> </w:t>
      </w:r>
      <w:r>
        <w:rPr/>
        <w:t>kiện</w:t>
      </w:r>
      <w:r>
        <w:rPr>
          <w:spacing w:val="-3"/>
        </w:rPr>
        <w:t> </w:t>
      </w:r>
      <w:r>
        <w:rPr/>
        <w:t>của anh</w:t>
      </w:r>
      <w:r>
        <w:rPr>
          <w:spacing w:val="-6"/>
        </w:rPr>
        <w:t> </w:t>
      </w:r>
      <w:r>
        <w:rPr/>
        <w:t>Đỗ</w:t>
      </w:r>
      <w:r>
        <w:rPr>
          <w:spacing w:val="-2"/>
        </w:rPr>
        <w:t> </w:t>
      </w:r>
      <w:r>
        <w:rPr/>
        <w:t>Thành</w:t>
      </w:r>
      <w:r>
        <w:rPr>
          <w:spacing w:val="-2"/>
        </w:rPr>
        <w:t> </w:t>
      </w:r>
      <w:r>
        <w:rPr>
          <w:spacing w:val="-5"/>
        </w:rPr>
        <w:t>T:</w:t>
      </w:r>
    </w:p>
    <w:p>
      <w:pPr>
        <w:pStyle w:val="ListParagraph"/>
        <w:numPr>
          <w:ilvl w:val="0"/>
          <w:numId w:val="3"/>
        </w:numPr>
        <w:tabs>
          <w:tab w:pos="1151" w:val="left" w:leader="none"/>
        </w:tabs>
        <w:spacing w:line="240" w:lineRule="auto" w:before="120" w:after="0"/>
        <w:ind w:left="1150" w:right="0" w:hanging="281"/>
        <w:jc w:val="both"/>
        <w:rPr>
          <w:sz w:val="28"/>
        </w:rPr>
      </w:pPr>
      <w:r>
        <w:rPr>
          <w:sz w:val="28"/>
        </w:rPr>
        <w:t>Về</w:t>
      </w:r>
      <w:r>
        <w:rPr>
          <w:spacing w:val="-3"/>
          <w:sz w:val="28"/>
        </w:rPr>
        <w:t> </w:t>
      </w:r>
      <w:r>
        <w:rPr>
          <w:sz w:val="28"/>
        </w:rPr>
        <w:t>quan</w:t>
      </w:r>
      <w:r>
        <w:rPr>
          <w:spacing w:val="-5"/>
          <w:sz w:val="28"/>
        </w:rPr>
        <w:t> </w:t>
      </w:r>
      <w:r>
        <w:rPr>
          <w:sz w:val="28"/>
        </w:rPr>
        <w:t>hệ</w:t>
      </w:r>
      <w:r>
        <w:rPr>
          <w:spacing w:val="-5"/>
          <w:sz w:val="28"/>
        </w:rPr>
        <w:t> </w:t>
      </w:r>
      <w:r>
        <w:rPr>
          <w:sz w:val="28"/>
        </w:rPr>
        <w:t>hôn nhân:</w:t>
      </w:r>
      <w:r>
        <w:rPr>
          <w:spacing w:val="-2"/>
          <w:sz w:val="28"/>
        </w:rPr>
        <w:t> </w:t>
      </w:r>
      <w:r>
        <w:rPr>
          <w:sz w:val="28"/>
        </w:rPr>
        <w:t>Cho</w:t>
      </w:r>
      <w:r>
        <w:rPr>
          <w:spacing w:val="-2"/>
          <w:sz w:val="28"/>
        </w:rPr>
        <w:t> </w:t>
      </w:r>
      <w:r>
        <w:rPr>
          <w:sz w:val="28"/>
        </w:rPr>
        <w:t>anh</w:t>
      </w:r>
      <w:r>
        <w:rPr>
          <w:spacing w:val="-1"/>
          <w:sz w:val="28"/>
        </w:rPr>
        <w:t> </w:t>
      </w:r>
      <w:r>
        <w:rPr>
          <w:sz w:val="28"/>
        </w:rPr>
        <w:t>Đỗ</w:t>
      </w:r>
      <w:r>
        <w:rPr>
          <w:spacing w:val="-2"/>
          <w:sz w:val="28"/>
        </w:rPr>
        <w:t> </w:t>
      </w:r>
      <w:r>
        <w:rPr>
          <w:sz w:val="28"/>
        </w:rPr>
        <w:t>Thành T</w:t>
      </w:r>
      <w:r>
        <w:rPr>
          <w:spacing w:val="-4"/>
          <w:sz w:val="28"/>
        </w:rPr>
        <w:t> </w:t>
      </w:r>
      <w:r>
        <w:rPr>
          <w:sz w:val="28"/>
        </w:rPr>
        <w:t>được</w:t>
      </w:r>
      <w:r>
        <w:rPr>
          <w:spacing w:val="-2"/>
          <w:sz w:val="28"/>
        </w:rPr>
        <w:t> </w:t>
      </w:r>
      <w:r>
        <w:rPr>
          <w:sz w:val="28"/>
        </w:rPr>
        <w:t>ly</w:t>
      </w:r>
      <w:r>
        <w:rPr>
          <w:spacing w:val="-6"/>
          <w:sz w:val="28"/>
        </w:rPr>
        <w:t> </w:t>
      </w:r>
      <w:r>
        <w:rPr>
          <w:sz w:val="28"/>
        </w:rPr>
        <w:t>hôn</w:t>
      </w:r>
      <w:r>
        <w:rPr>
          <w:spacing w:val="-1"/>
          <w:sz w:val="28"/>
        </w:rPr>
        <w:t> </w:t>
      </w:r>
      <w:r>
        <w:rPr>
          <w:sz w:val="28"/>
        </w:rPr>
        <w:t>chị</w:t>
      </w:r>
      <w:r>
        <w:rPr>
          <w:spacing w:val="-1"/>
          <w:sz w:val="28"/>
        </w:rPr>
        <w:t> </w:t>
      </w:r>
      <w:r>
        <w:rPr>
          <w:sz w:val="28"/>
        </w:rPr>
        <w:t>Phạm</w:t>
      </w:r>
      <w:r>
        <w:rPr>
          <w:spacing w:val="-7"/>
          <w:sz w:val="28"/>
        </w:rPr>
        <w:t> </w:t>
      </w:r>
      <w:r>
        <w:rPr>
          <w:sz w:val="28"/>
        </w:rPr>
        <w:t>Thị </w:t>
      </w:r>
      <w:r>
        <w:rPr>
          <w:spacing w:val="-5"/>
          <w:sz w:val="28"/>
        </w:rPr>
        <w:t>L.</w:t>
      </w:r>
    </w:p>
    <w:p>
      <w:pPr>
        <w:pStyle w:val="ListParagraph"/>
        <w:numPr>
          <w:ilvl w:val="0"/>
          <w:numId w:val="3"/>
        </w:numPr>
        <w:tabs>
          <w:tab w:pos="1163" w:val="left" w:leader="none"/>
        </w:tabs>
        <w:spacing w:line="240" w:lineRule="auto" w:before="119" w:after="0"/>
        <w:ind w:left="162" w:right="125" w:firstLine="707"/>
        <w:jc w:val="both"/>
        <w:rPr>
          <w:sz w:val="28"/>
        </w:rPr>
      </w:pPr>
      <w:r>
        <w:rPr>
          <w:sz w:val="28"/>
        </w:rPr>
        <w:t>Về con chung: Anh Đỗ Thành T và chị Phạm Thị L không có con chung, không yêu cầu Tòa án giải quyết nên Hội đồng xét xử không xem xét.</w:t>
      </w:r>
    </w:p>
    <w:p>
      <w:pPr>
        <w:pStyle w:val="ListParagraph"/>
        <w:numPr>
          <w:ilvl w:val="0"/>
          <w:numId w:val="3"/>
        </w:numPr>
        <w:tabs>
          <w:tab w:pos="1153" w:val="left" w:leader="none"/>
        </w:tabs>
        <w:spacing w:line="240" w:lineRule="auto" w:before="120" w:after="0"/>
        <w:ind w:left="162" w:right="124" w:firstLine="707"/>
        <w:jc w:val="both"/>
        <w:rPr>
          <w:sz w:val="28"/>
        </w:rPr>
      </w:pPr>
      <w:r>
        <w:rPr>
          <w:sz w:val="28"/>
        </w:rPr>
        <w:t>Về</w:t>
      </w:r>
      <w:r>
        <w:rPr>
          <w:spacing w:val="-18"/>
          <w:sz w:val="28"/>
        </w:rPr>
        <w:t> </w:t>
      </w:r>
      <w:r>
        <w:rPr>
          <w:sz w:val="28"/>
        </w:rPr>
        <w:t>tài</w:t>
      </w:r>
      <w:r>
        <w:rPr>
          <w:spacing w:val="-14"/>
          <w:sz w:val="28"/>
        </w:rPr>
        <w:t> </w:t>
      </w:r>
      <w:r>
        <w:rPr>
          <w:sz w:val="28"/>
        </w:rPr>
        <w:t>sản</w:t>
      </w:r>
      <w:r>
        <w:rPr>
          <w:spacing w:val="-6"/>
          <w:sz w:val="28"/>
        </w:rPr>
        <w:t> </w:t>
      </w:r>
      <w:r>
        <w:rPr>
          <w:sz w:val="28"/>
        </w:rPr>
        <w:t>chung:</w:t>
      </w:r>
      <w:r>
        <w:rPr>
          <w:spacing w:val="-5"/>
          <w:sz w:val="28"/>
        </w:rPr>
        <w:t> </w:t>
      </w:r>
      <w:r>
        <w:rPr>
          <w:sz w:val="28"/>
        </w:rPr>
        <w:t>Anh</w:t>
      </w:r>
      <w:r>
        <w:rPr>
          <w:spacing w:val="-8"/>
          <w:sz w:val="28"/>
        </w:rPr>
        <w:t> </w:t>
      </w:r>
      <w:r>
        <w:rPr>
          <w:sz w:val="28"/>
        </w:rPr>
        <w:t>Đỗ</w:t>
      </w:r>
      <w:r>
        <w:rPr>
          <w:spacing w:val="-6"/>
          <w:sz w:val="28"/>
        </w:rPr>
        <w:t> </w:t>
      </w:r>
      <w:r>
        <w:rPr>
          <w:sz w:val="28"/>
        </w:rPr>
        <w:t>Thành</w:t>
      </w:r>
      <w:r>
        <w:rPr>
          <w:spacing w:val="-5"/>
          <w:sz w:val="28"/>
        </w:rPr>
        <w:t> </w:t>
      </w:r>
      <w:r>
        <w:rPr>
          <w:sz w:val="28"/>
        </w:rPr>
        <w:t>T</w:t>
      </w:r>
      <w:r>
        <w:rPr>
          <w:spacing w:val="-10"/>
          <w:sz w:val="28"/>
        </w:rPr>
        <w:t> </w:t>
      </w:r>
      <w:r>
        <w:rPr>
          <w:sz w:val="28"/>
        </w:rPr>
        <w:t>và</w:t>
      </w:r>
      <w:r>
        <w:rPr>
          <w:spacing w:val="-7"/>
          <w:sz w:val="28"/>
        </w:rPr>
        <w:t> </w:t>
      </w:r>
      <w:r>
        <w:rPr>
          <w:sz w:val="28"/>
        </w:rPr>
        <w:t>chị</w:t>
      </w:r>
      <w:r>
        <w:rPr>
          <w:spacing w:val="-8"/>
          <w:sz w:val="28"/>
        </w:rPr>
        <w:t> </w:t>
      </w:r>
      <w:r>
        <w:rPr>
          <w:sz w:val="28"/>
        </w:rPr>
        <w:t>Phạm</w:t>
      </w:r>
      <w:r>
        <w:rPr>
          <w:spacing w:val="-10"/>
          <w:sz w:val="28"/>
        </w:rPr>
        <w:t> </w:t>
      </w:r>
      <w:r>
        <w:rPr>
          <w:sz w:val="28"/>
        </w:rPr>
        <w:t>Thị</w:t>
      </w:r>
      <w:r>
        <w:rPr>
          <w:spacing w:val="-4"/>
          <w:sz w:val="28"/>
        </w:rPr>
        <w:t> </w:t>
      </w:r>
      <w:r>
        <w:rPr>
          <w:sz w:val="28"/>
        </w:rPr>
        <w:t>L</w:t>
      </w:r>
      <w:r>
        <w:rPr>
          <w:spacing w:val="-10"/>
          <w:sz w:val="28"/>
        </w:rPr>
        <w:t> </w:t>
      </w:r>
      <w:r>
        <w:rPr>
          <w:sz w:val="28"/>
        </w:rPr>
        <w:t>tự</w:t>
      </w:r>
      <w:r>
        <w:rPr>
          <w:spacing w:val="-18"/>
          <w:sz w:val="28"/>
        </w:rPr>
        <w:t> </w:t>
      </w:r>
      <w:r>
        <w:rPr>
          <w:sz w:val="28"/>
        </w:rPr>
        <w:t>thỏa</w:t>
      </w:r>
      <w:r>
        <w:rPr>
          <w:spacing w:val="-17"/>
          <w:sz w:val="28"/>
        </w:rPr>
        <w:t> </w:t>
      </w:r>
      <w:r>
        <w:rPr>
          <w:sz w:val="28"/>
        </w:rPr>
        <w:t>thuận,</w:t>
      </w:r>
      <w:r>
        <w:rPr>
          <w:spacing w:val="-9"/>
          <w:sz w:val="28"/>
        </w:rPr>
        <w:t> </w:t>
      </w:r>
      <w:r>
        <w:rPr>
          <w:sz w:val="28"/>
        </w:rPr>
        <w:t>không yêu cầu Tòa án giải quyết nên Hội đồng xét xử không giải quyết.</w:t>
      </w:r>
    </w:p>
    <w:p>
      <w:pPr>
        <w:pStyle w:val="ListParagraph"/>
        <w:numPr>
          <w:ilvl w:val="0"/>
          <w:numId w:val="3"/>
        </w:numPr>
        <w:tabs>
          <w:tab w:pos="1165" w:val="left" w:leader="none"/>
        </w:tabs>
        <w:spacing w:line="240" w:lineRule="auto" w:before="122" w:after="0"/>
        <w:ind w:left="162" w:right="124" w:firstLine="707"/>
        <w:jc w:val="both"/>
        <w:rPr>
          <w:sz w:val="28"/>
        </w:rPr>
      </w:pPr>
      <w:r>
        <w:rPr>
          <w:sz w:val="28"/>
        </w:rPr>
        <w:t>Về án phí dân sự sơ thẩm: Anh Đỗ Thành T phải chịu 300.000đ (ba trăm nghìn đồng) án phí dân sự sơ thẩm nhưng được trừ vào số tiền tạm ứng án phí dân sự sơ thẩm đã nộp là 300.000đ (ba trăm nghìn đồng) theo Biên lai số</w:t>
      </w:r>
      <w:r>
        <w:rPr>
          <w:spacing w:val="40"/>
          <w:sz w:val="28"/>
        </w:rPr>
        <w:t> </w:t>
      </w:r>
      <w:r>
        <w:rPr>
          <w:sz w:val="28"/>
        </w:rPr>
        <w:t>0000849</w:t>
      </w:r>
      <w:r>
        <w:rPr>
          <w:spacing w:val="40"/>
          <w:sz w:val="28"/>
        </w:rPr>
        <w:t> </w:t>
      </w:r>
      <w:r>
        <w:rPr>
          <w:sz w:val="28"/>
        </w:rPr>
        <w:t>ngày 21 tháng 10 năm</w:t>
      </w:r>
      <w:r>
        <w:rPr>
          <w:spacing w:val="-1"/>
          <w:sz w:val="28"/>
        </w:rPr>
        <w:t> </w:t>
      </w:r>
      <w:r>
        <w:rPr>
          <w:sz w:val="28"/>
        </w:rPr>
        <w:t>2022 tại Cục Thi hành án dân sự thành phố Hải Phòng. Anh Đỗ Thành T đã nộp đủ án phí dân sự sơ thẩm.</w:t>
      </w:r>
    </w:p>
    <w:p>
      <w:pPr>
        <w:pStyle w:val="ListParagraph"/>
        <w:numPr>
          <w:ilvl w:val="0"/>
          <w:numId w:val="3"/>
        </w:numPr>
        <w:tabs>
          <w:tab w:pos="1151" w:val="left" w:leader="none"/>
        </w:tabs>
        <w:spacing w:line="240" w:lineRule="auto" w:before="118" w:after="0"/>
        <w:ind w:left="1150" w:right="0" w:hanging="281"/>
        <w:jc w:val="both"/>
        <w:rPr>
          <w:sz w:val="28"/>
        </w:rPr>
      </w:pPr>
      <w:r>
        <w:rPr>
          <w:sz w:val="28"/>
        </w:rPr>
        <w:t>Về</w:t>
      </w:r>
      <w:r>
        <w:rPr>
          <w:spacing w:val="-6"/>
          <w:sz w:val="28"/>
        </w:rPr>
        <w:t> </w:t>
      </w:r>
      <w:r>
        <w:rPr>
          <w:sz w:val="28"/>
        </w:rPr>
        <w:t>quyền</w:t>
      </w:r>
      <w:r>
        <w:rPr>
          <w:spacing w:val="-3"/>
          <w:sz w:val="28"/>
        </w:rPr>
        <w:t> </w:t>
      </w:r>
      <w:r>
        <w:rPr>
          <w:sz w:val="28"/>
        </w:rPr>
        <w:t>kháng</w:t>
      </w:r>
      <w:r>
        <w:rPr>
          <w:spacing w:val="-3"/>
          <w:sz w:val="28"/>
        </w:rPr>
        <w:t> </w:t>
      </w:r>
      <w:r>
        <w:rPr>
          <w:spacing w:val="-4"/>
          <w:sz w:val="28"/>
        </w:rPr>
        <w:t>cáo:</w:t>
      </w:r>
    </w:p>
    <w:p>
      <w:pPr>
        <w:pStyle w:val="BodyText"/>
        <w:spacing w:before="122"/>
        <w:ind w:right="123"/>
      </w:pPr>
      <w:r>
        <w:rPr/>
        <w:t>Anh Đỗ Thành T được quyền kháng cáo bản án trong thời hạn 15 ngày</w:t>
      </w:r>
      <w:r>
        <w:rPr>
          <w:spacing w:val="-1"/>
        </w:rPr>
        <w:t> </w:t>
      </w:r>
      <w:r>
        <w:rPr/>
        <w:t>kể từ ngày bản án được tống đạt hoặc niêm yết hợp lệ.</w:t>
      </w:r>
    </w:p>
    <w:p>
      <w:pPr>
        <w:pStyle w:val="BodyText"/>
        <w:spacing w:before="120"/>
        <w:ind w:right="125"/>
      </w:pPr>
      <w:r>
        <w:rPr/>
        <w:t>Chị Phạm</w:t>
      </w:r>
      <w:r>
        <w:rPr>
          <w:spacing w:val="-1"/>
        </w:rPr>
        <w:t> </w:t>
      </w:r>
      <w:r>
        <w:rPr/>
        <w:t>Thị L được quyền kháng cáo bản án trong thời hạn 01 tháng kể từ ngày bản án được tống đạt hoặc niêm yết hợp lệ.</w:t>
      </w:r>
    </w:p>
    <w:p>
      <w:pPr>
        <w:pStyle w:val="BodyText"/>
        <w:spacing w:before="119"/>
        <w:ind w:right="124"/>
      </w:pPr>
      <w:r>
        <w:rPr/>
        <w:t>Trường hợp Bản án được thi hành theo Điều 2 Luật Thi hành án dân sự thì người được thi hành án dân sự, người phải thi hành án dân sự có quyền thoả thuận thi hành án, quyền yêu cầu thi hành án, tự nguyện thi hành án hoặc</w:t>
      </w:r>
      <w:r>
        <w:rPr>
          <w:spacing w:val="27"/>
        </w:rPr>
        <w:t> </w:t>
      </w:r>
      <w:r>
        <w:rPr/>
        <w:t>bị cưỡng chế thi hành án theo quy định tại các Điều 6, 7 và 9 Luật Thi hành án dân sự; thời hiệu thi hành án được thực hiện theo quy định tại Điều 30 Luật Thi hành án dân sự./.</w:t>
      </w:r>
    </w:p>
    <w:p>
      <w:pPr>
        <w:spacing w:after="0"/>
        <w:sectPr>
          <w:pgSz w:w="11910" w:h="16850"/>
          <w:pgMar w:header="0" w:footer="917" w:top="1060" w:bottom="1100" w:left="1540" w:right="7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0"/>
        <w:gridCol w:w="5053"/>
      </w:tblGrid>
      <w:tr>
        <w:trPr>
          <w:trHeight w:val="2703" w:hRule="atLeast"/>
        </w:trPr>
        <w:tc>
          <w:tcPr>
            <w:tcW w:w="405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3"/>
                <w:sz w:val="22"/>
              </w:rPr>
              <w:t> </w:t>
            </w:r>
            <w:r>
              <w:rPr>
                <w:sz w:val="22"/>
              </w:rPr>
              <w:t>TP</w:t>
            </w:r>
            <w:r>
              <w:rPr>
                <w:spacing w:val="-1"/>
                <w:sz w:val="22"/>
              </w:rPr>
              <w:t> </w:t>
            </w:r>
            <w:r>
              <w:rPr>
                <w:sz w:val="22"/>
              </w:rPr>
              <w:t>Hải </w:t>
            </w:r>
            <w:r>
              <w:rPr>
                <w:spacing w:val="-2"/>
                <w:sz w:val="22"/>
              </w:rPr>
              <w:t>Phòng;</w:t>
            </w:r>
          </w:p>
          <w:p>
            <w:pPr>
              <w:pStyle w:val="TableParagraph"/>
              <w:numPr>
                <w:ilvl w:val="0"/>
                <w:numId w:val="4"/>
              </w:numPr>
              <w:tabs>
                <w:tab w:pos="178" w:val="left" w:leader="none"/>
              </w:tabs>
              <w:spacing w:line="253" w:lineRule="exact" w:before="0" w:after="0"/>
              <w:ind w:left="177" w:right="0" w:hanging="128"/>
              <w:jc w:val="left"/>
              <w:rPr>
                <w:sz w:val="22"/>
              </w:rPr>
            </w:pPr>
            <w:r>
              <w:rPr>
                <w:sz w:val="22"/>
              </w:rPr>
              <w:t>Cục</w:t>
            </w:r>
            <w:r>
              <w:rPr>
                <w:spacing w:val="-2"/>
                <w:sz w:val="22"/>
              </w:rPr>
              <w:t> </w:t>
            </w:r>
            <w:r>
              <w:rPr>
                <w:sz w:val="22"/>
              </w:rPr>
              <w:t>THADS</w:t>
            </w:r>
            <w:r>
              <w:rPr>
                <w:spacing w:val="-2"/>
                <w:sz w:val="22"/>
              </w:rPr>
              <w:t> </w:t>
            </w:r>
            <w:r>
              <w:rPr>
                <w:sz w:val="22"/>
              </w:rPr>
              <w:t>TP</w:t>
            </w:r>
            <w:r>
              <w:rPr>
                <w:spacing w:val="-4"/>
                <w:sz w:val="22"/>
              </w:rPr>
              <w:t> </w:t>
            </w:r>
            <w:r>
              <w:rPr>
                <w:sz w:val="22"/>
              </w:rPr>
              <w:t>Hải </w:t>
            </w:r>
            <w:r>
              <w:rPr>
                <w:spacing w:val="-2"/>
                <w:sz w:val="22"/>
              </w:rPr>
              <w:t>Phòng;</w:t>
            </w:r>
          </w:p>
          <w:p>
            <w:pPr>
              <w:pStyle w:val="TableParagraph"/>
              <w:numPr>
                <w:ilvl w:val="0"/>
                <w:numId w:val="4"/>
              </w:numPr>
              <w:tabs>
                <w:tab w:pos="178" w:val="left" w:leader="none"/>
              </w:tabs>
              <w:spacing w:line="240" w:lineRule="auto" w:before="1" w:after="0"/>
              <w:ind w:left="50" w:right="454" w:firstLine="0"/>
              <w:jc w:val="left"/>
              <w:rPr>
                <w:sz w:val="22"/>
              </w:rPr>
            </w:pPr>
            <w:r>
              <w:rPr>
                <w:sz w:val="22"/>
              </w:rPr>
              <w:t>UBND</w:t>
            </w:r>
            <w:r>
              <w:rPr>
                <w:spacing w:val="-5"/>
                <w:sz w:val="22"/>
              </w:rPr>
              <w:t> </w:t>
            </w:r>
            <w:r>
              <w:rPr>
                <w:sz w:val="22"/>
              </w:rPr>
              <w:t>xã</w:t>
            </w:r>
            <w:r>
              <w:rPr>
                <w:spacing w:val="-4"/>
                <w:sz w:val="22"/>
              </w:rPr>
              <w:t> </w:t>
            </w:r>
            <w:r>
              <w:rPr>
                <w:sz w:val="22"/>
              </w:rPr>
              <w:t>Mỹ</w:t>
            </w:r>
            <w:r>
              <w:rPr>
                <w:spacing w:val="-7"/>
                <w:sz w:val="22"/>
              </w:rPr>
              <w:t> </w:t>
            </w:r>
            <w:r>
              <w:rPr>
                <w:sz w:val="22"/>
              </w:rPr>
              <w:t>Đức,</w:t>
            </w:r>
            <w:r>
              <w:rPr>
                <w:spacing w:val="-4"/>
                <w:sz w:val="22"/>
              </w:rPr>
              <w:t> </w:t>
            </w:r>
            <w:r>
              <w:rPr>
                <w:sz w:val="22"/>
              </w:rPr>
              <w:t>h.</w:t>
            </w:r>
            <w:r>
              <w:rPr>
                <w:spacing w:val="-4"/>
                <w:sz w:val="22"/>
              </w:rPr>
              <w:t> </w:t>
            </w:r>
            <w:r>
              <w:rPr>
                <w:sz w:val="22"/>
              </w:rPr>
              <w:t>An</w:t>
            </w:r>
            <w:r>
              <w:rPr>
                <w:spacing w:val="-4"/>
                <w:sz w:val="22"/>
              </w:rPr>
              <w:t> </w:t>
            </w:r>
            <w:r>
              <w:rPr>
                <w:sz w:val="22"/>
              </w:rPr>
              <w:t>Lão,</w:t>
            </w:r>
            <w:r>
              <w:rPr>
                <w:spacing w:val="-5"/>
                <w:sz w:val="22"/>
              </w:rPr>
              <w:t> </w:t>
            </w:r>
            <w:r>
              <w:rPr>
                <w:sz w:val="22"/>
              </w:rPr>
              <w:t>TP</w:t>
            </w:r>
            <w:r>
              <w:rPr>
                <w:spacing w:val="-4"/>
                <w:sz w:val="22"/>
              </w:rPr>
              <w:t> </w:t>
            </w:r>
            <w:r>
              <w:rPr>
                <w:sz w:val="22"/>
              </w:rPr>
              <w:t>Hải </w:t>
            </w:r>
            <w:r>
              <w:rPr>
                <w:spacing w:val="-2"/>
                <w:sz w:val="22"/>
              </w:rPr>
              <w:t>Phòng;</w:t>
            </w:r>
          </w:p>
          <w:p>
            <w:pPr>
              <w:pStyle w:val="TableParagraph"/>
              <w:numPr>
                <w:ilvl w:val="0"/>
                <w:numId w:val="4"/>
              </w:numPr>
              <w:tabs>
                <w:tab w:pos="178" w:val="left" w:leader="none"/>
              </w:tabs>
              <w:spacing w:line="252" w:lineRule="exact" w:before="1"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w:t>
            </w:r>
            <w:r>
              <w:rPr>
                <w:spacing w:val="-2"/>
                <w:sz w:val="22"/>
              </w:rPr>
              <w:t>HCTP.</w:t>
            </w:r>
          </w:p>
        </w:tc>
        <w:tc>
          <w:tcPr>
            <w:tcW w:w="5053" w:type="dxa"/>
          </w:tcPr>
          <w:p>
            <w:pPr>
              <w:pStyle w:val="TableParagraph"/>
              <w:ind w:left="455" w:firstLine="153"/>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spacing w:before="246"/>
              <w:ind w:left="1532" w:right="1126"/>
              <w:jc w:val="center"/>
              <w:rPr>
                <w:b/>
                <w:sz w:val="26"/>
              </w:rPr>
            </w:pPr>
            <w:r>
              <w:rPr>
                <w:b/>
                <w:sz w:val="26"/>
              </w:rPr>
              <w:t>(đã</w:t>
            </w:r>
            <w:r>
              <w:rPr>
                <w:b/>
                <w:spacing w:val="-5"/>
                <w:sz w:val="26"/>
              </w:rPr>
              <w:t> ký)</w:t>
            </w:r>
          </w:p>
          <w:p>
            <w:pPr>
              <w:pStyle w:val="TableParagraph"/>
              <w:rPr>
                <w:sz w:val="28"/>
              </w:rPr>
            </w:pPr>
          </w:p>
          <w:p>
            <w:pPr>
              <w:pStyle w:val="TableParagraph"/>
              <w:spacing w:before="8"/>
              <w:rPr>
                <w:sz w:val="23"/>
              </w:rPr>
            </w:pPr>
          </w:p>
          <w:p>
            <w:pPr>
              <w:pStyle w:val="TableParagraph"/>
              <w:spacing w:line="302" w:lineRule="exact"/>
              <w:ind w:left="1536" w:right="1126"/>
              <w:jc w:val="center"/>
              <w:rPr>
                <w:b/>
                <w:sz w:val="28"/>
              </w:rPr>
            </w:pPr>
            <w:r>
              <w:rPr>
                <w:b/>
                <w:sz w:val="28"/>
              </w:rPr>
              <w:t>Trần</w:t>
            </w:r>
            <w:r>
              <w:rPr>
                <w:b/>
                <w:spacing w:val="-4"/>
                <w:sz w:val="28"/>
              </w:rPr>
              <w:t> </w:t>
            </w:r>
            <w:r>
              <w:rPr>
                <w:b/>
                <w:sz w:val="28"/>
              </w:rPr>
              <w:t>Thị</w:t>
            </w:r>
            <w:r>
              <w:rPr>
                <w:b/>
                <w:spacing w:val="-1"/>
                <w:sz w:val="28"/>
              </w:rPr>
              <w:t> </w:t>
            </w:r>
            <w:r>
              <w:rPr>
                <w:b/>
                <w:sz w:val="28"/>
              </w:rPr>
              <w:t>Vân</w:t>
            </w:r>
            <w:r>
              <w:rPr>
                <w:b/>
                <w:spacing w:val="-2"/>
                <w:sz w:val="28"/>
              </w:rPr>
              <w:t> </w:t>
            </w:r>
            <w:r>
              <w:rPr>
                <w:b/>
                <w:spacing w:val="-4"/>
                <w:sz w:val="28"/>
              </w:rPr>
              <w:t>Thúy</w:t>
            </w:r>
          </w:p>
        </w:tc>
      </w:tr>
    </w:tbl>
    <w:sectPr>
      <w:pgSz w:w="11910" w:h="16850"/>
      <w:pgMar w:header="0" w:footer="917" w:top="1160" w:bottom="1100" w:left="15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785.202637pt;width:13pt;height:15.3pt;mso-position-horizontal-relative:page;mso-position-vertical-relative:page;z-index:-1579468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59" w:hanging="125"/>
      </w:pPr>
      <w:rPr>
        <w:rFonts w:hint="default"/>
        <w:lang w:val="vi" w:eastAsia="en-US" w:bidi="ar-SA"/>
      </w:rPr>
    </w:lvl>
    <w:lvl w:ilvl="2">
      <w:start w:val="0"/>
      <w:numFmt w:val="bullet"/>
      <w:lvlText w:val="•"/>
      <w:lvlJc w:val="left"/>
      <w:pPr>
        <w:ind w:left="858" w:hanging="125"/>
      </w:pPr>
      <w:rPr>
        <w:rFonts w:hint="default"/>
        <w:lang w:val="vi" w:eastAsia="en-US" w:bidi="ar-SA"/>
      </w:rPr>
    </w:lvl>
    <w:lvl w:ilvl="3">
      <w:start w:val="0"/>
      <w:numFmt w:val="bullet"/>
      <w:lvlText w:val="•"/>
      <w:lvlJc w:val="left"/>
      <w:pPr>
        <w:ind w:left="1257" w:hanging="125"/>
      </w:pPr>
      <w:rPr>
        <w:rFonts w:hint="default"/>
        <w:lang w:val="vi" w:eastAsia="en-US" w:bidi="ar-SA"/>
      </w:rPr>
    </w:lvl>
    <w:lvl w:ilvl="4">
      <w:start w:val="0"/>
      <w:numFmt w:val="bullet"/>
      <w:lvlText w:val="•"/>
      <w:lvlJc w:val="left"/>
      <w:pPr>
        <w:ind w:left="1656" w:hanging="125"/>
      </w:pPr>
      <w:rPr>
        <w:rFonts w:hint="default"/>
        <w:lang w:val="vi" w:eastAsia="en-US" w:bidi="ar-SA"/>
      </w:rPr>
    </w:lvl>
    <w:lvl w:ilvl="5">
      <w:start w:val="0"/>
      <w:numFmt w:val="bullet"/>
      <w:lvlText w:val="•"/>
      <w:lvlJc w:val="left"/>
      <w:pPr>
        <w:ind w:left="2055" w:hanging="125"/>
      </w:pPr>
      <w:rPr>
        <w:rFonts w:hint="default"/>
        <w:lang w:val="vi" w:eastAsia="en-US" w:bidi="ar-SA"/>
      </w:rPr>
    </w:lvl>
    <w:lvl w:ilvl="6">
      <w:start w:val="0"/>
      <w:numFmt w:val="bullet"/>
      <w:lvlText w:val="•"/>
      <w:lvlJc w:val="left"/>
      <w:pPr>
        <w:ind w:left="2454" w:hanging="125"/>
      </w:pPr>
      <w:rPr>
        <w:rFonts w:hint="default"/>
        <w:lang w:val="vi" w:eastAsia="en-US" w:bidi="ar-SA"/>
      </w:rPr>
    </w:lvl>
    <w:lvl w:ilvl="7">
      <w:start w:val="0"/>
      <w:numFmt w:val="bullet"/>
      <w:lvlText w:val="•"/>
      <w:lvlJc w:val="left"/>
      <w:pPr>
        <w:ind w:left="2853" w:hanging="125"/>
      </w:pPr>
      <w:rPr>
        <w:rFonts w:hint="default"/>
        <w:lang w:val="vi" w:eastAsia="en-US" w:bidi="ar-SA"/>
      </w:rPr>
    </w:lvl>
    <w:lvl w:ilvl="8">
      <w:start w:val="0"/>
      <w:numFmt w:val="bullet"/>
      <w:lvlText w:val="•"/>
      <w:lvlJc w:val="left"/>
      <w:pPr>
        <w:ind w:left="3252" w:hanging="125"/>
      </w:pPr>
      <w:rPr>
        <w:rFonts w:hint="default"/>
        <w:lang w:val="vi" w:eastAsia="en-US" w:bidi="ar-SA"/>
      </w:rPr>
    </w:lvl>
  </w:abstractNum>
  <w:abstractNum w:abstractNumId="2">
    <w:multiLevelType w:val="hybridMultilevel"/>
    <w:lvl w:ilvl="0">
      <w:start w:val="1"/>
      <w:numFmt w:val="decimal"/>
      <w:lvlText w:val="%1."/>
      <w:lvlJc w:val="left"/>
      <w:pPr>
        <w:ind w:left="115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08" w:hanging="281"/>
      </w:pPr>
      <w:rPr>
        <w:rFonts w:hint="default"/>
        <w:lang w:val="vi" w:eastAsia="en-US" w:bidi="ar-SA"/>
      </w:rPr>
    </w:lvl>
    <w:lvl w:ilvl="2">
      <w:start w:val="0"/>
      <w:numFmt w:val="bullet"/>
      <w:lvlText w:val="•"/>
      <w:lvlJc w:val="left"/>
      <w:pPr>
        <w:ind w:left="2857" w:hanging="281"/>
      </w:pPr>
      <w:rPr>
        <w:rFonts w:hint="default"/>
        <w:lang w:val="vi" w:eastAsia="en-US" w:bidi="ar-SA"/>
      </w:rPr>
    </w:lvl>
    <w:lvl w:ilvl="3">
      <w:start w:val="0"/>
      <w:numFmt w:val="bullet"/>
      <w:lvlText w:val="•"/>
      <w:lvlJc w:val="left"/>
      <w:pPr>
        <w:ind w:left="3705" w:hanging="281"/>
      </w:pPr>
      <w:rPr>
        <w:rFonts w:hint="default"/>
        <w:lang w:val="vi" w:eastAsia="en-US" w:bidi="ar-SA"/>
      </w:rPr>
    </w:lvl>
    <w:lvl w:ilvl="4">
      <w:start w:val="0"/>
      <w:numFmt w:val="bullet"/>
      <w:lvlText w:val="•"/>
      <w:lvlJc w:val="left"/>
      <w:pPr>
        <w:ind w:left="4554" w:hanging="281"/>
      </w:pPr>
      <w:rPr>
        <w:rFonts w:hint="default"/>
        <w:lang w:val="vi" w:eastAsia="en-US" w:bidi="ar-SA"/>
      </w:rPr>
    </w:lvl>
    <w:lvl w:ilvl="5">
      <w:start w:val="0"/>
      <w:numFmt w:val="bullet"/>
      <w:lvlText w:val="•"/>
      <w:lvlJc w:val="left"/>
      <w:pPr>
        <w:ind w:left="5403" w:hanging="281"/>
      </w:pPr>
      <w:rPr>
        <w:rFonts w:hint="default"/>
        <w:lang w:val="vi" w:eastAsia="en-US" w:bidi="ar-SA"/>
      </w:rPr>
    </w:lvl>
    <w:lvl w:ilvl="6">
      <w:start w:val="0"/>
      <w:numFmt w:val="bullet"/>
      <w:lvlText w:val="•"/>
      <w:lvlJc w:val="left"/>
      <w:pPr>
        <w:ind w:left="6251" w:hanging="281"/>
      </w:pPr>
      <w:rPr>
        <w:rFonts w:hint="default"/>
        <w:lang w:val="vi" w:eastAsia="en-US" w:bidi="ar-SA"/>
      </w:rPr>
    </w:lvl>
    <w:lvl w:ilvl="7">
      <w:start w:val="0"/>
      <w:numFmt w:val="bullet"/>
      <w:lvlText w:val="•"/>
      <w:lvlJc w:val="left"/>
      <w:pPr>
        <w:ind w:left="7100" w:hanging="281"/>
      </w:pPr>
      <w:rPr>
        <w:rFonts w:hint="default"/>
        <w:lang w:val="vi" w:eastAsia="en-US" w:bidi="ar-SA"/>
      </w:rPr>
    </w:lvl>
    <w:lvl w:ilvl="8">
      <w:start w:val="0"/>
      <w:numFmt w:val="bullet"/>
      <w:lvlText w:val="•"/>
      <w:lvlJc w:val="left"/>
      <w:pPr>
        <w:ind w:left="7949" w:hanging="281"/>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8" w:hanging="408"/>
      </w:pPr>
      <w:rPr>
        <w:rFonts w:hint="default"/>
        <w:lang w:val="vi" w:eastAsia="en-US" w:bidi="ar-SA"/>
      </w:rPr>
    </w:lvl>
    <w:lvl w:ilvl="2">
      <w:start w:val="0"/>
      <w:numFmt w:val="bullet"/>
      <w:lvlText w:val="•"/>
      <w:lvlJc w:val="left"/>
      <w:pPr>
        <w:ind w:left="2057" w:hanging="408"/>
      </w:pPr>
      <w:rPr>
        <w:rFonts w:hint="default"/>
        <w:lang w:val="vi" w:eastAsia="en-US" w:bidi="ar-SA"/>
      </w:rPr>
    </w:lvl>
    <w:lvl w:ilvl="3">
      <w:start w:val="0"/>
      <w:numFmt w:val="bullet"/>
      <w:lvlText w:val="•"/>
      <w:lvlJc w:val="left"/>
      <w:pPr>
        <w:ind w:left="3005" w:hanging="408"/>
      </w:pPr>
      <w:rPr>
        <w:rFonts w:hint="default"/>
        <w:lang w:val="vi" w:eastAsia="en-US" w:bidi="ar-SA"/>
      </w:rPr>
    </w:lvl>
    <w:lvl w:ilvl="4">
      <w:start w:val="0"/>
      <w:numFmt w:val="bullet"/>
      <w:lvlText w:val="•"/>
      <w:lvlJc w:val="left"/>
      <w:pPr>
        <w:ind w:left="3954" w:hanging="408"/>
      </w:pPr>
      <w:rPr>
        <w:rFonts w:hint="default"/>
        <w:lang w:val="vi" w:eastAsia="en-US" w:bidi="ar-SA"/>
      </w:rPr>
    </w:lvl>
    <w:lvl w:ilvl="5">
      <w:start w:val="0"/>
      <w:numFmt w:val="bullet"/>
      <w:lvlText w:val="•"/>
      <w:lvlJc w:val="left"/>
      <w:pPr>
        <w:ind w:left="4903" w:hanging="408"/>
      </w:pPr>
      <w:rPr>
        <w:rFonts w:hint="default"/>
        <w:lang w:val="vi" w:eastAsia="en-US" w:bidi="ar-SA"/>
      </w:rPr>
    </w:lvl>
    <w:lvl w:ilvl="6">
      <w:start w:val="0"/>
      <w:numFmt w:val="bullet"/>
      <w:lvlText w:val="•"/>
      <w:lvlJc w:val="left"/>
      <w:pPr>
        <w:ind w:left="5851" w:hanging="408"/>
      </w:pPr>
      <w:rPr>
        <w:rFonts w:hint="default"/>
        <w:lang w:val="vi" w:eastAsia="en-US" w:bidi="ar-SA"/>
      </w:rPr>
    </w:lvl>
    <w:lvl w:ilvl="7">
      <w:start w:val="0"/>
      <w:numFmt w:val="bullet"/>
      <w:lvlText w:val="•"/>
      <w:lvlJc w:val="left"/>
      <w:pPr>
        <w:ind w:left="6800" w:hanging="408"/>
      </w:pPr>
      <w:rPr>
        <w:rFonts w:hint="default"/>
        <w:lang w:val="vi" w:eastAsia="en-US" w:bidi="ar-SA"/>
      </w:rPr>
    </w:lvl>
    <w:lvl w:ilvl="8">
      <w:start w:val="0"/>
      <w:numFmt w:val="bullet"/>
      <w:lvlText w:val="•"/>
      <w:lvlJc w:val="left"/>
      <w:pPr>
        <w:ind w:left="7749" w:hanging="408"/>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108" w:hanging="173"/>
      </w:pPr>
      <w:rPr>
        <w:rFonts w:hint="default"/>
        <w:lang w:val="vi" w:eastAsia="en-US" w:bidi="ar-SA"/>
      </w:rPr>
    </w:lvl>
    <w:lvl w:ilvl="2">
      <w:start w:val="0"/>
      <w:numFmt w:val="bullet"/>
      <w:lvlText w:val="•"/>
      <w:lvlJc w:val="left"/>
      <w:pPr>
        <w:ind w:left="2057" w:hanging="173"/>
      </w:pPr>
      <w:rPr>
        <w:rFonts w:hint="default"/>
        <w:lang w:val="vi" w:eastAsia="en-US" w:bidi="ar-SA"/>
      </w:rPr>
    </w:lvl>
    <w:lvl w:ilvl="3">
      <w:start w:val="0"/>
      <w:numFmt w:val="bullet"/>
      <w:lvlText w:val="•"/>
      <w:lvlJc w:val="left"/>
      <w:pPr>
        <w:ind w:left="3005" w:hanging="173"/>
      </w:pPr>
      <w:rPr>
        <w:rFonts w:hint="default"/>
        <w:lang w:val="vi" w:eastAsia="en-US" w:bidi="ar-SA"/>
      </w:rPr>
    </w:lvl>
    <w:lvl w:ilvl="4">
      <w:start w:val="0"/>
      <w:numFmt w:val="bullet"/>
      <w:lvlText w:val="•"/>
      <w:lvlJc w:val="left"/>
      <w:pPr>
        <w:ind w:left="3954" w:hanging="173"/>
      </w:pPr>
      <w:rPr>
        <w:rFonts w:hint="default"/>
        <w:lang w:val="vi" w:eastAsia="en-US" w:bidi="ar-SA"/>
      </w:rPr>
    </w:lvl>
    <w:lvl w:ilvl="5">
      <w:start w:val="0"/>
      <w:numFmt w:val="bullet"/>
      <w:lvlText w:val="•"/>
      <w:lvlJc w:val="left"/>
      <w:pPr>
        <w:ind w:left="4903" w:hanging="173"/>
      </w:pPr>
      <w:rPr>
        <w:rFonts w:hint="default"/>
        <w:lang w:val="vi" w:eastAsia="en-US" w:bidi="ar-SA"/>
      </w:rPr>
    </w:lvl>
    <w:lvl w:ilvl="6">
      <w:start w:val="0"/>
      <w:numFmt w:val="bullet"/>
      <w:lvlText w:val="•"/>
      <w:lvlJc w:val="left"/>
      <w:pPr>
        <w:ind w:left="5851" w:hanging="173"/>
      </w:pPr>
      <w:rPr>
        <w:rFonts w:hint="default"/>
        <w:lang w:val="vi" w:eastAsia="en-US" w:bidi="ar-SA"/>
      </w:rPr>
    </w:lvl>
    <w:lvl w:ilvl="7">
      <w:start w:val="0"/>
      <w:numFmt w:val="bullet"/>
      <w:lvlText w:val="•"/>
      <w:lvlJc w:val="left"/>
      <w:pPr>
        <w:ind w:left="6800" w:hanging="173"/>
      </w:pPr>
      <w:rPr>
        <w:rFonts w:hint="default"/>
        <w:lang w:val="vi" w:eastAsia="en-US" w:bidi="ar-SA"/>
      </w:rPr>
    </w:lvl>
    <w:lvl w:ilvl="8">
      <w:start w:val="0"/>
      <w:numFmt w:val="bullet"/>
      <w:lvlText w:val="•"/>
      <w:lvlJc w:val="left"/>
      <w:pPr>
        <w:ind w:left="7749"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460" w:right="142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2023-04-24T11:10:34Z</dcterms:created>
  <dcterms:modified xsi:type="dcterms:W3CDTF">2023-04-24T11:10:34Z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