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1"/>
        <w:gridCol w:w="5465"/>
      </w:tblGrid>
      <w:tr>
        <w:trPr>
          <w:trHeight w:val="707" w:hRule="atLeast"/>
        </w:trPr>
        <w:tc>
          <w:tcPr>
            <w:tcW w:w="4821" w:type="dxa"/>
          </w:tcPr>
          <w:p>
            <w:pPr>
              <w:pStyle w:val="TableParagraph"/>
              <w:ind w:left="1094" w:hanging="1045"/>
              <w:rPr>
                <w:b/>
                <w:sz w:val="24"/>
              </w:rPr>
            </w:pPr>
            <w:r>
              <w:rPr>
                <w:b/>
                <w:sz w:val="24"/>
              </w:rPr>
              <w:t>TOÀ</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TP.</w:t>
            </w:r>
            <w:r>
              <w:rPr>
                <w:b/>
                <w:spacing w:val="-7"/>
                <w:sz w:val="24"/>
              </w:rPr>
              <w:t> </w:t>
            </w:r>
            <w:r>
              <w:rPr>
                <w:b/>
                <w:sz w:val="24"/>
              </w:rPr>
              <w:t>THÁI</w:t>
            </w:r>
            <w:r>
              <w:rPr>
                <w:b/>
                <w:spacing w:val="-7"/>
                <w:sz w:val="24"/>
              </w:rPr>
              <w:t> </w:t>
            </w:r>
            <w:r>
              <w:rPr>
                <w:b/>
                <w:sz w:val="24"/>
              </w:rPr>
              <w:t>NGUYÊN TỈNH THÁI NGUYÊN</w:t>
            </w:r>
          </w:p>
        </w:tc>
        <w:tc>
          <w:tcPr>
            <w:tcW w:w="5465" w:type="dxa"/>
          </w:tcPr>
          <w:p>
            <w:pPr>
              <w:pStyle w:val="TableParagraph"/>
              <w:spacing w:line="266" w:lineRule="exact"/>
              <w:ind w:left="294" w:right="15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294" w:right="147"/>
              <w:jc w:val="center"/>
              <w:rPr>
                <w:b/>
                <w:sz w:val="24"/>
              </w:rPr>
            </w:pPr>
            <w:r>
              <w:rPr>
                <w:b/>
                <w:sz w:val="24"/>
              </w:rPr>
              <w:t>Độc</w:t>
            </w:r>
            <w:r>
              <w:rPr>
                <w:b/>
                <w:spacing w:val="-5"/>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w:t>
            </w:r>
            <w:r>
              <w:rPr>
                <w:b/>
                <w:spacing w:val="-1"/>
                <w:sz w:val="24"/>
              </w:rPr>
              <w:t> </w:t>
            </w:r>
            <w:r>
              <w:rPr>
                <w:b/>
                <w:sz w:val="24"/>
              </w:rPr>
              <w:t>Hạnh</w:t>
            </w:r>
            <w:r>
              <w:rPr>
                <w:b/>
                <w:spacing w:val="-2"/>
                <w:sz w:val="24"/>
              </w:rPr>
              <w:t> </w:t>
            </w:r>
            <w:r>
              <w:rPr>
                <w:b/>
                <w:spacing w:val="-4"/>
                <w:sz w:val="24"/>
              </w:rPr>
              <w:t>phúc</w:t>
            </w:r>
          </w:p>
        </w:tc>
      </w:tr>
      <w:tr>
        <w:trPr>
          <w:trHeight w:val="453" w:hRule="atLeast"/>
        </w:trPr>
        <w:tc>
          <w:tcPr>
            <w:tcW w:w="4821" w:type="dxa"/>
          </w:tcPr>
          <w:p>
            <w:pPr>
              <w:pStyle w:val="TableParagraph"/>
              <w:spacing w:line="20" w:lineRule="exact"/>
              <w:ind w:left="1175"/>
              <w:rPr>
                <w:sz w:val="2"/>
              </w:rPr>
            </w:pPr>
            <w:r>
              <w:rPr>
                <w:sz w:val="2"/>
              </w:rPr>
              <w:pict>
                <v:group style="width:87.8pt;height:.75pt;mso-position-horizontal-relative:char;mso-position-vertical-relative:line" id="docshapegroup2" coordorigin="0,0" coordsize="1756,15">
                  <v:line style="position:absolute" from="0,8" to="1756,8" stroked="true" strokeweight=".75pt" strokecolor="#000000">
                    <v:stroke dashstyle="solid"/>
                  </v:line>
                </v:group>
              </w:pict>
            </w:r>
            <w:r>
              <w:rPr>
                <w:sz w:val="2"/>
              </w:rPr>
            </w:r>
          </w:p>
          <w:p>
            <w:pPr>
              <w:pStyle w:val="TableParagraph"/>
              <w:spacing w:line="279" w:lineRule="exact" w:before="134"/>
              <w:ind w:left="820"/>
              <w:rPr>
                <w:sz w:val="26"/>
              </w:rPr>
            </w:pPr>
            <w:r>
              <w:rPr>
                <w:sz w:val="26"/>
              </w:rPr>
              <w:t>Số:</w:t>
            </w:r>
            <w:r>
              <w:rPr>
                <w:spacing w:val="-11"/>
                <w:sz w:val="26"/>
              </w:rPr>
              <w:t> </w:t>
            </w:r>
            <w:r>
              <w:rPr>
                <w:sz w:val="26"/>
              </w:rPr>
              <w:t>07/2022/QĐST-</w:t>
            </w:r>
            <w:r>
              <w:rPr>
                <w:spacing w:val="-11"/>
                <w:sz w:val="26"/>
              </w:rPr>
              <w:t> </w:t>
            </w:r>
            <w:r>
              <w:rPr>
                <w:spacing w:val="-4"/>
                <w:sz w:val="26"/>
              </w:rPr>
              <w:t>KDTM</w:t>
            </w:r>
          </w:p>
        </w:tc>
        <w:tc>
          <w:tcPr>
            <w:tcW w:w="5465" w:type="dxa"/>
          </w:tcPr>
          <w:p>
            <w:pPr>
              <w:pStyle w:val="TableParagraph"/>
              <w:spacing w:line="20" w:lineRule="exact"/>
              <w:ind w:left="1557"/>
              <w:rPr>
                <w:sz w:val="2"/>
              </w:rPr>
            </w:pPr>
            <w:r>
              <w:rPr>
                <w:sz w:val="2"/>
              </w:rPr>
              <w:pict>
                <v:group style="width:129pt;height:.75pt;mso-position-horizontal-relative:char;mso-position-vertical-relative:line" id="docshapegroup3" coordorigin="0,0" coordsize="2580,15">
                  <v:line style="position:absolute" from="0,8" to="2580,8" stroked="true" strokeweight=".75pt" strokecolor="#000000">
                    <v:stroke dashstyle="solid"/>
                  </v:line>
                </v:group>
              </w:pict>
            </w:r>
            <w:r>
              <w:rPr>
                <w:sz w:val="2"/>
              </w:rPr>
            </w:r>
          </w:p>
          <w:p>
            <w:pPr>
              <w:pStyle w:val="TableParagraph"/>
              <w:spacing w:line="279" w:lineRule="exact" w:before="180"/>
              <w:ind w:left="1036"/>
              <w:rPr>
                <w:i/>
                <w:sz w:val="26"/>
              </w:rPr>
            </w:pPr>
            <w:r>
              <w:rPr>
                <w:i/>
                <w:sz w:val="26"/>
              </w:rPr>
              <w:t>Thái</w:t>
            </w:r>
            <w:r>
              <w:rPr>
                <w:i/>
                <w:spacing w:val="-5"/>
                <w:sz w:val="26"/>
              </w:rPr>
              <w:t> </w:t>
            </w:r>
            <w:r>
              <w:rPr>
                <w:i/>
                <w:sz w:val="26"/>
              </w:rPr>
              <w:t>Nguyên,</w:t>
            </w:r>
            <w:r>
              <w:rPr>
                <w:i/>
                <w:spacing w:val="-3"/>
                <w:sz w:val="26"/>
              </w:rPr>
              <w:t> </w:t>
            </w:r>
            <w:r>
              <w:rPr>
                <w:i/>
                <w:sz w:val="26"/>
              </w:rPr>
              <w:t>ngày</w:t>
            </w:r>
            <w:r>
              <w:rPr>
                <w:i/>
                <w:spacing w:val="-4"/>
                <w:sz w:val="26"/>
              </w:rPr>
              <w:t> </w:t>
            </w:r>
            <w:r>
              <w:rPr>
                <w:i/>
                <w:sz w:val="26"/>
              </w:rPr>
              <w:t>29</w:t>
            </w:r>
            <w:r>
              <w:rPr>
                <w:i/>
                <w:spacing w:val="-5"/>
                <w:sz w:val="26"/>
              </w:rPr>
              <w:t> </w:t>
            </w:r>
            <w:r>
              <w:rPr>
                <w:i/>
                <w:sz w:val="26"/>
              </w:rPr>
              <w:t>tháng</w:t>
            </w:r>
            <w:r>
              <w:rPr>
                <w:i/>
                <w:spacing w:val="-4"/>
                <w:sz w:val="26"/>
              </w:rPr>
              <w:t> </w:t>
            </w:r>
            <w:r>
              <w:rPr>
                <w:i/>
                <w:sz w:val="26"/>
              </w:rPr>
              <w:t>11</w:t>
            </w:r>
            <w:r>
              <w:rPr>
                <w:i/>
                <w:spacing w:val="-2"/>
                <w:sz w:val="26"/>
              </w:rPr>
              <w:t> </w:t>
            </w:r>
            <w:r>
              <w:rPr>
                <w:i/>
                <w:sz w:val="26"/>
              </w:rPr>
              <w:t>năm</w:t>
            </w:r>
            <w:r>
              <w:rPr>
                <w:i/>
                <w:spacing w:val="-4"/>
                <w:sz w:val="26"/>
              </w:rPr>
              <w:t> 2022</w:t>
            </w:r>
          </w:p>
        </w:tc>
      </w:tr>
    </w:tbl>
    <w:p>
      <w:pPr>
        <w:pStyle w:val="BodyText"/>
        <w:spacing w:before="3"/>
        <w:ind w:left="0"/>
        <w:jc w:val="left"/>
        <w:rPr>
          <w:sz w:val="22"/>
        </w:rPr>
      </w:pPr>
    </w:p>
    <w:p>
      <w:pPr>
        <w:pStyle w:val="Heading1"/>
        <w:spacing w:before="89"/>
      </w:pPr>
      <w:r>
        <w:rPr/>
        <w:t>QUYẾT</w:t>
      </w:r>
      <w:r>
        <w:rPr>
          <w:spacing w:val="-6"/>
        </w:rPr>
        <w:t> </w:t>
      </w:r>
      <w:r>
        <w:rPr>
          <w:spacing w:val="-4"/>
        </w:rPr>
        <w:t>ĐỊNH</w:t>
      </w:r>
    </w:p>
    <w:p>
      <w:pPr>
        <w:spacing w:before="2"/>
        <w:ind w:left="1830" w:right="1582"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THOẢ</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8"/>
        <w:ind w:left="0"/>
        <w:jc w:val="left"/>
        <w:rPr>
          <w:b/>
          <w:sz w:val="32"/>
        </w:rPr>
      </w:pPr>
    </w:p>
    <w:p>
      <w:pPr>
        <w:pStyle w:val="BodyText"/>
        <w:tabs>
          <w:tab w:pos="3740" w:val="left" w:leader="none"/>
        </w:tabs>
        <w:spacing w:before="1"/>
        <w:ind w:right="580" w:firstLine="707"/>
        <w:jc w:val="left"/>
      </w:pPr>
      <w:r>
        <w:rPr/>
        <w:t>Căn</w:t>
      </w:r>
      <w:r>
        <w:rPr>
          <w:spacing w:val="-18"/>
        </w:rPr>
        <w:t> </w:t>
      </w:r>
      <w:r>
        <w:rPr/>
        <w:t>cứ</w:t>
      </w:r>
      <w:r>
        <w:rPr>
          <w:spacing w:val="-17"/>
        </w:rPr>
        <w:t> </w:t>
      </w:r>
      <w:r>
        <w:rPr/>
        <w:t>vào</w:t>
      </w:r>
      <w:r>
        <w:rPr>
          <w:spacing w:val="-18"/>
        </w:rPr>
        <w:t> </w:t>
      </w:r>
      <w:r>
        <w:rPr/>
        <w:t>Điều</w:t>
      </w:r>
      <w:r>
        <w:rPr>
          <w:spacing w:val="-17"/>
        </w:rPr>
        <w:t> </w:t>
      </w:r>
      <w:r>
        <w:rPr/>
        <w:t>212,</w:t>
      </w:r>
      <w:r>
        <w:rPr>
          <w:spacing w:val="-16"/>
        </w:rPr>
        <w:t> </w:t>
      </w:r>
      <w:r>
        <w:rPr/>
        <w:t>213,</w:t>
      </w:r>
      <w:r>
        <w:rPr>
          <w:spacing w:val="-18"/>
        </w:rPr>
        <w:t> </w:t>
      </w:r>
      <w:r>
        <w:rPr/>
        <w:t>147</w:t>
      </w:r>
      <w:r>
        <w:rPr>
          <w:spacing w:val="-16"/>
        </w:rPr>
        <w:t> </w:t>
      </w:r>
      <w:r>
        <w:rPr/>
        <w:t>của</w:t>
      </w:r>
      <w:r>
        <w:rPr>
          <w:spacing w:val="-18"/>
        </w:rPr>
        <w:t> </w:t>
      </w:r>
      <w:r>
        <w:rPr/>
        <w:t>Bộ</w:t>
      </w:r>
      <w:r>
        <w:rPr>
          <w:spacing w:val="-16"/>
        </w:rPr>
        <w:t> </w:t>
      </w:r>
      <w:r>
        <w:rPr/>
        <w:t>luật</w:t>
      </w:r>
      <w:r>
        <w:rPr>
          <w:spacing w:val="-17"/>
        </w:rPr>
        <w:t> </w:t>
      </w:r>
      <w:r>
        <w:rPr/>
        <w:t>tố</w:t>
      </w:r>
      <w:r>
        <w:rPr>
          <w:spacing w:val="-17"/>
        </w:rPr>
        <w:t> </w:t>
      </w:r>
      <w:r>
        <w:rPr/>
        <w:t>tụng</w:t>
      </w:r>
      <w:r>
        <w:rPr>
          <w:spacing w:val="-17"/>
        </w:rPr>
        <w:t> </w:t>
      </w:r>
      <w:r>
        <w:rPr/>
        <w:t>dân</w:t>
      </w:r>
      <w:r>
        <w:rPr>
          <w:spacing w:val="-17"/>
        </w:rPr>
        <w:t> </w:t>
      </w:r>
      <w:r>
        <w:rPr/>
        <w:t>sự</w:t>
      </w:r>
      <w:r>
        <w:rPr>
          <w:spacing w:val="-17"/>
        </w:rPr>
        <w:t> </w:t>
      </w:r>
      <w:r>
        <w:rPr/>
        <w:t>năm</w:t>
      </w:r>
      <w:r>
        <w:rPr>
          <w:spacing w:val="-18"/>
        </w:rPr>
        <w:t> </w:t>
      </w:r>
      <w:r>
        <w:rPr/>
        <w:t>2015;</w:t>
      </w:r>
      <w:r>
        <w:rPr>
          <w:spacing w:val="-16"/>
        </w:rPr>
        <w:t> </w:t>
      </w:r>
      <w:r>
        <w:rPr/>
        <w:t>Căn</w:t>
      </w:r>
      <w:r>
        <w:rPr>
          <w:spacing w:val="-18"/>
        </w:rPr>
        <w:t> </w:t>
      </w:r>
      <w:r>
        <w:rPr/>
        <w:t>cứ các</w:t>
      </w:r>
      <w:r>
        <w:rPr>
          <w:spacing w:val="27"/>
        </w:rPr>
        <w:t> </w:t>
      </w:r>
      <w:r>
        <w:rPr/>
        <w:t>Điều</w:t>
      </w:r>
      <w:r>
        <w:rPr>
          <w:spacing w:val="40"/>
        </w:rPr>
        <w:t> </w:t>
      </w:r>
      <w:r>
        <w:rPr/>
        <w:t>530,</w:t>
      </w:r>
      <w:r>
        <w:rPr>
          <w:spacing w:val="38"/>
        </w:rPr>
        <w:t> </w:t>
      </w:r>
      <w:r>
        <w:rPr/>
        <w:t>531</w:t>
      </w:r>
      <w:r>
        <w:rPr>
          <w:spacing w:val="37"/>
        </w:rPr>
        <w:t> </w:t>
      </w:r>
      <w:r>
        <w:rPr>
          <w:spacing w:val="-5"/>
        </w:rPr>
        <w:t>đến</w:t>
      </w:r>
      <w:r>
        <w:rPr/>
        <w:tab/>
        <w:t>Điều</w:t>
      </w:r>
      <w:r>
        <w:rPr>
          <w:spacing w:val="39"/>
        </w:rPr>
        <w:t> </w:t>
      </w:r>
      <w:r>
        <w:rPr/>
        <w:t>540;</w:t>
      </w:r>
      <w:r>
        <w:rPr>
          <w:spacing w:val="41"/>
        </w:rPr>
        <w:t> </w:t>
      </w:r>
      <w:r>
        <w:rPr/>
        <w:t>Điều</w:t>
      </w:r>
      <w:r>
        <w:rPr>
          <w:spacing w:val="40"/>
        </w:rPr>
        <w:t> </w:t>
      </w:r>
      <w:r>
        <w:rPr/>
        <w:t>357;</w:t>
      </w:r>
      <w:r>
        <w:rPr>
          <w:spacing w:val="41"/>
        </w:rPr>
        <w:t> </w:t>
      </w:r>
      <w:r>
        <w:rPr/>
        <w:t>Khoản</w:t>
      </w:r>
      <w:r>
        <w:rPr>
          <w:spacing w:val="40"/>
        </w:rPr>
        <w:t> </w:t>
      </w:r>
      <w:r>
        <w:rPr/>
        <w:t>1</w:t>
      </w:r>
      <w:r>
        <w:rPr>
          <w:spacing w:val="41"/>
        </w:rPr>
        <w:t> </w:t>
      </w:r>
      <w:r>
        <w:rPr/>
        <w:t>Điều</w:t>
      </w:r>
      <w:r>
        <w:rPr>
          <w:spacing w:val="40"/>
        </w:rPr>
        <w:t> </w:t>
      </w:r>
      <w:r>
        <w:rPr/>
        <w:t>468</w:t>
      </w:r>
      <w:r>
        <w:rPr>
          <w:spacing w:val="41"/>
        </w:rPr>
        <w:t> </w:t>
      </w:r>
      <w:r>
        <w:rPr/>
        <w:t>BLDS</w:t>
      </w:r>
      <w:r>
        <w:rPr>
          <w:spacing w:val="41"/>
        </w:rPr>
        <w:t> </w:t>
      </w:r>
      <w:r>
        <w:rPr>
          <w:spacing w:val="-5"/>
        </w:rPr>
        <w:t>năm</w:t>
      </w:r>
    </w:p>
    <w:p>
      <w:pPr>
        <w:pStyle w:val="BodyText"/>
        <w:spacing w:line="321" w:lineRule="exact"/>
        <w:jc w:val="left"/>
      </w:pPr>
      <w:r>
        <w:rPr>
          <w:spacing w:val="-4"/>
        </w:rPr>
        <w:t>2015;</w:t>
      </w:r>
    </w:p>
    <w:p>
      <w:pPr>
        <w:pStyle w:val="BodyText"/>
        <w:spacing w:before="119"/>
        <w:ind w:right="591" w:firstLine="707"/>
      </w:pPr>
      <w:r>
        <w:rPr/>
        <w:t>Căn cứ Luật phí và lệ phí số 97/2015/QH13 ngày 25/11/2015; Nghị quyết số 326/2016/UBTVQH14 ngày 30/12/2016 của Ủy ban thường vụ Quốc hội 14 quy định về mức thu án phí và lệ phí Toà án.</w:t>
      </w:r>
    </w:p>
    <w:p>
      <w:pPr>
        <w:pStyle w:val="BodyText"/>
        <w:spacing w:before="62"/>
        <w:ind w:right="580" w:firstLine="707"/>
      </w:pPr>
      <w:r>
        <w:rPr/>
        <w:t>Căn</w:t>
      </w:r>
      <w:r>
        <w:rPr>
          <w:spacing w:val="-6"/>
        </w:rPr>
        <w:t> </w:t>
      </w:r>
      <w:r>
        <w:rPr/>
        <w:t>cứ</w:t>
      </w:r>
      <w:r>
        <w:rPr>
          <w:spacing w:val="-8"/>
        </w:rPr>
        <w:t> </w:t>
      </w:r>
      <w:r>
        <w:rPr/>
        <w:t>vào</w:t>
      </w:r>
      <w:r>
        <w:rPr>
          <w:spacing w:val="-6"/>
        </w:rPr>
        <w:t> </w:t>
      </w:r>
      <w:r>
        <w:rPr/>
        <w:t>biên</w:t>
      </w:r>
      <w:r>
        <w:rPr>
          <w:spacing w:val="-8"/>
        </w:rPr>
        <w:t> </w:t>
      </w:r>
      <w:r>
        <w:rPr/>
        <w:t>bản</w:t>
      </w:r>
      <w:r>
        <w:rPr>
          <w:spacing w:val="-8"/>
        </w:rPr>
        <w:t> </w:t>
      </w:r>
      <w:r>
        <w:rPr/>
        <w:t>hoà</w:t>
      </w:r>
      <w:r>
        <w:rPr>
          <w:spacing w:val="-7"/>
        </w:rPr>
        <w:t> </w:t>
      </w:r>
      <w:r>
        <w:rPr/>
        <w:t>giải</w:t>
      </w:r>
      <w:r>
        <w:rPr>
          <w:spacing w:val="-6"/>
        </w:rPr>
        <w:t> </w:t>
      </w:r>
      <w:r>
        <w:rPr/>
        <w:t>thành</w:t>
      </w:r>
      <w:r>
        <w:rPr>
          <w:spacing w:val="-8"/>
        </w:rPr>
        <w:t> </w:t>
      </w:r>
      <w:r>
        <w:rPr/>
        <w:t>ngày</w:t>
      </w:r>
      <w:r>
        <w:rPr>
          <w:spacing w:val="-6"/>
        </w:rPr>
        <w:t> </w:t>
      </w:r>
      <w:r>
        <w:rPr/>
        <w:t>21</w:t>
      </w:r>
      <w:r>
        <w:rPr>
          <w:spacing w:val="-6"/>
        </w:rPr>
        <w:t> </w:t>
      </w:r>
      <w:r>
        <w:rPr/>
        <w:t>tháng</w:t>
      </w:r>
      <w:r>
        <w:rPr>
          <w:spacing w:val="-8"/>
        </w:rPr>
        <w:t> </w:t>
      </w:r>
      <w:r>
        <w:rPr/>
        <w:t>11</w:t>
      </w:r>
      <w:r>
        <w:rPr>
          <w:spacing w:val="-8"/>
        </w:rPr>
        <w:t> </w:t>
      </w:r>
      <w:r>
        <w:rPr/>
        <w:t>năm</w:t>
      </w:r>
      <w:r>
        <w:rPr>
          <w:spacing w:val="-11"/>
        </w:rPr>
        <w:t> </w:t>
      </w:r>
      <w:r>
        <w:rPr/>
        <w:t>2022</w:t>
      </w:r>
      <w:r>
        <w:rPr>
          <w:spacing w:val="-11"/>
        </w:rPr>
        <w:t> </w:t>
      </w:r>
      <w:r>
        <w:rPr/>
        <w:t>về</w:t>
      </w:r>
      <w:r>
        <w:rPr>
          <w:spacing w:val="-7"/>
        </w:rPr>
        <w:t> </w:t>
      </w:r>
      <w:r>
        <w:rPr/>
        <w:t>việc</w:t>
      </w:r>
      <w:r>
        <w:rPr>
          <w:spacing w:val="-7"/>
        </w:rPr>
        <w:t> </w:t>
      </w:r>
      <w:r>
        <w:rPr/>
        <w:t>các đương sự thoả thuận được với nhau việc giải quyết toàn bộ vụ án kinh doanh thương</w:t>
      </w:r>
      <w:r>
        <w:rPr>
          <w:spacing w:val="-18"/>
        </w:rPr>
        <w:t> </w:t>
      </w:r>
      <w:r>
        <w:rPr/>
        <w:t>mại</w:t>
      </w:r>
      <w:r>
        <w:rPr>
          <w:spacing w:val="-17"/>
        </w:rPr>
        <w:t> </w:t>
      </w:r>
      <w:r>
        <w:rPr/>
        <w:t>thụ</w:t>
      </w:r>
      <w:r>
        <w:rPr>
          <w:spacing w:val="-18"/>
        </w:rPr>
        <w:t> </w:t>
      </w:r>
      <w:r>
        <w:rPr/>
        <w:t>lý</w:t>
      </w:r>
      <w:r>
        <w:rPr>
          <w:spacing w:val="-17"/>
        </w:rPr>
        <w:t> </w:t>
      </w:r>
      <w:r>
        <w:rPr/>
        <w:t>số:</w:t>
      </w:r>
      <w:r>
        <w:rPr>
          <w:spacing w:val="-18"/>
        </w:rPr>
        <w:t> </w:t>
      </w:r>
      <w:r>
        <w:rPr/>
        <w:t>22/</w:t>
      </w:r>
      <w:r>
        <w:rPr>
          <w:spacing w:val="-17"/>
        </w:rPr>
        <w:t> </w:t>
      </w:r>
      <w:r>
        <w:rPr/>
        <w:t>TLST-KDTM</w:t>
      </w:r>
      <w:r>
        <w:rPr>
          <w:spacing w:val="-18"/>
        </w:rPr>
        <w:t> </w:t>
      </w:r>
      <w:r>
        <w:rPr/>
        <w:t>ngày</w:t>
      </w:r>
      <w:r>
        <w:rPr>
          <w:spacing w:val="-17"/>
        </w:rPr>
        <w:t> </w:t>
      </w:r>
      <w:r>
        <w:rPr/>
        <w:t>27/10/2022</w:t>
      </w:r>
      <w:r>
        <w:rPr>
          <w:spacing w:val="-17"/>
        </w:rPr>
        <w:t> </w:t>
      </w:r>
      <w:r>
        <w:rPr/>
        <w:t>về</w:t>
      </w:r>
      <w:r>
        <w:rPr>
          <w:spacing w:val="-17"/>
        </w:rPr>
        <w:t> </w:t>
      </w:r>
      <w:r>
        <w:rPr/>
        <w:t>việc</w:t>
      </w:r>
      <w:r>
        <w:rPr>
          <w:spacing w:val="-18"/>
        </w:rPr>
        <w:t> </w:t>
      </w:r>
      <w:r>
        <w:rPr/>
        <w:t>“Tranh</w:t>
      </w:r>
      <w:r>
        <w:rPr>
          <w:spacing w:val="-17"/>
        </w:rPr>
        <w:t> </w:t>
      </w:r>
      <w:r>
        <w:rPr/>
        <w:t>chấp</w:t>
      </w:r>
      <w:r>
        <w:rPr>
          <w:spacing w:val="-18"/>
        </w:rPr>
        <w:t> </w:t>
      </w:r>
      <w:r>
        <w:rPr/>
        <w:t>hợp đồng vận chuyển tài sản”.</w:t>
      </w:r>
    </w:p>
    <w:p>
      <w:pPr>
        <w:pStyle w:val="Heading1"/>
        <w:spacing w:before="63"/>
        <w:ind w:right="1578"/>
      </w:pPr>
      <w:r>
        <w:rPr/>
        <w:t>XÉT</w:t>
      </w:r>
      <w:r>
        <w:rPr>
          <w:spacing w:val="-2"/>
        </w:rPr>
        <w:t> </w:t>
      </w:r>
      <w:r>
        <w:rPr>
          <w:spacing w:val="-4"/>
        </w:rPr>
        <w:t>THẤY</w:t>
      </w:r>
    </w:p>
    <w:p>
      <w:pPr>
        <w:pStyle w:val="BodyText"/>
        <w:spacing w:before="58"/>
        <w:ind w:right="599" w:firstLine="707"/>
      </w:pPr>
      <w:r>
        <w:rPr/>
        <w:t>Các thoả thuận của các đương sự được ghi trong biên bản hoà giải thành về việc giải quyết toàn bộ vụ án là tự nguyện; nội dung thoả thuận giữa các đương sự không trái pháp luật, không trái đạo đức xã hội.</w:t>
      </w:r>
    </w:p>
    <w:p>
      <w:pPr>
        <w:pStyle w:val="BodyText"/>
        <w:spacing w:before="59"/>
        <w:ind w:right="596" w:firstLine="707"/>
      </w:pPr>
      <w:r>
        <w:rPr/>
        <w:t>Đã hết thời hạn bảy ngày, kể từ ngày lập biên bản hoà giải thành, không</w:t>
      </w:r>
      <w:r>
        <w:rPr>
          <w:spacing w:val="40"/>
        </w:rPr>
        <w:t> </w:t>
      </w:r>
      <w:r>
        <w:rPr/>
        <w:t>có đương sự nào thay đổi ý kiến về sự thoả thuận đó.</w:t>
      </w:r>
    </w:p>
    <w:p>
      <w:pPr>
        <w:pStyle w:val="Heading1"/>
        <w:spacing w:before="64"/>
        <w:ind w:right="1580"/>
      </w:pPr>
      <w:r>
        <w:rPr/>
        <w:t>QUYẾT</w:t>
      </w:r>
      <w:r>
        <w:rPr>
          <w:spacing w:val="-4"/>
        </w:rPr>
        <w:t> </w:t>
      </w:r>
      <w:r>
        <w:rPr>
          <w:spacing w:val="-2"/>
        </w:rPr>
        <w:t>ĐỊNH:</w:t>
      </w:r>
    </w:p>
    <w:p>
      <w:pPr>
        <w:pStyle w:val="Heading2"/>
        <w:numPr>
          <w:ilvl w:val="0"/>
          <w:numId w:val="1"/>
        </w:numPr>
        <w:tabs>
          <w:tab w:pos="1831" w:val="left" w:leader="none"/>
        </w:tabs>
        <w:spacing w:line="240" w:lineRule="auto" w:before="62" w:after="0"/>
        <w:ind w:left="1830" w:right="0" w:hanging="281"/>
        <w:jc w:val="left"/>
      </w:pPr>
      <w:r>
        <w:rPr/>
        <w:t>Công</w:t>
      </w:r>
      <w:r>
        <w:rPr>
          <w:spacing w:val="-9"/>
        </w:rPr>
        <w:t> </w:t>
      </w:r>
      <w:r>
        <w:rPr/>
        <w:t>nhận</w:t>
      </w:r>
      <w:r>
        <w:rPr>
          <w:spacing w:val="-12"/>
        </w:rPr>
        <w:t> </w:t>
      </w:r>
      <w:r>
        <w:rPr/>
        <w:t>sự</w:t>
      </w:r>
      <w:r>
        <w:rPr>
          <w:spacing w:val="-10"/>
        </w:rPr>
        <w:t> </w:t>
      </w:r>
      <w:r>
        <w:rPr/>
        <w:t>thoả</w:t>
      </w:r>
      <w:r>
        <w:rPr>
          <w:spacing w:val="-8"/>
        </w:rPr>
        <w:t> </w:t>
      </w:r>
      <w:r>
        <w:rPr/>
        <w:t>thuận</w:t>
      </w:r>
      <w:r>
        <w:rPr>
          <w:spacing w:val="-9"/>
        </w:rPr>
        <w:t> </w:t>
      </w:r>
      <w:r>
        <w:rPr/>
        <w:t>của</w:t>
      </w:r>
      <w:r>
        <w:rPr>
          <w:spacing w:val="-9"/>
        </w:rPr>
        <w:t> </w:t>
      </w:r>
      <w:r>
        <w:rPr/>
        <w:t>các</w:t>
      </w:r>
      <w:r>
        <w:rPr>
          <w:spacing w:val="-9"/>
        </w:rPr>
        <w:t> </w:t>
      </w:r>
      <w:r>
        <w:rPr/>
        <w:t>đƣơng</w:t>
      </w:r>
      <w:r>
        <w:rPr>
          <w:spacing w:val="-9"/>
        </w:rPr>
        <w:t> </w:t>
      </w:r>
      <w:r>
        <w:rPr>
          <w:spacing w:val="-5"/>
        </w:rPr>
        <w:t>sự:</w:t>
      </w:r>
    </w:p>
    <w:p>
      <w:pPr>
        <w:spacing w:before="55"/>
        <w:ind w:left="1550" w:right="0" w:firstLine="0"/>
        <w:jc w:val="left"/>
        <w:rPr>
          <w:sz w:val="28"/>
        </w:rPr>
      </w:pPr>
      <w:r>
        <w:rPr>
          <w:b/>
          <w:spacing w:val="-8"/>
          <w:sz w:val="28"/>
        </w:rPr>
        <w:t>*</w:t>
      </w:r>
      <w:r>
        <w:rPr>
          <w:b/>
          <w:spacing w:val="-9"/>
          <w:sz w:val="28"/>
        </w:rPr>
        <w:t> </w:t>
      </w:r>
      <w:r>
        <w:rPr>
          <w:b/>
          <w:spacing w:val="-8"/>
          <w:sz w:val="28"/>
        </w:rPr>
        <w:t>Nguyên</w:t>
      </w:r>
      <w:r>
        <w:rPr>
          <w:b/>
          <w:spacing w:val="-9"/>
          <w:sz w:val="28"/>
        </w:rPr>
        <w:t> </w:t>
      </w:r>
      <w:r>
        <w:rPr>
          <w:b/>
          <w:spacing w:val="-8"/>
          <w:sz w:val="28"/>
        </w:rPr>
        <w:t>đơn:</w:t>
      </w:r>
      <w:r>
        <w:rPr>
          <w:b/>
          <w:spacing w:val="-12"/>
          <w:sz w:val="28"/>
        </w:rPr>
        <w:t> </w:t>
      </w:r>
      <w:r>
        <w:rPr>
          <w:spacing w:val="-8"/>
          <w:sz w:val="28"/>
        </w:rPr>
        <w:t>Công</w:t>
      </w:r>
      <w:r>
        <w:rPr>
          <w:spacing w:val="-10"/>
          <w:sz w:val="28"/>
        </w:rPr>
        <w:t> </w:t>
      </w:r>
      <w:r>
        <w:rPr>
          <w:spacing w:val="-8"/>
          <w:sz w:val="28"/>
        </w:rPr>
        <w:t>ty</w:t>
      </w:r>
      <w:r>
        <w:rPr>
          <w:spacing w:val="-14"/>
          <w:sz w:val="28"/>
        </w:rPr>
        <w:t> </w:t>
      </w:r>
      <w:r>
        <w:rPr>
          <w:spacing w:val="-8"/>
          <w:sz w:val="28"/>
        </w:rPr>
        <w:t>TNHH</w:t>
      </w:r>
      <w:r>
        <w:rPr>
          <w:spacing w:val="-11"/>
          <w:sz w:val="28"/>
        </w:rPr>
        <w:t> </w:t>
      </w:r>
      <w:r>
        <w:rPr>
          <w:spacing w:val="-8"/>
          <w:sz w:val="28"/>
        </w:rPr>
        <w:t>đầu</w:t>
      </w:r>
      <w:r>
        <w:rPr>
          <w:spacing w:val="-11"/>
          <w:sz w:val="28"/>
        </w:rPr>
        <w:t> </w:t>
      </w:r>
      <w:r>
        <w:rPr>
          <w:spacing w:val="-8"/>
          <w:sz w:val="28"/>
        </w:rPr>
        <w:t>tư</w:t>
      </w:r>
      <w:r>
        <w:rPr>
          <w:spacing w:val="-13"/>
          <w:sz w:val="28"/>
        </w:rPr>
        <w:t> </w:t>
      </w:r>
      <w:r>
        <w:rPr>
          <w:spacing w:val="-8"/>
          <w:sz w:val="28"/>
        </w:rPr>
        <w:t>thương</w:t>
      </w:r>
      <w:r>
        <w:rPr>
          <w:spacing w:val="-9"/>
          <w:sz w:val="28"/>
        </w:rPr>
        <w:t> </w:t>
      </w:r>
      <w:r>
        <w:rPr>
          <w:spacing w:val="-8"/>
          <w:sz w:val="28"/>
        </w:rPr>
        <w:t>mại</w:t>
      </w:r>
      <w:r>
        <w:rPr>
          <w:spacing w:val="-10"/>
          <w:sz w:val="28"/>
        </w:rPr>
        <w:t> </w:t>
      </w:r>
      <w:r>
        <w:rPr>
          <w:spacing w:val="-8"/>
          <w:sz w:val="28"/>
        </w:rPr>
        <w:t>dịch</w:t>
      </w:r>
      <w:r>
        <w:rPr>
          <w:spacing w:val="-10"/>
          <w:sz w:val="28"/>
        </w:rPr>
        <w:t> </w:t>
      </w:r>
      <w:r>
        <w:rPr>
          <w:spacing w:val="-8"/>
          <w:sz w:val="28"/>
        </w:rPr>
        <w:t>vụ</w:t>
      </w:r>
      <w:r>
        <w:rPr>
          <w:spacing w:val="-11"/>
          <w:sz w:val="28"/>
        </w:rPr>
        <w:t> </w:t>
      </w:r>
      <w:r>
        <w:rPr>
          <w:spacing w:val="-8"/>
          <w:sz w:val="28"/>
        </w:rPr>
        <w:t>vận</w:t>
      </w:r>
      <w:r>
        <w:rPr>
          <w:spacing w:val="-10"/>
          <w:sz w:val="28"/>
        </w:rPr>
        <w:t> </w:t>
      </w:r>
      <w:r>
        <w:rPr>
          <w:spacing w:val="-8"/>
          <w:sz w:val="28"/>
        </w:rPr>
        <w:t>tải TL</w:t>
      </w:r>
    </w:p>
    <w:p>
      <w:pPr>
        <w:pStyle w:val="BodyText"/>
        <w:spacing w:before="59"/>
        <w:ind w:right="580" w:firstLine="707"/>
        <w:jc w:val="left"/>
      </w:pPr>
      <w:r>
        <w:rPr/>
        <w:t>Địa</w:t>
      </w:r>
      <w:r>
        <w:rPr>
          <w:spacing w:val="29"/>
        </w:rPr>
        <w:t> </w:t>
      </w:r>
      <w:r>
        <w:rPr/>
        <w:t>chỉ</w:t>
      </w:r>
      <w:r>
        <w:rPr>
          <w:spacing w:val="25"/>
        </w:rPr>
        <w:t> </w:t>
      </w:r>
      <w:r>
        <w:rPr/>
        <w:t>giao</w:t>
      </w:r>
      <w:r>
        <w:rPr>
          <w:spacing w:val="27"/>
        </w:rPr>
        <w:t> </w:t>
      </w:r>
      <w:r>
        <w:rPr/>
        <w:t>dịch:</w:t>
      </w:r>
      <w:r>
        <w:rPr>
          <w:spacing w:val="28"/>
        </w:rPr>
        <w:t> </w:t>
      </w:r>
      <w:r>
        <w:rPr/>
        <w:t>Tầng</w:t>
      </w:r>
      <w:r>
        <w:rPr>
          <w:spacing w:val="27"/>
        </w:rPr>
        <w:t> </w:t>
      </w:r>
      <w:r>
        <w:rPr/>
        <w:t>4</w:t>
      </w:r>
      <w:r>
        <w:rPr>
          <w:spacing w:val="27"/>
        </w:rPr>
        <w:t> </w:t>
      </w:r>
      <w:r>
        <w:rPr/>
        <w:t>khách</w:t>
      </w:r>
      <w:r>
        <w:rPr>
          <w:spacing w:val="26"/>
        </w:rPr>
        <w:t> </w:t>
      </w:r>
      <w:r>
        <w:rPr/>
        <w:t>sạn</w:t>
      </w:r>
      <w:r>
        <w:rPr>
          <w:spacing w:val="28"/>
        </w:rPr>
        <w:t> </w:t>
      </w:r>
      <w:r>
        <w:rPr/>
        <w:t>H</w:t>
      </w:r>
      <w:r>
        <w:rPr>
          <w:spacing w:val="33"/>
        </w:rPr>
        <w:t> </w:t>
      </w:r>
      <w:r>
        <w:rPr/>
        <w:t>–</w:t>
      </w:r>
      <w:r>
        <w:rPr>
          <w:spacing w:val="28"/>
        </w:rPr>
        <w:t> </w:t>
      </w:r>
      <w:r>
        <w:rPr/>
        <w:t>số</w:t>
      </w:r>
      <w:r>
        <w:rPr>
          <w:spacing w:val="27"/>
        </w:rPr>
        <w:t> </w:t>
      </w:r>
      <w:r>
        <w:rPr/>
        <w:t>282</w:t>
      </w:r>
      <w:r>
        <w:rPr>
          <w:spacing w:val="28"/>
        </w:rPr>
        <w:t> </w:t>
      </w:r>
      <w:r>
        <w:rPr/>
        <w:t>Đ,</w:t>
      </w:r>
      <w:r>
        <w:rPr>
          <w:spacing w:val="28"/>
        </w:rPr>
        <w:t> </w:t>
      </w:r>
      <w:r>
        <w:rPr/>
        <w:t>phường</w:t>
      </w:r>
      <w:r>
        <w:rPr>
          <w:spacing w:val="25"/>
        </w:rPr>
        <w:t> </w:t>
      </w:r>
      <w:r>
        <w:rPr/>
        <w:t>VM,</w:t>
      </w:r>
      <w:r>
        <w:rPr>
          <w:spacing w:val="28"/>
        </w:rPr>
        <w:t> </w:t>
      </w:r>
      <w:r>
        <w:rPr/>
        <w:t>quận NQ, thành phố Hải Phòng</w:t>
      </w:r>
    </w:p>
    <w:p>
      <w:pPr>
        <w:spacing w:line="285" w:lineRule="auto" w:before="60"/>
        <w:ind w:left="1550" w:right="2187" w:firstLine="0"/>
        <w:jc w:val="left"/>
        <w:rPr>
          <w:sz w:val="28"/>
        </w:rPr>
      </w:pPr>
      <w:r>
        <w:rPr>
          <w:i/>
          <w:sz w:val="28"/>
        </w:rPr>
        <w:t>Đại diện theo pháp luật: </w:t>
      </w:r>
      <w:r>
        <w:rPr>
          <w:sz w:val="28"/>
        </w:rPr>
        <w:t>Ông Nguyễn Hữu T– Giám đốc </w:t>
      </w:r>
      <w:r>
        <w:rPr>
          <w:i/>
          <w:sz w:val="28"/>
        </w:rPr>
        <w:t>Đại</w:t>
      </w:r>
      <w:r>
        <w:rPr>
          <w:i/>
          <w:spacing w:val="-2"/>
          <w:sz w:val="28"/>
        </w:rPr>
        <w:t> </w:t>
      </w:r>
      <w:r>
        <w:rPr>
          <w:i/>
          <w:sz w:val="28"/>
        </w:rPr>
        <w:t>diện</w:t>
      </w:r>
      <w:r>
        <w:rPr>
          <w:i/>
          <w:spacing w:val="-2"/>
          <w:sz w:val="28"/>
        </w:rPr>
        <w:t> </w:t>
      </w:r>
      <w:r>
        <w:rPr>
          <w:i/>
          <w:sz w:val="28"/>
        </w:rPr>
        <w:t>theo</w:t>
      </w:r>
      <w:r>
        <w:rPr>
          <w:i/>
          <w:spacing w:val="-2"/>
          <w:sz w:val="28"/>
        </w:rPr>
        <w:t> </w:t>
      </w:r>
      <w:r>
        <w:rPr>
          <w:i/>
          <w:sz w:val="28"/>
        </w:rPr>
        <w:t>ủy</w:t>
      </w:r>
      <w:r>
        <w:rPr>
          <w:i/>
          <w:spacing w:val="-3"/>
          <w:sz w:val="28"/>
        </w:rPr>
        <w:t> </w:t>
      </w:r>
      <w:r>
        <w:rPr>
          <w:i/>
          <w:sz w:val="28"/>
        </w:rPr>
        <w:t>quyền:</w:t>
      </w:r>
      <w:r>
        <w:rPr>
          <w:i/>
          <w:spacing w:val="-1"/>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Q,</w:t>
      </w:r>
      <w:r>
        <w:rPr>
          <w:spacing w:val="-4"/>
          <w:sz w:val="28"/>
        </w:rPr>
        <w:t> </w:t>
      </w:r>
      <w:r>
        <w:rPr>
          <w:sz w:val="28"/>
        </w:rPr>
        <w:t>sinh</w:t>
      </w:r>
      <w:r>
        <w:rPr>
          <w:spacing w:val="-6"/>
          <w:sz w:val="28"/>
        </w:rPr>
        <w:t> </w:t>
      </w:r>
      <w:r>
        <w:rPr>
          <w:sz w:val="28"/>
        </w:rPr>
        <w:t>năm</w:t>
      </w:r>
      <w:r>
        <w:rPr>
          <w:spacing w:val="-8"/>
          <w:sz w:val="28"/>
        </w:rPr>
        <w:t> </w:t>
      </w:r>
      <w:r>
        <w:rPr>
          <w:sz w:val="28"/>
        </w:rPr>
        <w:t>1989 HKTT: Khu 4, PH, thị xã QY, tỉnh Quảng Ninh</w:t>
      </w:r>
    </w:p>
    <w:p>
      <w:pPr>
        <w:spacing w:line="240" w:lineRule="auto" w:before="0"/>
        <w:ind w:left="842" w:right="701" w:firstLine="707"/>
        <w:jc w:val="both"/>
        <w:rPr>
          <w:sz w:val="28"/>
        </w:rPr>
      </w:pPr>
      <w:r>
        <w:rPr>
          <w:i/>
          <w:sz w:val="28"/>
        </w:rPr>
        <w:t>Người bảo vệ quyền và lợi ích hợp pháp cho nguyên đơn: </w:t>
      </w:r>
      <w:r>
        <w:rPr>
          <w:sz w:val="28"/>
        </w:rPr>
        <w:t>Bà Dương Minh Tr, Công ty Luật TNHH MTV Phúc Thịnh, đoàn luật sư thành phố Hải </w:t>
      </w:r>
      <w:r>
        <w:rPr>
          <w:spacing w:val="-2"/>
          <w:sz w:val="28"/>
        </w:rPr>
        <w:t>Phòng</w:t>
      </w:r>
    </w:p>
    <w:p>
      <w:pPr>
        <w:pStyle w:val="BodyText"/>
        <w:spacing w:before="57"/>
        <w:ind w:left="1550"/>
      </w:pPr>
      <w:r>
        <w:rPr>
          <w:b/>
        </w:rPr>
        <w:t>*</w:t>
      </w:r>
      <w:r>
        <w:rPr>
          <w:b/>
          <w:spacing w:val="-3"/>
        </w:rPr>
        <w:t> </w:t>
      </w:r>
      <w:r>
        <w:rPr>
          <w:b/>
        </w:rPr>
        <w:t>Bị</w:t>
      </w:r>
      <w:r>
        <w:rPr>
          <w:b/>
          <w:spacing w:val="-3"/>
        </w:rPr>
        <w:t> </w:t>
      </w:r>
      <w:r>
        <w:rPr>
          <w:b/>
        </w:rPr>
        <w:t>đơn:</w:t>
      </w:r>
      <w:r>
        <w:rPr>
          <w:b/>
          <w:spacing w:val="-3"/>
        </w:rPr>
        <w:t> </w:t>
      </w:r>
      <w:r>
        <w:rPr/>
        <w:t>Đoàn</w:t>
      </w:r>
      <w:r>
        <w:rPr>
          <w:spacing w:val="-2"/>
        </w:rPr>
        <w:t> </w:t>
      </w:r>
      <w:r>
        <w:rPr/>
        <w:t>địa</w:t>
      </w:r>
      <w:r>
        <w:rPr>
          <w:spacing w:val="-3"/>
        </w:rPr>
        <w:t> </w:t>
      </w:r>
      <w:r>
        <w:rPr/>
        <w:t>chất</w:t>
      </w:r>
      <w:r>
        <w:rPr>
          <w:spacing w:val="-4"/>
        </w:rPr>
        <w:t> </w:t>
      </w:r>
      <w:r>
        <w:rPr/>
        <w:t>115</w:t>
      </w:r>
      <w:r>
        <w:rPr>
          <w:spacing w:val="-6"/>
        </w:rPr>
        <w:t> </w:t>
      </w:r>
      <w:r>
        <w:rPr/>
        <w:t>thuộc</w:t>
      </w:r>
      <w:r>
        <w:rPr>
          <w:spacing w:val="-3"/>
        </w:rPr>
        <w:t> </w:t>
      </w:r>
      <w:r>
        <w:rPr/>
        <w:t>liên</w:t>
      </w:r>
      <w:r>
        <w:rPr>
          <w:spacing w:val="-2"/>
        </w:rPr>
        <w:t> </w:t>
      </w:r>
      <w:r>
        <w:rPr/>
        <w:t>đoàn</w:t>
      </w:r>
      <w:r>
        <w:rPr>
          <w:spacing w:val="-2"/>
        </w:rPr>
        <w:t> </w:t>
      </w:r>
      <w:r>
        <w:rPr/>
        <w:t>địa</w:t>
      </w:r>
      <w:r>
        <w:rPr>
          <w:spacing w:val="-3"/>
        </w:rPr>
        <w:t> </w:t>
      </w:r>
      <w:r>
        <w:rPr/>
        <w:t>chất</w:t>
      </w:r>
      <w:r>
        <w:rPr>
          <w:spacing w:val="-2"/>
        </w:rPr>
        <w:t> </w:t>
      </w:r>
      <w:r>
        <w:rPr>
          <w:spacing w:val="-5"/>
        </w:rPr>
        <w:t>ĐB</w:t>
      </w:r>
    </w:p>
    <w:p>
      <w:pPr>
        <w:pStyle w:val="BodyText"/>
        <w:spacing w:before="60"/>
        <w:ind w:left="1550"/>
      </w:pPr>
      <w:r>
        <w:rPr/>
        <w:t>Địa</w:t>
      </w:r>
      <w:r>
        <w:rPr>
          <w:spacing w:val="-3"/>
        </w:rPr>
        <w:t> </w:t>
      </w:r>
      <w:r>
        <w:rPr/>
        <w:t>chỉ:</w:t>
      </w:r>
      <w:r>
        <w:rPr>
          <w:spacing w:val="-5"/>
        </w:rPr>
        <w:t> </w:t>
      </w:r>
      <w:r>
        <w:rPr/>
        <w:t>218</w:t>
      </w:r>
      <w:r>
        <w:rPr>
          <w:spacing w:val="-2"/>
        </w:rPr>
        <w:t> </w:t>
      </w:r>
      <w:r>
        <w:rPr/>
        <w:t>VN,</w:t>
      </w:r>
      <w:r>
        <w:rPr>
          <w:spacing w:val="-3"/>
        </w:rPr>
        <w:t> </w:t>
      </w:r>
      <w:r>
        <w:rPr/>
        <w:t>tổ</w:t>
      </w:r>
      <w:r>
        <w:rPr>
          <w:spacing w:val="-6"/>
        </w:rPr>
        <w:t> </w:t>
      </w:r>
      <w:r>
        <w:rPr/>
        <w:t>4,</w:t>
      </w:r>
      <w:r>
        <w:rPr>
          <w:spacing w:val="-4"/>
        </w:rPr>
        <w:t> </w:t>
      </w:r>
      <w:r>
        <w:rPr/>
        <w:t>phường</w:t>
      </w:r>
      <w:r>
        <w:rPr>
          <w:spacing w:val="-1"/>
        </w:rPr>
        <w:t> </w:t>
      </w:r>
      <w:r>
        <w:rPr/>
        <w:t>TT,</w:t>
      </w:r>
      <w:r>
        <w:rPr>
          <w:spacing w:val="-4"/>
        </w:rPr>
        <w:t> </w:t>
      </w:r>
      <w:r>
        <w:rPr/>
        <w:t>thành</w:t>
      </w:r>
      <w:r>
        <w:rPr>
          <w:spacing w:val="-6"/>
        </w:rPr>
        <w:t> </w:t>
      </w:r>
      <w:r>
        <w:rPr/>
        <w:t>phố</w:t>
      </w:r>
      <w:r>
        <w:rPr>
          <w:spacing w:val="-1"/>
        </w:rPr>
        <w:t> </w:t>
      </w:r>
      <w:r>
        <w:rPr/>
        <w:t>TN,</w:t>
      </w:r>
      <w:r>
        <w:rPr>
          <w:spacing w:val="-4"/>
        </w:rPr>
        <w:t> </w:t>
      </w:r>
      <w:r>
        <w:rPr/>
        <w:t>tỉnh</w:t>
      </w:r>
      <w:r>
        <w:rPr>
          <w:spacing w:val="-2"/>
        </w:rPr>
        <w:t> </w:t>
      </w:r>
      <w:r>
        <w:rPr/>
        <w:t>Thái</w:t>
      </w:r>
      <w:r>
        <w:rPr>
          <w:spacing w:val="-1"/>
        </w:rPr>
        <w:t> </w:t>
      </w:r>
      <w:r>
        <w:rPr>
          <w:spacing w:val="-2"/>
        </w:rPr>
        <w:t>Nguyên</w:t>
      </w:r>
    </w:p>
    <w:p>
      <w:pPr>
        <w:spacing w:line="242" w:lineRule="auto" w:before="59"/>
        <w:ind w:left="842" w:right="705" w:firstLine="707"/>
        <w:jc w:val="both"/>
        <w:rPr>
          <w:sz w:val="28"/>
        </w:rPr>
      </w:pPr>
      <w:r>
        <w:rPr>
          <w:i/>
          <w:sz w:val="28"/>
        </w:rPr>
        <w:t>Đại diện theo pháp luật: </w:t>
      </w:r>
      <w:r>
        <w:rPr>
          <w:sz w:val="28"/>
        </w:rPr>
        <w:t>Ông Nguyễn Thành C – Chức vụ: Phó Đoàn trưởng đoàn địa chất 115.</w:t>
      </w:r>
    </w:p>
    <w:p>
      <w:pPr>
        <w:pStyle w:val="Heading2"/>
        <w:numPr>
          <w:ilvl w:val="0"/>
          <w:numId w:val="1"/>
        </w:numPr>
        <w:tabs>
          <w:tab w:pos="1831" w:val="left" w:leader="none"/>
        </w:tabs>
        <w:spacing w:line="240" w:lineRule="auto" w:before="60" w:after="0"/>
        <w:ind w:left="1830" w:right="0" w:hanging="281"/>
        <w:jc w:val="both"/>
      </w:pPr>
      <w:r>
        <w:rPr/>
        <w:t>Sự</w:t>
      </w:r>
      <w:r>
        <w:rPr>
          <w:spacing w:val="-13"/>
        </w:rPr>
        <w:t> </w:t>
      </w:r>
      <w:r>
        <w:rPr/>
        <w:t>thoả</w:t>
      </w:r>
      <w:r>
        <w:rPr>
          <w:spacing w:val="-12"/>
        </w:rPr>
        <w:t> </w:t>
      </w:r>
      <w:r>
        <w:rPr/>
        <w:t>thuận</w:t>
      </w:r>
      <w:r>
        <w:rPr>
          <w:spacing w:val="-12"/>
        </w:rPr>
        <w:t> </w:t>
      </w:r>
      <w:r>
        <w:rPr/>
        <w:t>của</w:t>
      </w:r>
      <w:r>
        <w:rPr>
          <w:spacing w:val="-11"/>
        </w:rPr>
        <w:t> </w:t>
      </w:r>
      <w:r>
        <w:rPr/>
        <w:t>các</w:t>
      </w:r>
      <w:r>
        <w:rPr>
          <w:spacing w:val="-12"/>
        </w:rPr>
        <w:t> </w:t>
      </w:r>
      <w:r>
        <w:rPr/>
        <w:t>đƣơng</w:t>
      </w:r>
      <w:r>
        <w:rPr>
          <w:spacing w:val="-11"/>
        </w:rPr>
        <w:t> </w:t>
      </w:r>
      <w:r>
        <w:rPr/>
        <w:t>sự</w:t>
      </w:r>
      <w:r>
        <w:rPr>
          <w:spacing w:val="-12"/>
        </w:rPr>
        <w:t> </w:t>
      </w:r>
      <w:r>
        <w:rPr/>
        <w:t>cụ</w:t>
      </w:r>
      <w:r>
        <w:rPr>
          <w:spacing w:val="-13"/>
        </w:rPr>
        <w:t> </w:t>
      </w:r>
      <w:r>
        <w:rPr/>
        <w:t>thể</w:t>
      </w:r>
      <w:r>
        <w:rPr>
          <w:spacing w:val="-12"/>
        </w:rPr>
        <w:t> </w:t>
      </w:r>
      <w:r>
        <w:rPr/>
        <w:t>nhƣ</w:t>
      </w:r>
      <w:r>
        <w:rPr>
          <w:spacing w:val="-13"/>
        </w:rPr>
        <w:t> </w:t>
      </w:r>
      <w:r>
        <w:rPr>
          <w:spacing w:val="-4"/>
        </w:rPr>
        <w:t>sau:</w:t>
      </w:r>
    </w:p>
    <w:p>
      <w:pPr>
        <w:pStyle w:val="ListParagraph"/>
        <w:numPr>
          <w:ilvl w:val="1"/>
          <w:numId w:val="1"/>
        </w:numPr>
        <w:tabs>
          <w:tab w:pos="2131" w:val="left" w:leader="none"/>
        </w:tabs>
        <w:spacing w:line="240" w:lineRule="auto" w:before="55" w:after="0"/>
        <w:ind w:left="842" w:right="580" w:firstLine="707"/>
        <w:jc w:val="both"/>
        <w:rPr>
          <w:sz w:val="28"/>
        </w:rPr>
      </w:pPr>
      <w:r>
        <w:rPr>
          <w:b/>
          <w:sz w:val="28"/>
        </w:rPr>
        <w:t>Về nghĩa vụ thanh toán: </w:t>
      </w:r>
      <w:r>
        <w:rPr>
          <w:sz w:val="28"/>
        </w:rPr>
        <w:t>Hai bên nhất trí thỏa thuận, Đoàn địa chất 115</w:t>
      </w:r>
      <w:r>
        <w:rPr>
          <w:spacing w:val="21"/>
          <w:sz w:val="28"/>
        </w:rPr>
        <w:t> </w:t>
      </w:r>
      <w:r>
        <w:rPr>
          <w:sz w:val="28"/>
        </w:rPr>
        <w:t>đồng</w:t>
      </w:r>
      <w:r>
        <w:rPr>
          <w:spacing w:val="18"/>
          <w:sz w:val="28"/>
        </w:rPr>
        <w:t> </w:t>
      </w:r>
      <w:r>
        <w:rPr>
          <w:sz w:val="28"/>
        </w:rPr>
        <w:t>ý</w:t>
      </w:r>
      <w:r>
        <w:rPr>
          <w:spacing w:val="21"/>
          <w:sz w:val="28"/>
        </w:rPr>
        <w:t> </w:t>
      </w:r>
      <w:r>
        <w:rPr>
          <w:sz w:val="28"/>
        </w:rPr>
        <w:t>thanh</w:t>
      </w:r>
      <w:r>
        <w:rPr>
          <w:spacing w:val="21"/>
          <w:sz w:val="28"/>
        </w:rPr>
        <w:t> </w:t>
      </w:r>
      <w:r>
        <w:rPr>
          <w:sz w:val="28"/>
        </w:rPr>
        <w:t>toán</w:t>
      </w:r>
      <w:r>
        <w:rPr>
          <w:spacing w:val="21"/>
          <w:sz w:val="28"/>
        </w:rPr>
        <w:t> </w:t>
      </w:r>
      <w:r>
        <w:rPr>
          <w:sz w:val="28"/>
        </w:rPr>
        <w:t>toàn</w:t>
      </w:r>
      <w:r>
        <w:rPr>
          <w:spacing w:val="21"/>
          <w:sz w:val="28"/>
        </w:rPr>
        <w:t> </w:t>
      </w:r>
      <w:r>
        <w:rPr>
          <w:sz w:val="28"/>
        </w:rPr>
        <w:t>bộ</w:t>
      </w:r>
      <w:r>
        <w:rPr>
          <w:spacing w:val="21"/>
          <w:sz w:val="28"/>
        </w:rPr>
        <w:t> </w:t>
      </w:r>
      <w:r>
        <w:rPr>
          <w:sz w:val="28"/>
        </w:rPr>
        <w:t>số</w:t>
      </w:r>
      <w:r>
        <w:rPr>
          <w:spacing w:val="21"/>
          <w:sz w:val="28"/>
        </w:rPr>
        <w:t> </w:t>
      </w:r>
      <w:r>
        <w:rPr>
          <w:sz w:val="28"/>
        </w:rPr>
        <w:t>tiền</w:t>
      </w:r>
      <w:r>
        <w:rPr>
          <w:spacing w:val="21"/>
          <w:sz w:val="28"/>
        </w:rPr>
        <w:t> </w:t>
      </w:r>
      <w:r>
        <w:rPr>
          <w:sz w:val="28"/>
        </w:rPr>
        <w:t>cước</w:t>
      </w:r>
      <w:r>
        <w:rPr>
          <w:spacing w:val="20"/>
          <w:sz w:val="28"/>
        </w:rPr>
        <w:t> </w:t>
      </w:r>
      <w:r>
        <w:rPr>
          <w:sz w:val="28"/>
        </w:rPr>
        <w:t>vận</w:t>
      </w:r>
      <w:r>
        <w:rPr>
          <w:spacing w:val="21"/>
          <w:sz w:val="28"/>
        </w:rPr>
        <w:t> </w:t>
      </w:r>
      <w:r>
        <w:rPr>
          <w:sz w:val="28"/>
        </w:rPr>
        <w:t>chuyển</w:t>
      </w:r>
      <w:r>
        <w:rPr>
          <w:spacing w:val="21"/>
          <w:sz w:val="28"/>
        </w:rPr>
        <w:t> </w:t>
      </w:r>
      <w:r>
        <w:rPr>
          <w:sz w:val="28"/>
        </w:rPr>
        <w:t>hàng</w:t>
      </w:r>
      <w:r>
        <w:rPr>
          <w:spacing w:val="18"/>
          <w:sz w:val="28"/>
        </w:rPr>
        <w:t> </w:t>
      </w:r>
      <w:r>
        <w:rPr>
          <w:sz w:val="28"/>
        </w:rPr>
        <w:t>hóa</w:t>
      </w:r>
      <w:r>
        <w:rPr>
          <w:spacing w:val="20"/>
          <w:sz w:val="28"/>
        </w:rPr>
        <w:t> </w:t>
      </w:r>
      <w:r>
        <w:rPr>
          <w:sz w:val="28"/>
        </w:rPr>
        <w:t>cho</w:t>
      </w:r>
      <w:r>
        <w:rPr>
          <w:spacing w:val="30"/>
          <w:sz w:val="28"/>
        </w:rPr>
        <w:t> </w:t>
      </w:r>
      <w:r>
        <w:rPr>
          <w:sz w:val="28"/>
        </w:rPr>
        <w:t>Công</w:t>
      </w:r>
      <w:r>
        <w:rPr>
          <w:spacing w:val="14"/>
          <w:sz w:val="28"/>
        </w:rPr>
        <w:t> </w:t>
      </w:r>
      <w:r>
        <w:rPr>
          <w:sz w:val="28"/>
        </w:rPr>
        <w:t>ty</w:t>
      </w:r>
    </w:p>
    <w:p>
      <w:pPr>
        <w:spacing w:after="0" w:line="240" w:lineRule="auto"/>
        <w:jc w:val="both"/>
        <w:rPr>
          <w:sz w:val="28"/>
        </w:rPr>
        <w:sectPr>
          <w:footerReference w:type="default" r:id="rId5"/>
          <w:type w:val="continuous"/>
          <w:pgSz w:w="11910" w:h="16850"/>
          <w:pgMar w:footer="578" w:header="0" w:top="1120" w:bottom="760" w:left="860" w:right="540"/>
          <w:pgNumType w:start="1"/>
        </w:sectPr>
      </w:pPr>
    </w:p>
    <w:p>
      <w:pPr>
        <w:pStyle w:val="BodyText"/>
        <w:spacing w:before="65"/>
        <w:ind w:right="580"/>
        <w:rPr>
          <w:i/>
        </w:rPr>
      </w:pPr>
      <w:r>
        <w:rPr/>
        <w:t>TNHH đầu tư thương mại dịch vụ vận tải TL tính đến ngày 30/11/2020 là 220.464.000 đồng </w:t>
      </w:r>
      <w:r>
        <w:rPr>
          <w:i/>
        </w:rPr>
        <w:t>(Hai trăm hai mươi triệu bốn trăm sáu mươi tư nghìn đồng).</w:t>
      </w:r>
      <w:r>
        <w:rPr>
          <w:i/>
        </w:rPr>
        <w:t> </w:t>
      </w:r>
      <w:r>
        <w:rPr/>
        <w:t>Trong đó tiền gốc là 170.464.000 đồng và tiền lãi phát sinh là 50.000.000 đồng theo Hợp đồng nguyên tắc vận chuyển hàng hóa số 030/HĐNT-2019 ngày </w:t>
      </w:r>
      <w:r>
        <w:rPr>
          <w:spacing w:val="-2"/>
        </w:rPr>
        <w:t>15/4/2019</w:t>
      </w:r>
      <w:r>
        <w:rPr>
          <w:spacing w:val="-16"/>
        </w:rPr>
        <w:t> </w:t>
      </w:r>
      <w:r>
        <w:rPr>
          <w:spacing w:val="-2"/>
        </w:rPr>
        <w:t>và</w:t>
      </w:r>
      <w:r>
        <w:rPr>
          <w:spacing w:val="-15"/>
        </w:rPr>
        <w:t> </w:t>
      </w:r>
      <w:r>
        <w:rPr>
          <w:spacing w:val="-2"/>
        </w:rPr>
        <w:t>Biên</w:t>
      </w:r>
      <w:r>
        <w:rPr>
          <w:spacing w:val="-16"/>
        </w:rPr>
        <w:t> </w:t>
      </w:r>
      <w:r>
        <w:rPr>
          <w:spacing w:val="-2"/>
        </w:rPr>
        <w:t>bản</w:t>
      </w:r>
      <w:r>
        <w:rPr>
          <w:spacing w:val="-13"/>
        </w:rPr>
        <w:t> </w:t>
      </w:r>
      <w:r>
        <w:rPr>
          <w:spacing w:val="-2"/>
        </w:rPr>
        <w:t>quyết</w:t>
      </w:r>
      <w:r>
        <w:rPr>
          <w:spacing w:val="-14"/>
        </w:rPr>
        <w:t> </w:t>
      </w:r>
      <w:r>
        <w:rPr>
          <w:spacing w:val="-2"/>
        </w:rPr>
        <w:t>toán</w:t>
      </w:r>
      <w:r>
        <w:rPr>
          <w:spacing w:val="-14"/>
        </w:rPr>
        <w:t> </w:t>
      </w:r>
      <w:r>
        <w:rPr>
          <w:spacing w:val="-2"/>
        </w:rPr>
        <w:t>vận</w:t>
      </w:r>
      <w:r>
        <w:rPr>
          <w:spacing w:val="-14"/>
        </w:rPr>
        <w:t> </w:t>
      </w:r>
      <w:r>
        <w:rPr>
          <w:spacing w:val="-2"/>
        </w:rPr>
        <w:t>chuyển</w:t>
      </w:r>
      <w:r>
        <w:rPr>
          <w:spacing w:val="-16"/>
        </w:rPr>
        <w:t> </w:t>
      </w:r>
      <w:r>
        <w:rPr>
          <w:spacing w:val="-2"/>
        </w:rPr>
        <w:t>và</w:t>
      </w:r>
      <w:r>
        <w:rPr>
          <w:spacing w:val="-14"/>
        </w:rPr>
        <w:t> </w:t>
      </w:r>
      <w:r>
        <w:rPr>
          <w:spacing w:val="-2"/>
        </w:rPr>
        <w:t>công</w:t>
      </w:r>
      <w:r>
        <w:rPr>
          <w:spacing w:val="-16"/>
        </w:rPr>
        <w:t> </w:t>
      </w:r>
      <w:r>
        <w:rPr>
          <w:spacing w:val="-2"/>
        </w:rPr>
        <w:t>nợ</w:t>
      </w:r>
      <w:r>
        <w:rPr>
          <w:spacing w:val="-14"/>
        </w:rPr>
        <w:t> </w:t>
      </w:r>
      <w:r>
        <w:rPr>
          <w:spacing w:val="-2"/>
        </w:rPr>
        <w:t>hai</w:t>
      </w:r>
      <w:r>
        <w:rPr>
          <w:spacing w:val="-16"/>
        </w:rPr>
        <w:t> </w:t>
      </w:r>
      <w:r>
        <w:rPr>
          <w:spacing w:val="-2"/>
        </w:rPr>
        <w:t>bên</w:t>
      </w:r>
      <w:r>
        <w:rPr>
          <w:spacing w:val="-7"/>
        </w:rPr>
        <w:t> </w:t>
      </w:r>
      <w:r>
        <w:rPr>
          <w:spacing w:val="-2"/>
        </w:rPr>
        <w:t>ngày</w:t>
      </w:r>
      <w:r>
        <w:rPr>
          <w:spacing w:val="-6"/>
        </w:rPr>
        <w:t> </w:t>
      </w:r>
      <w:r>
        <w:rPr>
          <w:spacing w:val="-2"/>
        </w:rPr>
        <w:t>30/11/2020</w:t>
      </w:r>
      <w:r>
        <w:rPr>
          <w:i/>
          <w:spacing w:val="-2"/>
        </w:rPr>
        <w:t>.</w:t>
      </w:r>
    </w:p>
    <w:p>
      <w:pPr>
        <w:pStyle w:val="Heading2"/>
        <w:numPr>
          <w:ilvl w:val="1"/>
          <w:numId w:val="1"/>
        </w:numPr>
        <w:tabs>
          <w:tab w:pos="2009" w:val="left" w:leader="none"/>
        </w:tabs>
        <w:spacing w:line="240" w:lineRule="auto" w:before="65" w:after="0"/>
        <w:ind w:left="2008" w:right="0" w:hanging="459"/>
        <w:jc w:val="both"/>
      </w:pPr>
      <w:r>
        <w:rPr>
          <w:spacing w:val="-8"/>
        </w:rPr>
        <w:t>Phƣơng</w:t>
      </w:r>
      <w:r>
        <w:rPr>
          <w:spacing w:val="-7"/>
        </w:rPr>
        <w:t> </w:t>
      </w:r>
      <w:r>
        <w:rPr>
          <w:spacing w:val="-8"/>
        </w:rPr>
        <w:t>thức</w:t>
      </w:r>
      <w:r>
        <w:rPr>
          <w:spacing w:val="-7"/>
        </w:rPr>
        <w:t> </w:t>
      </w:r>
      <w:r>
        <w:rPr>
          <w:spacing w:val="-8"/>
        </w:rPr>
        <w:t>thanh toán</w:t>
      </w:r>
      <w:r>
        <w:rPr>
          <w:spacing w:val="-7"/>
        </w:rPr>
        <w:t> </w:t>
      </w:r>
      <w:r>
        <w:rPr>
          <w:spacing w:val="-8"/>
        </w:rPr>
        <w:t>và</w:t>
      </w:r>
      <w:r>
        <w:rPr>
          <w:spacing w:val="-9"/>
        </w:rPr>
        <w:t> </w:t>
      </w:r>
      <w:r>
        <w:rPr>
          <w:spacing w:val="-8"/>
        </w:rPr>
        <w:t>thời</w:t>
      </w:r>
      <w:r>
        <w:rPr>
          <w:spacing w:val="-6"/>
        </w:rPr>
        <w:t> </w:t>
      </w:r>
      <w:r>
        <w:rPr>
          <w:spacing w:val="-8"/>
        </w:rPr>
        <w:t>hạn thanh</w:t>
      </w:r>
      <w:r>
        <w:rPr>
          <w:spacing w:val="-7"/>
        </w:rPr>
        <w:t> </w:t>
      </w:r>
      <w:r>
        <w:rPr>
          <w:spacing w:val="-8"/>
        </w:rPr>
        <w:t>toán:</w:t>
      </w:r>
    </w:p>
    <w:p>
      <w:pPr>
        <w:pStyle w:val="ListParagraph"/>
        <w:numPr>
          <w:ilvl w:val="2"/>
          <w:numId w:val="1"/>
        </w:numPr>
        <w:tabs>
          <w:tab w:pos="1718" w:val="left" w:leader="none"/>
        </w:tabs>
        <w:spacing w:line="240" w:lineRule="auto" w:before="55" w:after="0"/>
        <w:ind w:left="842" w:right="591" w:firstLine="707"/>
        <w:jc w:val="both"/>
        <w:rPr>
          <w:sz w:val="28"/>
        </w:rPr>
      </w:pPr>
      <w:r>
        <w:rPr>
          <w:sz w:val="28"/>
        </w:rPr>
        <w:t>Thời</w:t>
      </w:r>
      <w:r>
        <w:rPr>
          <w:spacing w:val="-12"/>
          <w:sz w:val="28"/>
        </w:rPr>
        <w:t> </w:t>
      </w:r>
      <w:r>
        <w:rPr>
          <w:sz w:val="28"/>
        </w:rPr>
        <w:t>hạn</w:t>
      </w:r>
      <w:r>
        <w:rPr>
          <w:spacing w:val="-12"/>
          <w:sz w:val="28"/>
        </w:rPr>
        <w:t> </w:t>
      </w:r>
      <w:r>
        <w:rPr>
          <w:sz w:val="28"/>
        </w:rPr>
        <w:t>thanh</w:t>
      </w:r>
      <w:r>
        <w:rPr>
          <w:spacing w:val="-10"/>
          <w:sz w:val="28"/>
        </w:rPr>
        <w:t> </w:t>
      </w:r>
      <w:r>
        <w:rPr>
          <w:sz w:val="28"/>
        </w:rPr>
        <w:t>toán:</w:t>
      </w:r>
      <w:r>
        <w:rPr>
          <w:spacing w:val="-12"/>
          <w:sz w:val="28"/>
        </w:rPr>
        <w:t> </w:t>
      </w:r>
      <w:r>
        <w:rPr>
          <w:sz w:val="28"/>
        </w:rPr>
        <w:t>Chậm</w:t>
      </w:r>
      <w:r>
        <w:rPr>
          <w:spacing w:val="-15"/>
          <w:sz w:val="28"/>
        </w:rPr>
        <w:t> </w:t>
      </w:r>
      <w:r>
        <w:rPr>
          <w:sz w:val="28"/>
        </w:rPr>
        <w:t>nhất</w:t>
      </w:r>
      <w:r>
        <w:rPr>
          <w:spacing w:val="-12"/>
          <w:sz w:val="28"/>
        </w:rPr>
        <w:t> </w:t>
      </w:r>
      <w:r>
        <w:rPr>
          <w:sz w:val="28"/>
        </w:rPr>
        <w:t>ngày</w:t>
      </w:r>
      <w:r>
        <w:rPr>
          <w:spacing w:val="-14"/>
          <w:sz w:val="28"/>
        </w:rPr>
        <w:t> </w:t>
      </w:r>
      <w:r>
        <w:rPr>
          <w:sz w:val="28"/>
        </w:rPr>
        <w:t>30/5/2023,</w:t>
      </w:r>
      <w:r>
        <w:rPr>
          <w:spacing w:val="-12"/>
          <w:sz w:val="28"/>
        </w:rPr>
        <w:t> </w:t>
      </w:r>
      <w:r>
        <w:rPr>
          <w:sz w:val="28"/>
        </w:rPr>
        <w:t>Đoàn</w:t>
      </w:r>
      <w:r>
        <w:rPr>
          <w:spacing w:val="-3"/>
          <w:sz w:val="28"/>
        </w:rPr>
        <w:t> </w:t>
      </w:r>
      <w:r>
        <w:rPr>
          <w:sz w:val="28"/>
        </w:rPr>
        <w:t>địa</w:t>
      </w:r>
      <w:r>
        <w:rPr>
          <w:spacing w:val="-3"/>
          <w:sz w:val="28"/>
        </w:rPr>
        <w:t> </w:t>
      </w:r>
      <w:r>
        <w:rPr>
          <w:sz w:val="28"/>
        </w:rPr>
        <w:t>chất</w:t>
      </w:r>
      <w:r>
        <w:rPr>
          <w:spacing w:val="-3"/>
          <w:sz w:val="28"/>
        </w:rPr>
        <w:t> </w:t>
      </w:r>
      <w:r>
        <w:rPr>
          <w:sz w:val="28"/>
        </w:rPr>
        <w:t>115</w:t>
      </w:r>
      <w:r>
        <w:rPr>
          <w:spacing w:val="-3"/>
          <w:sz w:val="28"/>
        </w:rPr>
        <w:t> </w:t>
      </w:r>
      <w:r>
        <w:rPr>
          <w:sz w:val="28"/>
        </w:rPr>
        <w:t>sẽ</w:t>
      </w:r>
      <w:r>
        <w:rPr>
          <w:spacing w:val="-1"/>
          <w:sz w:val="28"/>
        </w:rPr>
        <w:t> </w:t>
      </w:r>
      <w:r>
        <w:rPr>
          <w:sz w:val="28"/>
        </w:rPr>
        <w:t>có trách nhiệm thanh toán toàn bộ số tiền cước vận chuyển còn thiếu bao gồm cả gốc và lãi là 220.464.000 đồng </w:t>
      </w:r>
      <w:r>
        <w:rPr>
          <w:i/>
          <w:sz w:val="28"/>
        </w:rPr>
        <w:t>(Hai trăm hai mươi triệu bốn trăm sáu mươi tư</w:t>
      </w:r>
      <w:r>
        <w:rPr>
          <w:i/>
          <w:sz w:val="28"/>
        </w:rPr>
        <w:t> nghìn</w:t>
      </w:r>
      <w:r>
        <w:rPr>
          <w:i/>
          <w:spacing w:val="-9"/>
          <w:sz w:val="28"/>
        </w:rPr>
        <w:t> </w:t>
      </w:r>
      <w:r>
        <w:rPr>
          <w:i/>
          <w:sz w:val="28"/>
        </w:rPr>
        <w:t>đồng)</w:t>
      </w:r>
      <w:r>
        <w:rPr>
          <w:i/>
          <w:spacing w:val="-10"/>
          <w:sz w:val="28"/>
        </w:rPr>
        <w:t> </w:t>
      </w:r>
      <w:r>
        <w:rPr>
          <w:sz w:val="28"/>
        </w:rPr>
        <w:t>cho</w:t>
      </w:r>
      <w:r>
        <w:rPr>
          <w:spacing w:val="-9"/>
          <w:sz w:val="28"/>
        </w:rPr>
        <w:t> </w:t>
      </w:r>
      <w:r>
        <w:rPr>
          <w:sz w:val="28"/>
        </w:rPr>
        <w:t>Công</w:t>
      </w:r>
      <w:r>
        <w:rPr>
          <w:spacing w:val="-12"/>
          <w:sz w:val="28"/>
        </w:rPr>
        <w:t> </w:t>
      </w:r>
      <w:r>
        <w:rPr>
          <w:sz w:val="28"/>
        </w:rPr>
        <w:t>ty</w:t>
      </w:r>
      <w:r>
        <w:rPr>
          <w:spacing w:val="-12"/>
          <w:sz w:val="28"/>
        </w:rPr>
        <w:t> </w:t>
      </w:r>
      <w:r>
        <w:rPr>
          <w:sz w:val="28"/>
        </w:rPr>
        <w:t>TNHH</w:t>
      </w:r>
      <w:r>
        <w:rPr>
          <w:spacing w:val="-12"/>
          <w:sz w:val="28"/>
        </w:rPr>
        <w:t> </w:t>
      </w:r>
      <w:r>
        <w:rPr>
          <w:sz w:val="28"/>
        </w:rPr>
        <w:t>đầu</w:t>
      </w:r>
      <w:r>
        <w:rPr>
          <w:spacing w:val="-9"/>
          <w:sz w:val="28"/>
        </w:rPr>
        <w:t> </w:t>
      </w:r>
      <w:r>
        <w:rPr>
          <w:sz w:val="28"/>
        </w:rPr>
        <w:t>tư</w:t>
      </w:r>
      <w:r>
        <w:rPr>
          <w:spacing w:val="-12"/>
          <w:sz w:val="28"/>
        </w:rPr>
        <w:t> </w:t>
      </w:r>
      <w:r>
        <w:rPr>
          <w:sz w:val="28"/>
        </w:rPr>
        <w:t>thương</w:t>
      </w:r>
      <w:r>
        <w:rPr>
          <w:spacing w:val="-7"/>
          <w:sz w:val="28"/>
        </w:rPr>
        <w:t> </w:t>
      </w:r>
      <w:r>
        <w:rPr>
          <w:sz w:val="28"/>
        </w:rPr>
        <w:t>mại</w:t>
      </w:r>
      <w:r>
        <w:rPr>
          <w:spacing w:val="-9"/>
          <w:sz w:val="28"/>
        </w:rPr>
        <w:t> </w:t>
      </w:r>
      <w:r>
        <w:rPr>
          <w:sz w:val="28"/>
        </w:rPr>
        <w:t>dịch</w:t>
      </w:r>
      <w:r>
        <w:rPr>
          <w:spacing w:val="-9"/>
          <w:sz w:val="28"/>
        </w:rPr>
        <w:t> </w:t>
      </w:r>
      <w:r>
        <w:rPr>
          <w:sz w:val="28"/>
        </w:rPr>
        <w:t>vụ</w:t>
      </w:r>
      <w:r>
        <w:rPr>
          <w:spacing w:val="-9"/>
          <w:sz w:val="28"/>
        </w:rPr>
        <w:t> </w:t>
      </w:r>
      <w:r>
        <w:rPr>
          <w:sz w:val="28"/>
        </w:rPr>
        <w:t>vận</w:t>
      </w:r>
      <w:r>
        <w:rPr>
          <w:spacing w:val="-9"/>
          <w:sz w:val="28"/>
        </w:rPr>
        <w:t> </w:t>
      </w:r>
      <w:r>
        <w:rPr>
          <w:sz w:val="28"/>
        </w:rPr>
        <w:t>tải</w:t>
      </w:r>
      <w:r>
        <w:rPr>
          <w:spacing w:val="-7"/>
          <w:sz w:val="28"/>
        </w:rPr>
        <w:t> </w:t>
      </w:r>
      <w:r>
        <w:rPr>
          <w:sz w:val="28"/>
        </w:rPr>
        <w:t>TL.</w:t>
      </w:r>
    </w:p>
    <w:p>
      <w:pPr>
        <w:pStyle w:val="ListParagraph"/>
        <w:numPr>
          <w:ilvl w:val="2"/>
          <w:numId w:val="1"/>
        </w:numPr>
        <w:tabs>
          <w:tab w:pos="1769" w:val="left" w:leader="none"/>
        </w:tabs>
        <w:spacing w:line="240" w:lineRule="auto" w:before="61" w:after="0"/>
        <w:ind w:left="1768" w:right="0" w:hanging="155"/>
        <w:jc w:val="both"/>
        <w:rPr>
          <w:sz w:val="28"/>
        </w:rPr>
      </w:pPr>
      <w:r>
        <w:rPr>
          <w:spacing w:val="-4"/>
          <w:sz w:val="28"/>
        </w:rPr>
        <w:t>Phương</w:t>
      </w:r>
      <w:r>
        <w:rPr>
          <w:spacing w:val="-8"/>
          <w:sz w:val="28"/>
        </w:rPr>
        <w:t> </w:t>
      </w:r>
      <w:r>
        <w:rPr>
          <w:spacing w:val="-4"/>
          <w:sz w:val="28"/>
        </w:rPr>
        <w:t>thức</w:t>
      </w:r>
      <w:r>
        <w:rPr>
          <w:spacing w:val="-9"/>
          <w:sz w:val="28"/>
        </w:rPr>
        <w:t> </w:t>
      </w:r>
      <w:r>
        <w:rPr>
          <w:spacing w:val="-4"/>
          <w:sz w:val="28"/>
        </w:rPr>
        <w:t>thanh</w:t>
      </w:r>
      <w:r>
        <w:rPr>
          <w:spacing w:val="-7"/>
          <w:sz w:val="28"/>
        </w:rPr>
        <w:t> </w:t>
      </w:r>
      <w:r>
        <w:rPr>
          <w:spacing w:val="-4"/>
          <w:sz w:val="28"/>
        </w:rPr>
        <w:t>toán:</w:t>
      </w:r>
      <w:r>
        <w:rPr>
          <w:spacing w:val="-8"/>
          <w:sz w:val="28"/>
        </w:rPr>
        <w:t> </w:t>
      </w:r>
      <w:r>
        <w:rPr>
          <w:spacing w:val="-4"/>
          <w:sz w:val="28"/>
        </w:rPr>
        <w:t>Bằng</w:t>
      </w:r>
      <w:r>
        <w:rPr>
          <w:spacing w:val="-7"/>
          <w:sz w:val="28"/>
        </w:rPr>
        <w:t> </w:t>
      </w:r>
      <w:r>
        <w:rPr>
          <w:spacing w:val="-4"/>
          <w:sz w:val="28"/>
        </w:rPr>
        <w:t>tiền</w:t>
      </w:r>
      <w:r>
        <w:rPr>
          <w:spacing w:val="-6"/>
          <w:sz w:val="28"/>
        </w:rPr>
        <w:t> </w:t>
      </w:r>
      <w:r>
        <w:rPr>
          <w:spacing w:val="-4"/>
          <w:sz w:val="28"/>
        </w:rPr>
        <w:t>mặt</w:t>
      </w:r>
      <w:r>
        <w:rPr>
          <w:spacing w:val="-7"/>
          <w:sz w:val="28"/>
        </w:rPr>
        <w:t> </w:t>
      </w:r>
      <w:r>
        <w:rPr>
          <w:spacing w:val="-4"/>
          <w:sz w:val="28"/>
        </w:rPr>
        <w:t>hoặc</w:t>
      </w:r>
      <w:r>
        <w:rPr>
          <w:spacing w:val="-9"/>
          <w:sz w:val="28"/>
        </w:rPr>
        <w:t> </w:t>
      </w:r>
      <w:r>
        <w:rPr>
          <w:spacing w:val="-4"/>
          <w:sz w:val="28"/>
        </w:rPr>
        <w:t>chuyển</w:t>
      </w:r>
      <w:r>
        <w:rPr>
          <w:spacing w:val="-7"/>
          <w:sz w:val="28"/>
        </w:rPr>
        <w:t> </w:t>
      </w:r>
      <w:r>
        <w:rPr>
          <w:spacing w:val="-4"/>
          <w:sz w:val="28"/>
        </w:rPr>
        <w:t>khoản.</w:t>
      </w:r>
    </w:p>
    <w:p>
      <w:pPr>
        <w:spacing w:line="240" w:lineRule="auto" w:before="60"/>
        <w:ind w:left="842" w:right="597" w:firstLine="707"/>
        <w:jc w:val="both"/>
        <w:rPr>
          <w:i/>
          <w:sz w:val="28"/>
        </w:rPr>
      </w:pPr>
      <w:r>
        <w:rPr>
          <w:i/>
          <w:sz w:val="28"/>
        </w:rPr>
        <w:t>Kể từ ngày 01/6/2023 nếu Đoàn địa chất 115 không tự nguyện thanh toán</w:t>
      </w:r>
      <w:r>
        <w:rPr>
          <w:i/>
          <w:sz w:val="28"/>
        </w:rPr>
        <w:t> số tiền nợ trên thì còn phải tiếp tục chịu khoản lãi suất theo mức lãi suất quy định tại Khoản 1 Điều 468 và Điều 357 BLDS năm 2015 tương ứng với số tiền gốc chậm thanh toán cho đến khi thanh toán xong khoản nợ gốc này.</w:t>
      </w:r>
    </w:p>
    <w:p>
      <w:pPr>
        <w:pStyle w:val="ListParagraph"/>
        <w:numPr>
          <w:ilvl w:val="1"/>
          <w:numId w:val="1"/>
        </w:numPr>
        <w:tabs>
          <w:tab w:pos="2068" w:val="left" w:leader="none"/>
        </w:tabs>
        <w:spacing w:line="240" w:lineRule="auto" w:before="61" w:after="0"/>
        <w:ind w:left="842" w:right="585" w:firstLine="707"/>
        <w:jc w:val="both"/>
        <w:rPr>
          <w:sz w:val="28"/>
        </w:rPr>
      </w:pPr>
      <w:r>
        <w:rPr>
          <w:b/>
          <w:sz w:val="28"/>
        </w:rPr>
        <w:t>Án phí: </w:t>
      </w:r>
      <w:r>
        <w:rPr>
          <w:sz w:val="28"/>
        </w:rPr>
        <w:t>Đoàn địa chất 115 phải nộp tiền án phí kinh doanh thương mại là 5.511.600 đồng (</w:t>
      </w:r>
      <w:r>
        <w:rPr>
          <w:i/>
          <w:sz w:val="28"/>
        </w:rPr>
        <w:t>Năm triệu năm trăm mười một nghìn sáu trăm đồng</w:t>
      </w:r>
      <w:r>
        <w:rPr>
          <w:sz w:val="28"/>
        </w:rPr>
        <w:t>). Hoàn trả lại cho Công ty TNHH đầu tư thương mại dịch vụ vận tải TL tiền tạm ứng án phí là 4.261.000 đồng (</w:t>
      </w:r>
      <w:r>
        <w:rPr>
          <w:i/>
          <w:sz w:val="28"/>
        </w:rPr>
        <w:t>Bốn triệu hai trăm sáu mươi mốt nghìn đồng</w:t>
      </w:r>
      <w:r>
        <w:rPr>
          <w:sz w:val="28"/>
        </w:rPr>
        <w:t>)</w:t>
      </w:r>
      <w:r>
        <w:rPr>
          <w:spacing w:val="40"/>
          <w:sz w:val="28"/>
        </w:rPr>
        <w:t> </w:t>
      </w:r>
      <w:r>
        <w:rPr>
          <w:sz w:val="28"/>
        </w:rPr>
        <w:t>theo Biên lai thu số 0000243 ngày 27/10/2022 của Chi cục thi hành án dân sự thành phố Thái Nguyên.</w:t>
      </w:r>
    </w:p>
    <w:p>
      <w:pPr>
        <w:pStyle w:val="ListParagraph"/>
        <w:numPr>
          <w:ilvl w:val="0"/>
          <w:numId w:val="1"/>
        </w:numPr>
        <w:tabs>
          <w:tab w:pos="1858" w:val="left" w:leader="none"/>
        </w:tabs>
        <w:spacing w:line="240" w:lineRule="auto" w:before="60" w:after="0"/>
        <w:ind w:left="842" w:right="599" w:firstLine="707"/>
        <w:jc w:val="both"/>
        <w:rPr>
          <w:sz w:val="28"/>
        </w:rPr>
      </w:pPr>
      <w:r>
        <w:rPr>
          <w:sz w:val="28"/>
        </w:rPr>
        <w:t>Quyết định này có hiệu lực pháp luật ngay sau khi được ban hành và không bị kháng cáo, kháng nghị theo thủ tục phúc thẩm.</w:t>
      </w:r>
    </w:p>
    <w:p>
      <w:pPr>
        <w:spacing w:line="240" w:lineRule="auto" w:before="60"/>
        <w:ind w:left="842" w:right="591" w:firstLine="707"/>
        <w:jc w:val="both"/>
        <w:rPr>
          <w:i/>
          <w:sz w:val="28"/>
        </w:rPr>
      </w:pPr>
      <w:r>
        <w:rPr>
          <w:i/>
          <w:sz w:val="28"/>
        </w:rPr>
        <w:t>Trong trường</w:t>
      </w:r>
      <w:r>
        <w:rPr>
          <w:i/>
          <w:spacing w:val="-1"/>
          <w:sz w:val="28"/>
        </w:rPr>
        <w:t> </w:t>
      </w:r>
      <w:r>
        <w:rPr>
          <w:i/>
          <w:sz w:val="28"/>
        </w:rPr>
        <w:t>hợp Quyết định</w:t>
      </w:r>
      <w:r>
        <w:rPr>
          <w:i/>
          <w:spacing w:val="-1"/>
          <w:sz w:val="28"/>
        </w:rPr>
        <w:t> </w:t>
      </w:r>
      <w:r>
        <w:rPr>
          <w:i/>
          <w:sz w:val="28"/>
        </w:rPr>
        <w:t>được</w:t>
      </w:r>
      <w:r>
        <w:rPr>
          <w:i/>
          <w:spacing w:val="-2"/>
          <w:sz w:val="28"/>
        </w:rPr>
        <w:t> </w:t>
      </w:r>
      <w:r>
        <w:rPr>
          <w:i/>
          <w:sz w:val="28"/>
        </w:rPr>
        <w:t>thi hành theo quy</w:t>
      </w:r>
      <w:r>
        <w:rPr>
          <w:i/>
          <w:spacing w:val="-1"/>
          <w:sz w:val="28"/>
        </w:rPr>
        <w:t> </w:t>
      </w:r>
      <w:r>
        <w:rPr>
          <w:i/>
          <w:sz w:val="28"/>
        </w:rPr>
        <w:t>định</w:t>
      </w:r>
      <w:r>
        <w:rPr>
          <w:i/>
          <w:spacing w:val="-1"/>
          <w:sz w:val="28"/>
        </w:rPr>
        <w:t> </w:t>
      </w:r>
      <w:r>
        <w:rPr>
          <w:i/>
          <w:sz w:val="28"/>
        </w:rPr>
        <w:t>tại Điều</w:t>
      </w:r>
      <w:r>
        <w:rPr>
          <w:i/>
          <w:spacing w:val="-1"/>
          <w:sz w:val="28"/>
        </w:rPr>
        <w:t> </w:t>
      </w:r>
      <w:r>
        <w:rPr>
          <w:i/>
          <w:sz w:val="28"/>
        </w:rPr>
        <w:t>2 Luật</w:t>
      </w:r>
      <w:r>
        <w:rPr>
          <w:i/>
          <w:sz w:val="28"/>
        </w:rPr>
        <w:t> thi hành án dân sự thì người được thi hành án, người phải thi hành án có quyền thỏa thuận thi hành án, quyền yêu cầu thi hành án, tự nguyện thi hành án hoặc bị cưỡng chế thi hành án theo quy định tại các Điều 6,7,9 Luật thi hành án dân sự; Thời hiệu thi hành án dân sự được thực hiện theo quy định tại Điều 30 Luật thi hành án dân sự.</w:t>
      </w:r>
    </w:p>
    <w:p>
      <w:pPr>
        <w:pStyle w:val="BodyText"/>
        <w:spacing w:before="5"/>
        <w:ind w:left="0"/>
        <w:jc w:val="left"/>
        <w:rPr>
          <w:i/>
          <w:sz w:val="6"/>
        </w:rPr>
      </w:pPr>
    </w:p>
    <w:tbl>
      <w:tblPr>
        <w:tblW w:w="0" w:type="auto"/>
        <w:jc w:val="left"/>
        <w:tblInd w:w="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7"/>
        <w:gridCol w:w="3591"/>
      </w:tblGrid>
      <w:tr>
        <w:trPr>
          <w:trHeight w:val="1923" w:hRule="atLeast"/>
        </w:trPr>
        <w:tc>
          <w:tcPr>
            <w:tcW w:w="426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TP.</w:t>
            </w:r>
            <w:r>
              <w:rPr>
                <w:spacing w:val="-3"/>
                <w:sz w:val="22"/>
              </w:rPr>
              <w:t> </w:t>
            </w:r>
            <w:r>
              <w:rPr>
                <w:sz w:val="22"/>
              </w:rPr>
              <w:t>Thái</w:t>
            </w:r>
            <w:r>
              <w:rPr>
                <w:spacing w:val="1"/>
                <w:sz w:val="22"/>
              </w:rPr>
              <w:t> </w:t>
            </w:r>
            <w:r>
              <w:rPr>
                <w:spacing w:val="-2"/>
                <w:sz w:val="22"/>
              </w:rPr>
              <w:t>Nguyên;</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3"/>
                <w:sz w:val="22"/>
              </w:rPr>
              <w:t> </w:t>
            </w:r>
            <w:r>
              <w:rPr>
                <w:sz w:val="22"/>
              </w:rPr>
              <w:t>TP.</w:t>
            </w:r>
            <w:r>
              <w:rPr>
                <w:spacing w:val="-4"/>
                <w:sz w:val="22"/>
              </w:rPr>
              <w:t> </w:t>
            </w:r>
            <w:r>
              <w:rPr>
                <w:sz w:val="22"/>
              </w:rPr>
              <w:t>Thái</w:t>
            </w:r>
            <w:r>
              <w:rPr>
                <w:spacing w:val="-3"/>
                <w:sz w:val="22"/>
              </w:rPr>
              <w:t> </w:t>
            </w:r>
            <w:r>
              <w:rPr>
                <w:spacing w:val="-2"/>
                <w:sz w:val="22"/>
              </w:rPr>
              <w:t>Nguyên;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 </w:t>
            </w:r>
            <w:r>
              <w:rPr>
                <w:spacing w:val="-5"/>
                <w:sz w:val="22"/>
              </w:rPr>
              <w:t>HS.</w:t>
            </w:r>
          </w:p>
        </w:tc>
        <w:tc>
          <w:tcPr>
            <w:tcW w:w="3591" w:type="dxa"/>
          </w:tcPr>
          <w:p>
            <w:pPr>
              <w:pStyle w:val="TableParagraph"/>
              <w:spacing w:line="313" w:lineRule="exact"/>
              <w:ind w:left="975" w:right="42"/>
              <w:jc w:val="center"/>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53"/>
              <w:ind w:left="976" w:right="42"/>
              <w:jc w:val="center"/>
              <w:rPr>
                <w:b/>
                <w:sz w:val="28"/>
              </w:rPr>
            </w:pPr>
            <w:r>
              <w:rPr>
                <w:b/>
                <w:sz w:val="28"/>
              </w:rPr>
              <w:t>Nguyễn</w:t>
            </w:r>
            <w:r>
              <w:rPr>
                <w:b/>
                <w:spacing w:val="-6"/>
                <w:sz w:val="28"/>
              </w:rPr>
              <w:t> </w:t>
            </w:r>
            <w:r>
              <w:rPr>
                <w:b/>
                <w:sz w:val="28"/>
              </w:rPr>
              <w:t>Thị</w:t>
            </w:r>
            <w:r>
              <w:rPr>
                <w:b/>
                <w:spacing w:val="-1"/>
                <w:sz w:val="28"/>
              </w:rPr>
              <w:t> </w:t>
            </w:r>
            <w:r>
              <w:rPr>
                <w:b/>
                <w:sz w:val="28"/>
              </w:rPr>
              <w:t>Tứ</w:t>
            </w:r>
            <w:r>
              <w:rPr>
                <w:b/>
                <w:spacing w:val="-1"/>
                <w:sz w:val="28"/>
              </w:rPr>
              <w:t> </w:t>
            </w:r>
            <w:r>
              <w:rPr>
                <w:b/>
                <w:spacing w:val="-4"/>
                <w:sz w:val="28"/>
              </w:rPr>
              <w:t>Xuân</w:t>
            </w:r>
          </w:p>
        </w:tc>
      </w:tr>
    </w:tbl>
    <w:p>
      <w:pPr>
        <w:spacing w:after="0" w:line="302" w:lineRule="exact"/>
        <w:jc w:val="center"/>
        <w:rPr>
          <w:sz w:val="28"/>
        </w:rPr>
        <w:sectPr>
          <w:pgSz w:w="11910" w:h="16850"/>
          <w:pgMar w:header="0" w:footer="578" w:top="1060" w:bottom="760" w:left="860" w:right="540"/>
        </w:sectPr>
      </w:pPr>
    </w:p>
    <w:p>
      <w:pPr>
        <w:pStyle w:val="BodyText"/>
        <w:spacing w:before="4"/>
        <w:ind w:left="0"/>
        <w:jc w:val="left"/>
        <w:rPr>
          <w:i/>
          <w:sz w:val="17"/>
        </w:rPr>
      </w:pPr>
    </w:p>
    <w:sectPr>
      <w:pgSz w:w="11910" w:h="16850"/>
      <w:pgMar w:header="0" w:footer="578" w:top="1940" w:bottom="760" w:left="8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802.156555pt;width:14.05pt;height:16.05pt;mso-position-horizontal-relative:page;mso-position-vertical-relative:page;z-index:-15784448"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8" w:hanging="125"/>
      </w:pPr>
      <w:rPr>
        <w:rFonts w:hint="default"/>
        <w:lang w:val="vi" w:eastAsia="en-US" w:bidi="ar-SA"/>
      </w:rPr>
    </w:lvl>
    <w:lvl w:ilvl="2">
      <w:start w:val="0"/>
      <w:numFmt w:val="bullet"/>
      <w:lvlText w:val="•"/>
      <w:lvlJc w:val="left"/>
      <w:pPr>
        <w:ind w:left="997" w:hanging="125"/>
      </w:pPr>
      <w:rPr>
        <w:rFonts w:hint="default"/>
        <w:lang w:val="vi" w:eastAsia="en-US" w:bidi="ar-SA"/>
      </w:rPr>
    </w:lvl>
    <w:lvl w:ilvl="3">
      <w:start w:val="0"/>
      <w:numFmt w:val="bullet"/>
      <w:lvlText w:val="•"/>
      <w:lvlJc w:val="left"/>
      <w:pPr>
        <w:ind w:left="1406" w:hanging="125"/>
      </w:pPr>
      <w:rPr>
        <w:rFonts w:hint="default"/>
        <w:lang w:val="vi" w:eastAsia="en-US" w:bidi="ar-SA"/>
      </w:rPr>
    </w:lvl>
    <w:lvl w:ilvl="4">
      <w:start w:val="0"/>
      <w:numFmt w:val="bullet"/>
      <w:lvlText w:val="•"/>
      <w:lvlJc w:val="left"/>
      <w:pPr>
        <w:ind w:left="1814" w:hanging="125"/>
      </w:pPr>
      <w:rPr>
        <w:rFonts w:hint="default"/>
        <w:lang w:val="vi" w:eastAsia="en-US" w:bidi="ar-SA"/>
      </w:rPr>
    </w:lvl>
    <w:lvl w:ilvl="5">
      <w:start w:val="0"/>
      <w:numFmt w:val="bullet"/>
      <w:lvlText w:val="•"/>
      <w:lvlJc w:val="left"/>
      <w:pPr>
        <w:ind w:left="2223" w:hanging="125"/>
      </w:pPr>
      <w:rPr>
        <w:rFonts w:hint="default"/>
        <w:lang w:val="vi" w:eastAsia="en-US" w:bidi="ar-SA"/>
      </w:rPr>
    </w:lvl>
    <w:lvl w:ilvl="6">
      <w:start w:val="0"/>
      <w:numFmt w:val="bullet"/>
      <w:lvlText w:val="•"/>
      <w:lvlJc w:val="left"/>
      <w:pPr>
        <w:ind w:left="2632" w:hanging="125"/>
      </w:pPr>
      <w:rPr>
        <w:rFonts w:hint="default"/>
        <w:lang w:val="vi" w:eastAsia="en-US" w:bidi="ar-SA"/>
      </w:rPr>
    </w:lvl>
    <w:lvl w:ilvl="7">
      <w:start w:val="0"/>
      <w:numFmt w:val="bullet"/>
      <w:lvlText w:val="•"/>
      <w:lvlJc w:val="left"/>
      <w:pPr>
        <w:ind w:left="3040" w:hanging="125"/>
      </w:pPr>
      <w:rPr>
        <w:rFonts w:hint="default"/>
        <w:lang w:val="vi" w:eastAsia="en-US" w:bidi="ar-SA"/>
      </w:rPr>
    </w:lvl>
    <w:lvl w:ilvl="8">
      <w:start w:val="0"/>
      <w:numFmt w:val="bullet"/>
      <w:lvlText w:val="•"/>
      <w:lvlJc w:val="left"/>
      <w:pPr>
        <w:ind w:left="3449" w:hanging="125"/>
      </w:pPr>
      <w:rPr>
        <w:rFonts w:hint="default"/>
        <w:lang w:val="vi" w:eastAsia="en-US" w:bidi="ar-SA"/>
      </w:rPr>
    </w:lvl>
  </w:abstractNum>
  <w:abstractNum w:abstractNumId="0">
    <w:multiLevelType w:val="hybridMultilevel"/>
    <w:lvl w:ilvl="0">
      <w:start w:val="1"/>
      <w:numFmt w:val="decimal"/>
      <w:lvlText w:val="%1."/>
      <w:lvlJc w:val="left"/>
      <w:pPr>
        <w:ind w:left="183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842" w:hanging="5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842" w:hanging="16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765" w:hanging="168"/>
      </w:pPr>
      <w:rPr>
        <w:rFonts w:hint="default"/>
        <w:lang w:val="vi" w:eastAsia="en-US" w:bidi="ar-SA"/>
      </w:rPr>
    </w:lvl>
    <w:lvl w:ilvl="4">
      <w:start w:val="0"/>
      <w:numFmt w:val="bullet"/>
      <w:lvlText w:val="•"/>
      <w:lvlJc w:val="left"/>
      <w:pPr>
        <w:ind w:left="4728" w:hanging="168"/>
      </w:pPr>
      <w:rPr>
        <w:rFonts w:hint="default"/>
        <w:lang w:val="vi" w:eastAsia="en-US" w:bidi="ar-SA"/>
      </w:rPr>
    </w:lvl>
    <w:lvl w:ilvl="5">
      <w:start w:val="0"/>
      <w:numFmt w:val="bullet"/>
      <w:lvlText w:val="•"/>
      <w:lvlJc w:val="left"/>
      <w:pPr>
        <w:ind w:left="5691" w:hanging="168"/>
      </w:pPr>
      <w:rPr>
        <w:rFonts w:hint="default"/>
        <w:lang w:val="vi" w:eastAsia="en-US" w:bidi="ar-SA"/>
      </w:rPr>
    </w:lvl>
    <w:lvl w:ilvl="6">
      <w:start w:val="0"/>
      <w:numFmt w:val="bullet"/>
      <w:lvlText w:val="•"/>
      <w:lvlJc w:val="left"/>
      <w:pPr>
        <w:ind w:left="6654" w:hanging="168"/>
      </w:pPr>
      <w:rPr>
        <w:rFonts w:hint="default"/>
        <w:lang w:val="vi" w:eastAsia="en-US" w:bidi="ar-SA"/>
      </w:rPr>
    </w:lvl>
    <w:lvl w:ilvl="7">
      <w:start w:val="0"/>
      <w:numFmt w:val="bullet"/>
      <w:lvlText w:val="•"/>
      <w:lvlJc w:val="left"/>
      <w:pPr>
        <w:ind w:left="7617" w:hanging="168"/>
      </w:pPr>
      <w:rPr>
        <w:rFonts w:hint="default"/>
        <w:lang w:val="vi" w:eastAsia="en-US" w:bidi="ar-SA"/>
      </w:rPr>
    </w:lvl>
    <w:lvl w:ilvl="8">
      <w:start w:val="0"/>
      <w:numFmt w:val="bullet"/>
      <w:lvlText w:val="•"/>
      <w:lvlJc w:val="left"/>
      <w:pPr>
        <w:ind w:left="8580"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830" w:right="158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0"/>
      <w:ind w:left="1830" w:hanging="281"/>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5"/>
      <w:ind w:left="84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2023-04-24T10:58:46Z</dcterms:created>
  <dcterms:modified xsi:type="dcterms:W3CDTF">2023-04-24T10:58:46Z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