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9"/>
        <w:gridCol w:w="5640"/>
      </w:tblGrid>
      <w:tr>
        <w:trPr>
          <w:trHeight w:val="1715" w:hRule="atLeast"/>
        </w:trPr>
        <w:tc>
          <w:tcPr>
            <w:tcW w:w="3089" w:type="dxa"/>
          </w:tcPr>
          <w:p>
            <w:pPr>
              <w:pStyle w:val="TableParagraph"/>
              <w:spacing w:line="288" w:lineRule="auto"/>
              <w:ind w:right="424" w:hanging="3"/>
              <w:jc w:val="center"/>
              <w:rPr>
                <w:b/>
                <w:sz w:val="26"/>
              </w:rPr>
            </w:pPr>
            <w:r>
              <w:rPr>
                <w:b/>
                <w:sz w:val="26"/>
              </w:rPr>
              <w:t>TÒA ÁN NHÂN DÂN HUYỆN</w:t>
            </w:r>
            <w:r>
              <w:rPr>
                <w:b/>
                <w:spacing w:val="-17"/>
                <w:sz w:val="26"/>
              </w:rPr>
              <w:t> </w:t>
            </w:r>
            <w:r>
              <w:rPr>
                <w:b/>
                <w:sz w:val="26"/>
              </w:rPr>
              <w:t>CON</w:t>
            </w:r>
            <w:r>
              <w:rPr>
                <w:b/>
                <w:spacing w:val="-16"/>
                <w:sz w:val="26"/>
              </w:rPr>
              <w:t> </w:t>
            </w:r>
            <w:r>
              <w:rPr>
                <w:b/>
                <w:sz w:val="26"/>
              </w:rPr>
              <w:t>CUÔNG TỈNH NGHỆ AN</w:t>
            </w:r>
          </w:p>
          <w:p>
            <w:pPr>
              <w:pStyle w:val="TableParagraph"/>
              <w:spacing w:line="293" w:lineRule="exact"/>
              <w:ind w:left="112"/>
              <w:rPr>
                <w:sz w:val="26"/>
              </w:rPr>
            </w:pPr>
            <w:r>
              <w:rPr>
                <w:sz w:val="26"/>
              </w:rPr>
              <w:t>Bản</w:t>
            </w:r>
            <w:r>
              <w:rPr>
                <w:spacing w:val="-8"/>
                <w:sz w:val="26"/>
              </w:rPr>
              <w:t> </w:t>
            </w:r>
            <w:r>
              <w:rPr>
                <w:sz w:val="26"/>
              </w:rPr>
              <w:t>án</w:t>
            </w:r>
            <w:r>
              <w:rPr>
                <w:spacing w:val="-5"/>
                <w:sz w:val="26"/>
              </w:rPr>
              <w:t> </w:t>
            </w:r>
            <w:r>
              <w:rPr>
                <w:sz w:val="26"/>
              </w:rPr>
              <w:t>số:</w:t>
            </w:r>
            <w:r>
              <w:rPr>
                <w:spacing w:val="-8"/>
                <w:sz w:val="26"/>
              </w:rPr>
              <w:t> </w:t>
            </w:r>
            <w:r>
              <w:rPr>
                <w:sz w:val="26"/>
              </w:rPr>
              <w:t>63/2022/HS-</w:t>
            </w:r>
            <w:r>
              <w:rPr>
                <w:spacing w:val="-5"/>
                <w:sz w:val="26"/>
              </w:rPr>
              <w:t>ST</w:t>
            </w:r>
          </w:p>
          <w:p>
            <w:pPr>
              <w:pStyle w:val="TableParagraph"/>
              <w:spacing w:line="279" w:lineRule="exact" w:before="47"/>
              <w:ind w:left="515"/>
              <w:rPr>
                <w:sz w:val="26"/>
              </w:rPr>
            </w:pPr>
            <w:r>
              <w:rPr>
                <w:sz w:val="26"/>
              </w:rPr>
              <w:t>Ngày</w:t>
            </w:r>
            <w:r>
              <w:rPr>
                <w:spacing w:val="-5"/>
                <w:sz w:val="26"/>
              </w:rPr>
              <w:t> </w:t>
            </w:r>
            <w:r>
              <w:rPr>
                <w:spacing w:val="-2"/>
                <w:sz w:val="26"/>
              </w:rPr>
              <w:t>29/11/2022</w:t>
            </w:r>
          </w:p>
        </w:tc>
        <w:tc>
          <w:tcPr>
            <w:tcW w:w="5640" w:type="dxa"/>
          </w:tcPr>
          <w:p>
            <w:pPr>
              <w:pStyle w:val="TableParagraph"/>
              <w:spacing w:line="287" w:lineRule="exact"/>
              <w:ind w:left="168"/>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57"/>
              <w:ind w:left="1254" w:right="948"/>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61"/>
              <w:ind w:left="1253" w:right="948"/>
              <w:jc w:val="center"/>
              <w:rPr>
                <w:b/>
                <w:sz w:val="16"/>
              </w:rPr>
            </w:pPr>
            <w:r>
              <w:rPr>
                <w:b/>
                <w:spacing w:val="-2"/>
                <w:sz w:val="16"/>
              </w:rPr>
              <w:t>–––––––––––––––––––––––––––––––</w:t>
            </w:r>
          </w:p>
        </w:tc>
      </w:tr>
    </w:tbl>
    <w:p>
      <w:pPr>
        <w:pStyle w:val="BodyText"/>
        <w:spacing w:before="10"/>
        <w:ind w:left="0" w:firstLine="0"/>
        <w:jc w:val="left"/>
        <w:rPr>
          <w:sz w:val="15"/>
        </w:rPr>
      </w:pPr>
    </w:p>
    <w:p>
      <w:pPr>
        <w:spacing w:before="89"/>
        <w:ind w:left="900" w:right="906" w:firstLine="0"/>
        <w:jc w:val="center"/>
        <w:rPr>
          <w:b/>
          <w:sz w:val="28"/>
        </w:rPr>
      </w:pPr>
      <w:r>
        <w:rPr/>
        <w:pict>
          <v:line style="position:absolute;mso-position-horizontal-relative:page;mso-position-vertical-relative:paragraph;z-index:-15789568" from="124.949997pt,-44.539669pt" to="214.949997pt,-44.539669pt" stroked="true" strokeweight=".75pt" strokecolor="#000000">
            <v:stroke dashstyle="solid"/>
            <w10:wrap type="none"/>
          </v:line>
        </w:pict>
      </w:r>
      <w:r>
        <w:rPr>
          <w:b/>
          <w:sz w:val="28"/>
        </w:rPr>
        <w:t>NHÂN</w:t>
      </w:r>
      <w:r>
        <w:rPr>
          <w:b/>
          <w:spacing w:val="-5"/>
          <w:sz w:val="28"/>
        </w:rPr>
        <w:t> </w:t>
      </w:r>
      <w:r>
        <w:rPr>
          <w:b/>
          <w:spacing w:val="-4"/>
          <w:sz w:val="28"/>
        </w:rPr>
        <w:t>DANH</w:t>
      </w:r>
    </w:p>
    <w:p>
      <w:pPr>
        <w:spacing w:before="65"/>
        <w:ind w:left="900" w:right="902"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sz w:val="27"/>
        </w:rPr>
      </w:pPr>
    </w:p>
    <w:p>
      <w:pPr>
        <w:spacing w:before="0"/>
        <w:ind w:left="900" w:right="908"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CON</w:t>
      </w:r>
      <w:r>
        <w:rPr>
          <w:b/>
          <w:spacing w:val="-2"/>
          <w:sz w:val="28"/>
        </w:rPr>
        <w:t> </w:t>
      </w:r>
      <w:r>
        <w:rPr>
          <w:b/>
          <w:sz w:val="28"/>
        </w:rPr>
        <w:t>CUÔNG,</w:t>
      </w:r>
      <w:r>
        <w:rPr>
          <w:b/>
          <w:spacing w:val="-4"/>
          <w:sz w:val="28"/>
        </w:rPr>
        <w:t> </w:t>
      </w:r>
      <w:r>
        <w:rPr>
          <w:b/>
          <w:sz w:val="28"/>
        </w:rPr>
        <w:t>TỈNH</w:t>
      </w:r>
      <w:r>
        <w:rPr>
          <w:b/>
          <w:spacing w:val="-2"/>
          <w:sz w:val="28"/>
        </w:rPr>
        <w:t> </w:t>
      </w:r>
      <w:r>
        <w:rPr>
          <w:b/>
          <w:sz w:val="28"/>
        </w:rPr>
        <w:t>NGHỆ</w:t>
      </w:r>
      <w:r>
        <w:rPr>
          <w:b/>
          <w:spacing w:val="-5"/>
          <w:sz w:val="28"/>
        </w:rPr>
        <w:t> AN</w:t>
      </w:r>
    </w:p>
    <w:p>
      <w:pPr>
        <w:pStyle w:val="Heading1"/>
        <w:numPr>
          <w:ilvl w:val="0"/>
          <w:numId w:val="1"/>
        </w:numPr>
        <w:tabs>
          <w:tab w:pos="986" w:val="left" w:leader="none"/>
        </w:tabs>
        <w:spacing w:line="240" w:lineRule="auto" w:before="67" w:after="0"/>
        <w:ind w:left="985" w:right="0" w:hanging="165"/>
        <w:jc w:val="left"/>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1"/>
        </w:rPr>
        <w:t> </w:t>
      </w:r>
      <w:r>
        <w:rPr>
          <w:i/>
        </w:rPr>
        <w:t>xử</w:t>
      </w:r>
      <w:r>
        <w:rPr>
          <w:i/>
          <w:spacing w:val="-6"/>
        </w:rPr>
        <w:t> </w:t>
      </w:r>
      <w:r>
        <w:rPr>
          <w:i/>
        </w:rPr>
        <w:t>sơ</w:t>
      </w:r>
      <w:r>
        <w:rPr>
          <w:i/>
          <w:spacing w:val="-5"/>
        </w:rPr>
        <w:t> </w:t>
      </w:r>
      <w:r>
        <w:rPr>
          <w:i/>
        </w:rPr>
        <w:t>thẩm gồm</w:t>
      </w:r>
      <w:r>
        <w:rPr>
          <w:i/>
          <w:spacing w:val="2"/>
        </w:rPr>
        <w:t> </w:t>
      </w:r>
      <w:r>
        <w:rPr>
          <w:i/>
          <w:spacing w:val="-5"/>
        </w:rPr>
        <w:t>có:</w:t>
      </w:r>
    </w:p>
    <w:p>
      <w:pPr>
        <w:spacing w:before="57"/>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Trần</w:t>
      </w:r>
      <w:r>
        <w:rPr>
          <w:spacing w:val="-5"/>
          <w:sz w:val="28"/>
        </w:rPr>
        <w:t> </w:t>
      </w:r>
      <w:r>
        <w:rPr>
          <w:sz w:val="28"/>
        </w:rPr>
        <w:t>Văn</w:t>
      </w:r>
      <w:r>
        <w:rPr>
          <w:spacing w:val="-1"/>
          <w:sz w:val="28"/>
        </w:rPr>
        <w:t> </w:t>
      </w:r>
      <w:r>
        <w:rPr>
          <w:spacing w:val="-5"/>
          <w:sz w:val="28"/>
        </w:rPr>
        <w:t>Bảo</w:t>
      </w:r>
    </w:p>
    <w:p>
      <w:pPr>
        <w:spacing w:before="65"/>
        <w:ind w:left="82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3"/>
          <w:sz w:val="28"/>
        </w:rPr>
        <w:t> </w:t>
      </w:r>
      <w:r>
        <w:rPr>
          <w:sz w:val="28"/>
        </w:rPr>
        <w:t>Bà</w:t>
      </w:r>
      <w:r>
        <w:rPr>
          <w:spacing w:val="-2"/>
          <w:sz w:val="28"/>
        </w:rPr>
        <w:t> </w:t>
      </w:r>
      <w:r>
        <w:rPr>
          <w:sz w:val="28"/>
        </w:rPr>
        <w:t>Phạm</w:t>
      </w:r>
      <w:r>
        <w:rPr>
          <w:spacing w:val="-7"/>
          <w:sz w:val="28"/>
        </w:rPr>
        <w:t> </w:t>
      </w:r>
      <w:r>
        <w:rPr>
          <w:sz w:val="28"/>
        </w:rPr>
        <w:t>Thị</w:t>
      </w:r>
      <w:r>
        <w:rPr>
          <w:spacing w:val="-2"/>
          <w:sz w:val="28"/>
        </w:rPr>
        <w:t> </w:t>
      </w:r>
      <w:r>
        <w:rPr>
          <w:sz w:val="28"/>
        </w:rPr>
        <w:t>Anh,</w:t>
      </w:r>
      <w:r>
        <w:rPr>
          <w:spacing w:val="-4"/>
          <w:sz w:val="28"/>
        </w:rPr>
        <w:t> </w:t>
      </w:r>
      <w:r>
        <w:rPr>
          <w:sz w:val="28"/>
        </w:rPr>
        <w:t>bà</w:t>
      </w:r>
      <w:r>
        <w:rPr>
          <w:spacing w:val="-2"/>
          <w:sz w:val="28"/>
        </w:rPr>
        <w:t> </w:t>
      </w:r>
      <w:r>
        <w:rPr>
          <w:sz w:val="28"/>
        </w:rPr>
        <w:t>Võ</w:t>
      </w:r>
      <w:r>
        <w:rPr>
          <w:spacing w:val="-2"/>
          <w:sz w:val="28"/>
        </w:rPr>
        <w:t> </w:t>
      </w:r>
      <w:r>
        <w:rPr>
          <w:sz w:val="28"/>
        </w:rPr>
        <w:t>Thị</w:t>
      </w:r>
      <w:r>
        <w:rPr>
          <w:spacing w:val="-2"/>
          <w:sz w:val="28"/>
        </w:rPr>
        <w:t> </w:t>
      </w:r>
      <w:r>
        <w:rPr>
          <w:sz w:val="28"/>
        </w:rPr>
        <w:t>Hồng</w:t>
      </w:r>
      <w:r>
        <w:rPr>
          <w:spacing w:val="-1"/>
          <w:sz w:val="28"/>
        </w:rPr>
        <w:t> </w:t>
      </w:r>
      <w:r>
        <w:rPr>
          <w:spacing w:val="-2"/>
          <w:sz w:val="28"/>
        </w:rPr>
        <w:t>Long.</w:t>
      </w:r>
    </w:p>
    <w:p>
      <w:pPr>
        <w:pStyle w:val="ListParagraph"/>
        <w:numPr>
          <w:ilvl w:val="0"/>
          <w:numId w:val="1"/>
        </w:numPr>
        <w:tabs>
          <w:tab w:pos="1031" w:val="left" w:leader="none"/>
        </w:tabs>
        <w:spacing w:line="288" w:lineRule="auto" w:before="64" w:after="0"/>
        <w:ind w:left="102" w:right="105" w:firstLine="719"/>
        <w:jc w:val="both"/>
        <w:rPr>
          <w:b/>
          <w:i/>
          <w:sz w:val="28"/>
        </w:rPr>
      </w:pPr>
      <w:r>
        <w:rPr>
          <w:b/>
          <w:i/>
          <w:sz w:val="28"/>
        </w:rPr>
        <w:t>Thư ký phiên tòa: </w:t>
      </w:r>
      <w:r>
        <w:rPr>
          <w:sz w:val="28"/>
        </w:rPr>
        <w:t>Ông Quang Lương Hùng, Thư ký Tòa án nhân dân huyện Con Cuông, tỉnh Nghệ An.</w:t>
      </w:r>
    </w:p>
    <w:p>
      <w:pPr>
        <w:pStyle w:val="Heading1"/>
        <w:numPr>
          <w:ilvl w:val="0"/>
          <w:numId w:val="1"/>
        </w:numPr>
        <w:tabs>
          <w:tab w:pos="995" w:val="left" w:leader="none"/>
        </w:tabs>
        <w:spacing w:line="240" w:lineRule="auto" w:before="0" w:after="0"/>
        <w:ind w:left="994" w:right="0" w:hanging="174"/>
        <w:jc w:val="both"/>
        <w:rPr>
          <w:b w:val="0"/>
          <w:i w:val="0"/>
        </w:rPr>
      </w:pPr>
      <w:r>
        <w:rPr>
          <w:i/>
        </w:rPr>
        <w:t>Đại</w:t>
      </w:r>
      <w:r>
        <w:rPr>
          <w:i/>
          <w:spacing w:val="6"/>
        </w:rPr>
        <w:t> </w:t>
      </w:r>
      <w:r>
        <w:rPr>
          <w:i/>
        </w:rPr>
        <w:t>diện</w:t>
      </w:r>
      <w:r>
        <w:rPr>
          <w:i/>
          <w:spacing w:val="6"/>
        </w:rPr>
        <w:t> </w:t>
      </w:r>
      <w:r>
        <w:rPr>
          <w:i/>
        </w:rPr>
        <w:t>Viện</w:t>
      </w:r>
      <w:r>
        <w:rPr>
          <w:i/>
          <w:spacing w:val="6"/>
        </w:rPr>
        <w:t> </w:t>
      </w:r>
      <w:r>
        <w:rPr>
          <w:i/>
        </w:rPr>
        <w:t>kiểm</w:t>
      </w:r>
      <w:r>
        <w:rPr>
          <w:i/>
          <w:spacing w:val="7"/>
        </w:rPr>
        <w:t> </w:t>
      </w:r>
      <w:r>
        <w:rPr>
          <w:i/>
        </w:rPr>
        <w:t>sát</w:t>
      </w:r>
      <w:r>
        <w:rPr>
          <w:i/>
          <w:spacing w:val="6"/>
        </w:rPr>
        <w:t> </w:t>
      </w:r>
      <w:r>
        <w:rPr>
          <w:i/>
        </w:rPr>
        <w:t>nhân</w:t>
      </w:r>
      <w:r>
        <w:rPr>
          <w:i/>
          <w:spacing w:val="3"/>
        </w:rPr>
        <w:t> </w:t>
      </w:r>
      <w:r>
        <w:rPr>
          <w:i/>
        </w:rPr>
        <w:t>dân</w:t>
      </w:r>
      <w:r>
        <w:rPr>
          <w:i/>
          <w:spacing w:val="5"/>
        </w:rPr>
        <w:t> </w:t>
      </w:r>
      <w:r>
        <w:rPr>
          <w:i/>
        </w:rPr>
        <w:t>huyện</w:t>
      </w:r>
      <w:r>
        <w:rPr>
          <w:i/>
          <w:spacing w:val="3"/>
        </w:rPr>
        <w:t> </w:t>
      </w:r>
      <w:r>
        <w:rPr>
          <w:i/>
        </w:rPr>
        <w:t>Con</w:t>
      </w:r>
      <w:r>
        <w:rPr>
          <w:i/>
          <w:spacing w:val="6"/>
        </w:rPr>
        <w:t> </w:t>
      </w:r>
      <w:r>
        <w:rPr>
          <w:i/>
        </w:rPr>
        <w:t>Cuông</w:t>
      </w:r>
      <w:r>
        <w:rPr>
          <w:i/>
          <w:spacing w:val="14"/>
        </w:rPr>
        <w:t> </w:t>
      </w:r>
      <w:r>
        <w:rPr>
          <w:i/>
        </w:rPr>
        <w:t>tham</w:t>
      </w:r>
      <w:r>
        <w:rPr>
          <w:i/>
          <w:spacing w:val="8"/>
        </w:rPr>
        <w:t> </w:t>
      </w:r>
      <w:r>
        <w:rPr>
          <w:i/>
        </w:rPr>
        <w:t>gia</w:t>
      </w:r>
      <w:r>
        <w:rPr>
          <w:i/>
          <w:spacing w:val="6"/>
        </w:rPr>
        <w:t> </w:t>
      </w:r>
      <w:r>
        <w:rPr>
          <w:i/>
        </w:rPr>
        <w:t>phiên</w:t>
      </w:r>
      <w:r>
        <w:rPr>
          <w:i/>
          <w:spacing w:val="6"/>
        </w:rPr>
        <w:t> </w:t>
      </w:r>
      <w:r>
        <w:rPr>
          <w:i/>
          <w:spacing w:val="-4"/>
        </w:rPr>
        <w:t>tòa:</w:t>
      </w:r>
    </w:p>
    <w:p>
      <w:pPr>
        <w:pStyle w:val="BodyText"/>
        <w:spacing w:before="65"/>
        <w:ind w:firstLine="0"/>
      </w:pPr>
      <w:r>
        <w:rPr/>
        <w:t>Bà</w:t>
      </w:r>
      <w:r>
        <w:rPr>
          <w:spacing w:val="-3"/>
        </w:rPr>
        <w:t> </w:t>
      </w:r>
      <w:r>
        <w:rPr/>
        <w:t>Phạm</w:t>
      </w:r>
      <w:r>
        <w:rPr>
          <w:spacing w:val="-6"/>
        </w:rPr>
        <w:t> </w:t>
      </w:r>
      <w:r>
        <w:rPr/>
        <w:t>Thị Xuân</w:t>
      </w:r>
      <w:r>
        <w:rPr>
          <w:spacing w:val="-1"/>
        </w:rPr>
        <w:t> </w:t>
      </w:r>
      <w:r>
        <w:rPr/>
        <w:t>-</w:t>
      </w:r>
      <w:r>
        <w:rPr>
          <w:spacing w:val="-4"/>
        </w:rPr>
        <w:t> </w:t>
      </w:r>
      <w:r>
        <w:rPr/>
        <w:t>Kiểm</w:t>
      </w:r>
      <w:r>
        <w:rPr>
          <w:spacing w:val="-6"/>
        </w:rPr>
        <w:t> </w:t>
      </w:r>
      <w:r>
        <w:rPr/>
        <w:t>sát </w:t>
      </w:r>
      <w:r>
        <w:rPr>
          <w:spacing w:val="-4"/>
        </w:rPr>
        <w:t>viên.</w:t>
      </w:r>
    </w:p>
    <w:p>
      <w:pPr>
        <w:pStyle w:val="BodyText"/>
        <w:spacing w:line="288" w:lineRule="auto" w:before="64"/>
        <w:ind w:right="99"/>
      </w:pPr>
      <w:r>
        <w:rPr/>
        <w:t>Ngày 29 tháng 11 năm 2022, tại trụ sở Tòa án nhân dân huyện Con Cuông, tỉnh Nghệ An xét xử sơ thẩm công khai vụ án hình sự sơ thẩm thụ lý số: 56/2022/TLST</w:t>
      </w:r>
      <w:r>
        <w:rPr>
          <w:spacing w:val="-18"/>
        </w:rPr>
        <w:t> </w:t>
      </w:r>
      <w:r>
        <w:rPr/>
        <w:t>-</w:t>
      </w:r>
      <w:r>
        <w:rPr>
          <w:spacing w:val="-16"/>
        </w:rPr>
        <w:t> </w:t>
      </w:r>
      <w:r>
        <w:rPr/>
        <w:t>HS</w:t>
      </w:r>
      <w:r>
        <w:rPr>
          <w:spacing w:val="-17"/>
        </w:rPr>
        <w:t> </w:t>
      </w:r>
      <w:r>
        <w:rPr/>
        <w:t>ngày</w:t>
      </w:r>
      <w:r>
        <w:rPr>
          <w:spacing w:val="-18"/>
        </w:rPr>
        <w:t> </w:t>
      </w:r>
      <w:r>
        <w:rPr/>
        <w:t>04</w:t>
      </w:r>
      <w:r>
        <w:rPr>
          <w:spacing w:val="-17"/>
        </w:rPr>
        <w:t> </w:t>
      </w:r>
      <w:r>
        <w:rPr/>
        <w:t>tháng</w:t>
      </w:r>
      <w:r>
        <w:rPr>
          <w:spacing w:val="40"/>
        </w:rPr>
        <w:t> </w:t>
      </w:r>
      <w:r>
        <w:rPr/>
        <w:t>11</w:t>
      </w:r>
      <w:r>
        <w:rPr>
          <w:spacing w:val="-17"/>
        </w:rPr>
        <w:t> </w:t>
      </w:r>
      <w:r>
        <w:rPr/>
        <w:t>năm</w:t>
      </w:r>
      <w:r>
        <w:rPr>
          <w:spacing w:val="-18"/>
        </w:rPr>
        <w:t> </w:t>
      </w:r>
      <w:r>
        <w:rPr/>
        <w:t>2022</w:t>
      </w:r>
      <w:r>
        <w:rPr>
          <w:spacing w:val="-17"/>
        </w:rPr>
        <w:t> </w:t>
      </w:r>
      <w:r>
        <w:rPr/>
        <w:t>theo</w:t>
      </w:r>
      <w:r>
        <w:rPr>
          <w:spacing w:val="-17"/>
        </w:rPr>
        <w:t> </w:t>
      </w:r>
      <w:r>
        <w:rPr/>
        <w:t>Quyết</w:t>
      </w:r>
      <w:r>
        <w:rPr>
          <w:spacing w:val="-16"/>
        </w:rPr>
        <w:t> </w:t>
      </w:r>
      <w:r>
        <w:rPr/>
        <w:t>định</w:t>
      </w:r>
      <w:r>
        <w:rPr>
          <w:spacing w:val="-16"/>
        </w:rPr>
        <w:t> </w:t>
      </w:r>
      <w:r>
        <w:rPr/>
        <w:t>đưa</w:t>
      </w:r>
      <w:r>
        <w:rPr>
          <w:spacing w:val="-17"/>
        </w:rPr>
        <w:t> </w:t>
      </w:r>
      <w:r>
        <w:rPr/>
        <w:t>vụ</w:t>
      </w:r>
      <w:r>
        <w:rPr>
          <w:spacing w:val="-17"/>
        </w:rPr>
        <w:t> </w:t>
      </w:r>
      <w:r>
        <w:rPr/>
        <w:t>án</w:t>
      </w:r>
      <w:r>
        <w:rPr>
          <w:spacing w:val="-16"/>
        </w:rPr>
        <w:t> </w:t>
      </w:r>
      <w:r>
        <w:rPr/>
        <w:t>ra</w:t>
      </w:r>
      <w:r>
        <w:rPr>
          <w:spacing w:val="-17"/>
        </w:rPr>
        <w:t> </w:t>
      </w:r>
      <w:r>
        <w:rPr/>
        <w:t>xét</w:t>
      </w:r>
      <w:r>
        <w:rPr>
          <w:spacing w:val="-16"/>
        </w:rPr>
        <w:t> </w:t>
      </w:r>
      <w:r>
        <w:rPr/>
        <w:t>xử số:</w:t>
      </w:r>
      <w:r>
        <w:rPr>
          <w:spacing w:val="-11"/>
        </w:rPr>
        <w:t> </w:t>
      </w:r>
      <w:r>
        <w:rPr/>
        <w:t>64/2022/QĐXXST</w:t>
      </w:r>
      <w:r>
        <w:rPr>
          <w:spacing w:val="-10"/>
        </w:rPr>
        <w:t> </w:t>
      </w:r>
      <w:r>
        <w:rPr/>
        <w:t>-</w:t>
      </w:r>
      <w:r>
        <w:rPr>
          <w:spacing w:val="-10"/>
        </w:rPr>
        <w:t> </w:t>
      </w:r>
      <w:r>
        <w:rPr/>
        <w:t>HS</w:t>
      </w:r>
      <w:r>
        <w:rPr>
          <w:spacing w:val="-4"/>
        </w:rPr>
        <w:t> </w:t>
      </w:r>
      <w:r>
        <w:rPr/>
        <w:t>ngày 15 tháng 11 năm</w:t>
      </w:r>
      <w:r>
        <w:rPr>
          <w:spacing w:val="-1"/>
        </w:rPr>
        <w:t> </w:t>
      </w:r>
      <w:r>
        <w:rPr/>
        <w:t>2022 đối với bị cáo:</w:t>
      </w:r>
    </w:p>
    <w:p>
      <w:pPr>
        <w:pStyle w:val="BodyText"/>
        <w:spacing w:line="312" w:lineRule="auto" w:before="85"/>
        <w:ind w:right="100" w:firstLine="0"/>
      </w:pPr>
      <w:r>
        <w:rPr/>
        <w:t>Họ và tên: </w:t>
      </w:r>
      <w:r>
        <w:rPr>
          <w:b/>
        </w:rPr>
        <w:t>Lương Thị N</w:t>
      </w:r>
      <w:r>
        <w:rPr/>
        <w:t>; Tên gọi khác: Không; Giới tính: Nữ; Sinh ngày</w:t>
      </w:r>
      <w:r>
        <w:rPr>
          <w:spacing w:val="-3"/>
        </w:rPr>
        <w:t> </w:t>
      </w:r>
      <w:r>
        <w:rPr/>
        <w:t>03 tháng 8 năm 1979 tại xã Y Kh, huyện</w:t>
      </w:r>
      <w:r>
        <w:rPr>
          <w:spacing w:val="80"/>
        </w:rPr>
        <w:t> </w:t>
      </w:r>
      <w:r>
        <w:rPr/>
        <w:t>Con Cuông, tỉnh Nghệ An; Nơi cư trú: Bản N, xã Y Kh, huyện Con Cuông, tỉnh Nghệ An; Nghề</w:t>
      </w:r>
      <w:r>
        <w:rPr>
          <w:spacing w:val="-2"/>
        </w:rPr>
        <w:t> </w:t>
      </w:r>
      <w:r>
        <w:rPr/>
        <w:t>nghiệp:</w:t>
      </w:r>
      <w:r>
        <w:rPr>
          <w:spacing w:val="-2"/>
        </w:rPr>
        <w:t> </w:t>
      </w:r>
      <w:r>
        <w:rPr/>
        <w:t>Nguyên</w:t>
      </w:r>
      <w:r>
        <w:rPr>
          <w:spacing w:val="-2"/>
        </w:rPr>
        <w:t> </w:t>
      </w:r>
      <w:r>
        <w:rPr/>
        <w:t>cán</w:t>
      </w:r>
      <w:r>
        <w:rPr>
          <w:spacing w:val="-2"/>
        </w:rPr>
        <w:t> </w:t>
      </w:r>
      <w:r>
        <w:rPr/>
        <w:t>bộ</w:t>
      </w:r>
      <w:r>
        <w:rPr>
          <w:spacing w:val="-2"/>
        </w:rPr>
        <w:t> </w:t>
      </w:r>
      <w:r>
        <w:rPr/>
        <w:t>địa</w:t>
      </w:r>
      <w:r>
        <w:rPr>
          <w:spacing w:val="-3"/>
        </w:rPr>
        <w:t> </w:t>
      </w:r>
      <w:r>
        <w:rPr/>
        <w:t>chính</w:t>
      </w:r>
      <w:r>
        <w:rPr>
          <w:spacing w:val="-2"/>
        </w:rPr>
        <w:t> </w:t>
      </w:r>
      <w:r>
        <w:rPr/>
        <w:t>xã Thạch Ngàn; Dân tộc: Thái; Quốc tịch: Việt Nam; Tôn giáo: Không; Trình độ học vấn:</w:t>
      </w:r>
      <w:r>
        <w:rPr>
          <w:spacing w:val="-7"/>
        </w:rPr>
        <w:t> </w:t>
      </w:r>
      <w:r>
        <w:rPr/>
        <w:t>12/12;</w:t>
      </w:r>
      <w:r>
        <w:rPr>
          <w:spacing w:val="-6"/>
        </w:rPr>
        <w:t> </w:t>
      </w:r>
      <w:r>
        <w:rPr/>
        <w:t>Con</w:t>
      </w:r>
      <w:r>
        <w:rPr>
          <w:spacing w:val="-6"/>
        </w:rPr>
        <w:t> </w:t>
      </w:r>
      <w:r>
        <w:rPr/>
        <w:t>ông</w:t>
      </w:r>
      <w:r>
        <w:rPr>
          <w:spacing w:val="-7"/>
        </w:rPr>
        <w:t> </w:t>
      </w:r>
      <w:r>
        <w:rPr/>
        <w:t>Lương</w:t>
      </w:r>
      <w:r>
        <w:rPr>
          <w:spacing w:val="-6"/>
        </w:rPr>
        <w:t> </w:t>
      </w:r>
      <w:r>
        <w:rPr/>
        <w:t>Văn</w:t>
      </w:r>
      <w:r>
        <w:rPr>
          <w:spacing w:val="-6"/>
        </w:rPr>
        <w:t> </w:t>
      </w:r>
      <w:r>
        <w:rPr/>
        <w:t>K,</w:t>
      </w:r>
      <w:r>
        <w:rPr>
          <w:spacing w:val="-8"/>
        </w:rPr>
        <w:t> </w:t>
      </w:r>
      <w:r>
        <w:rPr/>
        <w:t>sinh</w:t>
      </w:r>
      <w:r>
        <w:rPr>
          <w:spacing w:val="-7"/>
        </w:rPr>
        <w:t> </w:t>
      </w:r>
      <w:r>
        <w:rPr/>
        <w:t>năm</w:t>
      </w:r>
      <w:r>
        <w:rPr>
          <w:spacing w:val="-12"/>
        </w:rPr>
        <w:t> </w:t>
      </w:r>
      <w:r>
        <w:rPr/>
        <w:t>1947</w:t>
      </w:r>
      <w:r>
        <w:rPr>
          <w:spacing w:val="-6"/>
        </w:rPr>
        <w:t> </w:t>
      </w:r>
      <w:r>
        <w:rPr/>
        <w:t>(Đã</w:t>
      </w:r>
      <w:r>
        <w:rPr>
          <w:spacing w:val="-7"/>
        </w:rPr>
        <w:t> </w:t>
      </w:r>
      <w:r>
        <w:rPr/>
        <w:t>chết),</w:t>
      </w:r>
      <w:r>
        <w:rPr>
          <w:spacing w:val="-8"/>
        </w:rPr>
        <w:t> </w:t>
      </w:r>
      <w:r>
        <w:rPr/>
        <w:t>con</w:t>
      </w:r>
      <w:r>
        <w:rPr>
          <w:spacing w:val="-6"/>
        </w:rPr>
        <w:t> </w:t>
      </w:r>
      <w:r>
        <w:rPr/>
        <w:t>bà</w:t>
      </w:r>
      <w:r>
        <w:rPr>
          <w:spacing w:val="-6"/>
        </w:rPr>
        <w:t> </w:t>
      </w:r>
      <w:r>
        <w:rPr/>
        <w:t>Lữ</w:t>
      </w:r>
      <w:r>
        <w:rPr>
          <w:spacing w:val="-8"/>
        </w:rPr>
        <w:t> </w:t>
      </w:r>
      <w:r>
        <w:rPr/>
        <w:t>Thị</w:t>
      </w:r>
      <w:r>
        <w:rPr>
          <w:spacing w:val="-6"/>
        </w:rPr>
        <w:t> </w:t>
      </w:r>
      <w:r>
        <w:rPr/>
        <w:t>X,</w:t>
      </w:r>
      <w:r>
        <w:rPr>
          <w:spacing w:val="-8"/>
        </w:rPr>
        <w:t> </w:t>
      </w:r>
      <w:r>
        <w:rPr/>
        <w:t>sinh năm 1952; Chồng là Đỗ Văn Ng, sinh năm: 1973 và có 02 người con, con lớn nhất sinh</w:t>
      </w:r>
      <w:r>
        <w:rPr>
          <w:spacing w:val="-4"/>
        </w:rPr>
        <w:t> </w:t>
      </w:r>
      <w:r>
        <w:rPr/>
        <w:t>năm</w:t>
      </w:r>
      <w:r>
        <w:rPr>
          <w:spacing w:val="-8"/>
        </w:rPr>
        <w:t> </w:t>
      </w:r>
      <w:r>
        <w:rPr/>
        <w:t>2004,</w:t>
      </w:r>
      <w:r>
        <w:rPr>
          <w:spacing w:val="-6"/>
        </w:rPr>
        <w:t> </w:t>
      </w:r>
      <w:r>
        <w:rPr/>
        <w:t>con</w:t>
      </w:r>
      <w:r>
        <w:rPr>
          <w:spacing w:val="-4"/>
        </w:rPr>
        <w:t> </w:t>
      </w:r>
      <w:r>
        <w:rPr/>
        <w:t>nhỏ</w:t>
      </w:r>
      <w:r>
        <w:rPr>
          <w:spacing w:val="-5"/>
        </w:rPr>
        <w:t> </w:t>
      </w:r>
      <w:r>
        <w:rPr/>
        <w:t>nhất</w:t>
      </w:r>
      <w:r>
        <w:rPr>
          <w:spacing w:val="-4"/>
        </w:rPr>
        <w:t> </w:t>
      </w:r>
      <w:r>
        <w:rPr/>
        <w:t>sinh</w:t>
      </w:r>
      <w:r>
        <w:rPr>
          <w:spacing w:val="-4"/>
        </w:rPr>
        <w:t> </w:t>
      </w:r>
      <w:r>
        <w:rPr/>
        <w:t>năm</w:t>
      </w:r>
      <w:r>
        <w:rPr>
          <w:spacing w:val="-11"/>
        </w:rPr>
        <w:t> </w:t>
      </w:r>
      <w:r>
        <w:rPr/>
        <w:t>2007;</w:t>
      </w:r>
      <w:r>
        <w:rPr>
          <w:spacing w:val="-5"/>
        </w:rPr>
        <w:t> </w:t>
      </w:r>
      <w:r>
        <w:rPr/>
        <w:t>Tiền</w:t>
      </w:r>
      <w:r>
        <w:rPr>
          <w:spacing w:val="-2"/>
        </w:rPr>
        <w:t> </w:t>
      </w:r>
      <w:r>
        <w:rPr/>
        <w:t>án,</w:t>
      </w:r>
      <w:r>
        <w:rPr>
          <w:spacing w:val="-3"/>
        </w:rPr>
        <w:t> </w:t>
      </w:r>
      <w:r>
        <w:rPr/>
        <w:t>tiền</w:t>
      </w:r>
      <w:r>
        <w:rPr>
          <w:spacing w:val="-3"/>
        </w:rPr>
        <w:t> </w:t>
      </w:r>
      <w:r>
        <w:rPr/>
        <w:t>sự:</w:t>
      </w:r>
      <w:r>
        <w:rPr>
          <w:spacing w:val="-2"/>
        </w:rPr>
        <w:t> </w:t>
      </w:r>
      <w:r>
        <w:rPr/>
        <w:t>Không.</w:t>
      </w:r>
      <w:r>
        <w:rPr>
          <w:spacing w:val="-3"/>
        </w:rPr>
        <w:t> </w:t>
      </w:r>
      <w:r>
        <w:rPr/>
        <w:t>Bị</w:t>
      </w:r>
      <w:r>
        <w:rPr>
          <w:spacing w:val="-1"/>
        </w:rPr>
        <w:t> </w:t>
      </w:r>
      <w:r>
        <w:rPr/>
        <w:t>cáo</w:t>
      </w:r>
      <w:r>
        <w:rPr>
          <w:spacing w:val="-2"/>
        </w:rPr>
        <w:t> </w:t>
      </w:r>
      <w:r>
        <w:rPr/>
        <w:t>bị</w:t>
      </w:r>
      <w:r>
        <w:rPr>
          <w:spacing w:val="-4"/>
        </w:rPr>
        <w:t> </w:t>
      </w:r>
      <w:r>
        <w:rPr/>
        <w:t>tạm giữ từ ngày 29/8/2022 đến ngày 07/9/2022 thay đổi biện pháp ngăn chặn cấm đi khỏi nơi cư trú. Bị cáo có mặt tại phiên tòa.</w:t>
      </w:r>
    </w:p>
    <w:p>
      <w:pPr>
        <w:pStyle w:val="BodyText"/>
        <w:spacing w:line="254" w:lineRule="exact"/>
        <w:ind w:left="821" w:firstLine="0"/>
        <w:jc w:val="left"/>
      </w:pPr>
      <w:r>
        <w:rPr/>
        <w:t>Người</w:t>
      </w:r>
      <w:r>
        <w:rPr>
          <w:spacing w:val="-6"/>
        </w:rPr>
        <w:t> </w:t>
      </w:r>
      <w:r>
        <w:rPr/>
        <w:t>bị</w:t>
      </w:r>
      <w:r>
        <w:rPr>
          <w:spacing w:val="-3"/>
        </w:rPr>
        <w:t> </w:t>
      </w:r>
      <w:r>
        <w:rPr>
          <w:spacing w:val="-4"/>
        </w:rPr>
        <w:t>hại:</w:t>
      </w:r>
    </w:p>
    <w:p>
      <w:pPr>
        <w:pStyle w:val="BodyText"/>
        <w:spacing w:before="50"/>
        <w:ind w:left="821" w:firstLine="0"/>
        <w:jc w:val="left"/>
      </w:pPr>
      <w:r>
        <w:rPr/>
        <w:t>Anh</w:t>
      </w:r>
      <w:r>
        <w:rPr>
          <w:spacing w:val="-2"/>
        </w:rPr>
        <w:t> </w:t>
      </w:r>
      <w:r>
        <w:rPr/>
        <w:t>Nguyễn</w:t>
      </w:r>
      <w:r>
        <w:rPr>
          <w:spacing w:val="-1"/>
        </w:rPr>
        <w:t> </w:t>
      </w:r>
      <w:r>
        <w:rPr/>
        <w:t>Văn</w:t>
      </w:r>
      <w:r>
        <w:rPr>
          <w:spacing w:val="-2"/>
        </w:rPr>
        <w:t> </w:t>
      </w:r>
      <w:r>
        <w:rPr/>
        <w:t>D,</w:t>
      </w:r>
      <w:r>
        <w:rPr>
          <w:spacing w:val="-3"/>
        </w:rPr>
        <w:t> </w:t>
      </w:r>
      <w:r>
        <w:rPr/>
        <w:t>sinh</w:t>
      </w:r>
      <w:r>
        <w:rPr>
          <w:spacing w:val="-1"/>
        </w:rPr>
        <w:t> </w:t>
      </w:r>
      <w:r>
        <w:rPr/>
        <w:t>năm</w:t>
      </w:r>
      <w:r>
        <w:rPr>
          <w:spacing w:val="-7"/>
        </w:rPr>
        <w:t> </w:t>
      </w:r>
      <w:r>
        <w:rPr/>
        <w:t>1969</w:t>
      </w:r>
      <w:r>
        <w:rPr>
          <w:spacing w:val="-1"/>
        </w:rPr>
        <w:t> </w:t>
      </w:r>
      <w:r>
        <w:rPr/>
        <w:t>–</w:t>
      </w:r>
      <w:r>
        <w:rPr>
          <w:spacing w:val="-2"/>
        </w:rPr>
        <w:t> </w:t>
      </w:r>
      <w:r>
        <w:rPr/>
        <w:t>Có</w:t>
      </w:r>
      <w:r>
        <w:rPr>
          <w:spacing w:val="-5"/>
        </w:rPr>
        <w:t> </w:t>
      </w:r>
      <w:r>
        <w:rPr>
          <w:spacing w:val="-4"/>
        </w:rPr>
        <w:t>mặt.</w:t>
      </w:r>
    </w:p>
    <w:p>
      <w:pPr>
        <w:pStyle w:val="BodyText"/>
        <w:spacing w:before="47"/>
        <w:ind w:left="821" w:firstLine="0"/>
        <w:jc w:val="left"/>
      </w:pPr>
      <w:r>
        <w:rPr/>
        <w:t>Địa</w:t>
      </w:r>
      <w:r>
        <w:rPr>
          <w:spacing w:val="-5"/>
        </w:rPr>
        <w:t> </w:t>
      </w:r>
      <w:r>
        <w:rPr/>
        <w:t>chỉ:</w:t>
      </w:r>
      <w:r>
        <w:rPr>
          <w:spacing w:val="-2"/>
        </w:rPr>
        <w:t> </w:t>
      </w:r>
      <w:r>
        <w:rPr/>
        <w:t>Thôn</w:t>
      </w:r>
      <w:r>
        <w:rPr>
          <w:spacing w:val="-2"/>
        </w:rPr>
        <w:t> </w:t>
      </w:r>
      <w:r>
        <w:rPr/>
        <w:t>Vĩnh</w:t>
      </w:r>
      <w:r>
        <w:rPr>
          <w:spacing w:val="-5"/>
        </w:rPr>
        <w:t> </w:t>
      </w:r>
      <w:r>
        <w:rPr/>
        <w:t>H,</w:t>
      </w:r>
      <w:r>
        <w:rPr>
          <w:spacing w:val="-3"/>
        </w:rPr>
        <w:t> </w:t>
      </w:r>
      <w:r>
        <w:rPr/>
        <w:t>xã</w:t>
      </w:r>
      <w:r>
        <w:rPr>
          <w:spacing w:val="-3"/>
        </w:rPr>
        <w:t> </w:t>
      </w:r>
      <w:r>
        <w:rPr/>
        <w:t>B</w:t>
      </w:r>
      <w:r>
        <w:rPr>
          <w:spacing w:val="-3"/>
        </w:rPr>
        <w:t> </w:t>
      </w:r>
      <w:r>
        <w:rPr/>
        <w:t>Kh,</w:t>
      </w:r>
      <w:r>
        <w:rPr>
          <w:spacing w:val="-4"/>
        </w:rPr>
        <w:t> </w:t>
      </w:r>
      <w:r>
        <w:rPr/>
        <w:t>huyện</w:t>
      </w:r>
      <w:r>
        <w:rPr>
          <w:spacing w:val="-1"/>
        </w:rPr>
        <w:t> </w:t>
      </w:r>
      <w:r>
        <w:rPr/>
        <w:t>Con</w:t>
      </w:r>
      <w:r>
        <w:rPr>
          <w:spacing w:val="-1"/>
        </w:rPr>
        <w:t> </w:t>
      </w:r>
      <w:r>
        <w:rPr/>
        <w:t>Cuông,</w:t>
      </w:r>
      <w:r>
        <w:rPr>
          <w:spacing w:val="-4"/>
        </w:rPr>
        <w:t> </w:t>
      </w:r>
      <w:r>
        <w:rPr/>
        <w:t>tỉnh</w:t>
      </w:r>
      <w:r>
        <w:rPr>
          <w:spacing w:val="-1"/>
        </w:rPr>
        <w:t> </w:t>
      </w:r>
      <w:r>
        <w:rPr/>
        <w:t>Nghệ</w:t>
      </w:r>
      <w:r>
        <w:rPr>
          <w:spacing w:val="-5"/>
        </w:rPr>
        <w:t> An</w:t>
      </w:r>
    </w:p>
    <w:p>
      <w:pPr>
        <w:pStyle w:val="BodyText"/>
        <w:ind w:left="0" w:firstLine="0"/>
        <w:jc w:val="left"/>
        <w:rPr>
          <w:sz w:val="38"/>
        </w:rPr>
      </w:pPr>
    </w:p>
    <w:p>
      <w:pPr>
        <w:spacing w:before="0"/>
        <w:ind w:left="900" w:right="906"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5"/>
        <w:ind w:left="0" w:firstLine="0"/>
        <w:jc w:val="left"/>
        <w:rPr>
          <w:b/>
          <w:sz w:val="24"/>
        </w:rPr>
      </w:pPr>
    </w:p>
    <w:p>
      <w:pPr>
        <w:pStyle w:val="BodyText"/>
        <w:spacing w:line="288" w:lineRule="auto"/>
        <w:ind w:right="104" w:firstLine="575"/>
      </w:pPr>
      <w:r>
        <w:rPr/>
        <w:t>Theo các tài liệu có trong hồ sơ vụ án và diễn biến tại phiên tòa, nội dung vụ án được tóm tắt như sau:</w:t>
      </w:r>
    </w:p>
    <w:p>
      <w:pPr>
        <w:spacing w:after="0" w:line="288" w:lineRule="auto"/>
        <w:sectPr>
          <w:footerReference w:type="default" r:id="rId5"/>
          <w:type w:val="continuous"/>
          <w:pgSz w:w="11910" w:h="16850"/>
          <w:pgMar w:footer="1168" w:header="0" w:top="1080" w:bottom="1360" w:left="1600" w:right="740"/>
          <w:pgNumType w:start="1"/>
        </w:sectPr>
      </w:pPr>
    </w:p>
    <w:p>
      <w:pPr>
        <w:pStyle w:val="BodyText"/>
        <w:spacing w:line="288" w:lineRule="auto" w:before="65"/>
        <w:ind w:right="103"/>
      </w:pPr>
      <w:r>
        <w:rPr/>
        <w:t>Tháng 2 năm 2005, Lương Thị N được Ủy ban nhân dân huyện Con Cuông, tỉnh Nghệ An phân công đến công tác tại Ủy ban nhân dân xã Y Kh, huyện Con Cuông</w:t>
      </w:r>
      <w:r>
        <w:rPr>
          <w:spacing w:val="40"/>
        </w:rPr>
        <w:t> </w:t>
      </w:r>
      <w:r>
        <w:rPr/>
        <w:t>theo Quyết định số 120/QĐ-CT ngày 03/02/2005 và giữ chức cán bộ địa chính xã với chức năng quản lý về mặt đất đai, tài nguyên môi trường của xã. Vào tháng 5 năm 2014 (không nhớ ngày), anh Nguyễn Văn D đến gặp Lương Thị N để làm thủ tục chuyển quyền sử dụng đất từ ông Lô Văn Tý sang anh tên anh là Nguyễn Văn D. N nói với anh D:</w:t>
      </w:r>
      <w:r>
        <w:rPr>
          <w:i/>
        </w:rPr>
        <w:t>“</w:t>
      </w:r>
      <w:r>
        <w:rPr/>
        <w:t>Bây giờ anh khoán cho em mười triệu năm</w:t>
      </w:r>
      <w:r>
        <w:rPr>
          <w:spacing w:val="-1"/>
        </w:rPr>
        <w:t> </w:t>
      </w:r>
      <w:r>
        <w:rPr/>
        <w:t>trăm nghìn đồng trong một tháng sẽ có bìa”,nghe N nói vậy anh D đồng ý. Khoảng 2 ngày sau, Lương Thị N gọi điện cho anh D và nói “Đưa cho em bảy triệu đồng trước</w:t>
      </w:r>
      <w:r>
        <w:rPr>
          <w:spacing w:val="-1"/>
        </w:rPr>
        <w:t> </w:t>
      </w:r>
      <w:r>
        <w:rPr/>
        <w:t>để</w:t>
      </w:r>
      <w:r>
        <w:rPr>
          <w:spacing w:val="-2"/>
        </w:rPr>
        <w:t> </w:t>
      </w:r>
      <w:r>
        <w:rPr/>
        <w:t>em</w:t>
      </w:r>
      <w:r>
        <w:rPr>
          <w:spacing w:val="-6"/>
        </w:rPr>
        <w:t> </w:t>
      </w:r>
      <w:r>
        <w:rPr/>
        <w:t>làm</w:t>
      </w:r>
      <w:r>
        <w:rPr>
          <w:spacing w:val="-6"/>
        </w:rPr>
        <w:t> </w:t>
      </w:r>
      <w:r>
        <w:rPr/>
        <w:t>thủ</w:t>
      </w:r>
      <w:r>
        <w:rPr>
          <w:spacing w:val="-1"/>
        </w:rPr>
        <w:t> </w:t>
      </w:r>
      <w:r>
        <w:rPr/>
        <w:t>tục”.</w:t>
      </w:r>
      <w:r>
        <w:rPr>
          <w:spacing w:val="-2"/>
        </w:rPr>
        <w:t> </w:t>
      </w:r>
      <w:r>
        <w:rPr/>
        <w:t>Một</w:t>
      </w:r>
      <w:r>
        <w:rPr>
          <w:spacing w:val="-4"/>
        </w:rPr>
        <w:t> </w:t>
      </w:r>
      <w:r>
        <w:rPr/>
        <w:t>lúc</w:t>
      </w:r>
      <w:r>
        <w:rPr>
          <w:spacing w:val="-1"/>
        </w:rPr>
        <w:t> </w:t>
      </w:r>
      <w:r>
        <w:rPr/>
        <w:t>sau anh</w:t>
      </w:r>
      <w:r>
        <w:rPr>
          <w:spacing w:val="-4"/>
        </w:rPr>
        <w:t> </w:t>
      </w:r>
      <w:r>
        <w:rPr/>
        <w:t>D</w:t>
      </w:r>
      <w:r>
        <w:rPr>
          <w:spacing w:val="-2"/>
        </w:rPr>
        <w:t> </w:t>
      </w:r>
      <w:r>
        <w:rPr/>
        <w:t>đi đến</w:t>
      </w:r>
      <w:r>
        <w:rPr>
          <w:spacing w:val="-4"/>
        </w:rPr>
        <w:t> </w:t>
      </w:r>
      <w:r>
        <w:rPr/>
        <w:t>trước</w:t>
      </w:r>
      <w:r>
        <w:rPr>
          <w:spacing w:val="-1"/>
        </w:rPr>
        <w:t> </w:t>
      </w:r>
      <w:r>
        <w:rPr/>
        <w:t>cổng</w:t>
      </w:r>
      <w:r>
        <w:rPr>
          <w:spacing w:val="-3"/>
        </w:rPr>
        <w:t> </w:t>
      </w:r>
      <w:r>
        <w:rPr/>
        <w:t>Ủy</w:t>
      </w:r>
      <w:r>
        <w:rPr>
          <w:spacing w:val="-5"/>
        </w:rPr>
        <w:t> </w:t>
      </w:r>
      <w:r>
        <w:rPr/>
        <w:t>ban nhân dân</w:t>
      </w:r>
      <w:r>
        <w:rPr>
          <w:spacing w:val="-2"/>
        </w:rPr>
        <w:t> </w:t>
      </w:r>
      <w:r>
        <w:rPr/>
        <w:t>xã Y Kh đưa cho N số tiền 7.000.000 đồng. Sau khi nhận tiền của anh D, N đã sử dụng số tiền trên vào mục đích cá nhân. Khoảng một tháng sau (không nhớ ngày), Lương Thị N tiếp tục điện thoại cho anh D nói anh D đưa thêm số tiền 3.500.000 đồng. Sau khi N gọi điện yêu cầu như vậy, anh D cùng với vợ là Hoàng Thị Nh đi đến Ủy ban nhân dân xã Y Kh và đưa cho N số tiền 3.500.000 đồng. Đến năm 2015, Lương Thị N không làm thủ tục chuyển quyền sử dụng đất và cũng không</w:t>
      </w:r>
      <w:r>
        <w:rPr>
          <w:spacing w:val="40"/>
        </w:rPr>
        <w:t> </w:t>
      </w:r>
      <w:r>
        <w:rPr/>
        <w:t>trả tiền cho anh D. Đến tháng 9 năm 2016, Lương Thị N chuyển công tác đến Ủy ban nhân dân xã L D, lúc này anh D yêu cầu N trả lại số tiền 10.500.000 đồng mà N đã nhận để hứa làm bìa cho anh D nhưng Lương Thị N không có trả. Ngày 19 tháng 12 năm</w:t>
      </w:r>
      <w:r>
        <w:rPr>
          <w:spacing w:val="-1"/>
        </w:rPr>
        <w:t> </w:t>
      </w:r>
      <w:r>
        <w:rPr/>
        <w:t>2017, Lương Thị N viết 01 giấy hẹn với anh D là 02 tháng sau sẽ trả số tiền trên cho anh D nhưng sau 02 tháng, N vẫn không trả cho anh D số tiền nói trên. Đến ngày 21 tháng 2 năm 2018, anh D tiếp tục gặp N để đòi lại số tiền trên nhưng N không có trả và viết thêm 01 giấy hẹn cho anh D trong vòng 01 tháng sẽ trả</w:t>
      </w:r>
      <w:r>
        <w:rPr>
          <w:spacing w:val="-2"/>
        </w:rPr>
        <w:t> </w:t>
      </w:r>
      <w:r>
        <w:rPr/>
        <w:t>lại số</w:t>
      </w:r>
      <w:r>
        <w:rPr>
          <w:spacing w:val="-1"/>
        </w:rPr>
        <w:t> </w:t>
      </w:r>
      <w:r>
        <w:rPr/>
        <w:t>tiền trên cho</w:t>
      </w:r>
      <w:r>
        <w:rPr>
          <w:spacing w:val="-2"/>
        </w:rPr>
        <w:t> </w:t>
      </w:r>
      <w:r>
        <w:rPr/>
        <w:t>anh D.</w:t>
      </w:r>
      <w:r>
        <w:rPr>
          <w:spacing w:val="-2"/>
        </w:rPr>
        <w:t> </w:t>
      </w:r>
      <w:r>
        <w:rPr/>
        <w:t>Đến Tết nguyên đán năm</w:t>
      </w:r>
      <w:r>
        <w:rPr>
          <w:spacing w:val="-6"/>
        </w:rPr>
        <w:t> </w:t>
      </w:r>
      <w:r>
        <w:rPr/>
        <w:t>2022,</w:t>
      </w:r>
      <w:r>
        <w:rPr>
          <w:spacing w:val="-2"/>
        </w:rPr>
        <w:t> </w:t>
      </w:r>
      <w:r>
        <w:rPr/>
        <w:t>N trả</w:t>
      </w:r>
      <w:r>
        <w:rPr>
          <w:spacing w:val="-2"/>
        </w:rPr>
        <w:t> </w:t>
      </w:r>
      <w:r>
        <w:rPr/>
        <w:t>cho anh D</w:t>
      </w:r>
      <w:r>
        <w:rPr>
          <w:spacing w:val="-3"/>
        </w:rPr>
        <w:t> </w:t>
      </w:r>
      <w:r>
        <w:rPr/>
        <w:t>được số tiền 2.000.000 đồng. Sau đó nhiều lần anh D gọi điện hỏi N số tiền còn lại nhưng N không có trả và đến ngày 29/8/2022, anh D đã làm đơn trình báo gửi đến Cơ quan Cảnh sát điều tra Công an huyện Con Cuông về việc Lương Thị N đã lạm dụng chức vụ quyền hạn chiếm đoạt số tiền 10.500.000 đồng của gia đình anh</w:t>
      </w:r>
      <w:r>
        <w:rPr>
          <w:spacing w:val="40"/>
        </w:rPr>
        <w:t> </w:t>
      </w:r>
      <w:r>
        <w:rPr/>
        <w:t>đồng thời giao nộp giấy hẹn ngày 19/12/2017 và giấy hẹn ngày 21/2/2018 do Lương Thị N viết.</w:t>
      </w:r>
    </w:p>
    <w:p>
      <w:pPr>
        <w:pStyle w:val="BodyText"/>
        <w:spacing w:line="288" w:lineRule="auto"/>
        <w:ind w:right="104"/>
      </w:pPr>
      <w:r>
        <w:rPr/>
        <w:t>Cáo trạng số 57/CT-VKS-CC ngày 04/11/2022 của Viện Kiểm sát nhân dân huyện Con Cuông, tỉnh Nghệ An đã truy tố bị cáo Lương Thị N về tội “Lạm dụng chức vụ quyền hạn chiếm đoạt tài sản” theo quy định tại khoản 1 Điều 280 của Bộ luật hình sự năm 1999.</w:t>
      </w:r>
    </w:p>
    <w:p>
      <w:pPr>
        <w:pStyle w:val="BodyText"/>
        <w:spacing w:before="1"/>
        <w:ind w:left="821" w:firstLine="0"/>
      </w:pPr>
      <w:r>
        <w:rPr/>
        <w:t>Tại</w:t>
      </w:r>
      <w:r>
        <w:rPr>
          <w:spacing w:val="-1"/>
        </w:rPr>
        <w:t> </w:t>
      </w:r>
      <w:r>
        <w:rPr/>
        <w:t>phiên</w:t>
      </w:r>
      <w:r>
        <w:rPr>
          <w:spacing w:val="-4"/>
        </w:rPr>
        <w:t> </w:t>
      </w:r>
      <w:r>
        <w:rPr/>
        <w:t>tòa</w:t>
      </w:r>
      <w:r>
        <w:rPr>
          <w:spacing w:val="-4"/>
        </w:rPr>
        <w:t> </w:t>
      </w:r>
      <w:r>
        <w:rPr/>
        <w:t>bị</w:t>
      </w:r>
      <w:r>
        <w:rPr>
          <w:spacing w:val="-1"/>
        </w:rPr>
        <w:t> </w:t>
      </w:r>
      <w:r>
        <w:rPr/>
        <w:t>cáo</w:t>
      </w:r>
      <w:r>
        <w:rPr>
          <w:spacing w:val="-3"/>
        </w:rPr>
        <w:t> </w:t>
      </w:r>
      <w:r>
        <w:rPr/>
        <w:t>khai</w:t>
      </w:r>
      <w:r>
        <w:rPr>
          <w:spacing w:val="-4"/>
        </w:rPr>
        <w:t> </w:t>
      </w:r>
      <w:r>
        <w:rPr/>
        <w:t>nhận</w:t>
      </w:r>
      <w:r>
        <w:rPr>
          <w:spacing w:val="-5"/>
        </w:rPr>
        <w:t> </w:t>
      </w:r>
      <w:r>
        <w:rPr/>
        <w:t>tội</w:t>
      </w:r>
      <w:r>
        <w:rPr>
          <w:spacing w:val="-4"/>
        </w:rPr>
        <w:t> </w:t>
      </w:r>
      <w:r>
        <w:rPr/>
        <w:t>và</w:t>
      </w:r>
      <w:r>
        <w:rPr>
          <w:spacing w:val="-1"/>
        </w:rPr>
        <w:t> </w:t>
      </w:r>
      <w:r>
        <w:rPr/>
        <w:t>xin giảm</w:t>
      </w:r>
      <w:r>
        <w:rPr>
          <w:spacing w:val="-6"/>
        </w:rPr>
        <w:t> </w:t>
      </w:r>
      <w:r>
        <w:rPr/>
        <w:t>nhẹ</w:t>
      </w:r>
      <w:r>
        <w:rPr>
          <w:spacing w:val="-2"/>
        </w:rPr>
        <w:t> </w:t>
      </w:r>
      <w:r>
        <w:rPr/>
        <w:t>hình</w:t>
      </w:r>
      <w:r>
        <w:rPr>
          <w:spacing w:val="-4"/>
        </w:rPr>
        <w:t> </w:t>
      </w:r>
      <w:r>
        <w:rPr>
          <w:spacing w:val="-2"/>
        </w:rPr>
        <w:t>phạt.</w:t>
      </w:r>
    </w:p>
    <w:p>
      <w:pPr>
        <w:spacing w:after="0"/>
        <w:sectPr>
          <w:pgSz w:w="11910" w:h="16850"/>
          <w:pgMar w:header="0" w:footer="1168" w:top="1300" w:bottom="1360" w:left="1600" w:right="740"/>
        </w:sectPr>
      </w:pPr>
    </w:p>
    <w:p>
      <w:pPr>
        <w:pStyle w:val="BodyText"/>
        <w:spacing w:line="288" w:lineRule="auto" w:before="65"/>
        <w:ind w:right="104" w:firstLine="559"/>
      </w:pPr>
      <w:r>
        <w:rPr/>
        <w:t>Đại diện Viện</w:t>
      </w:r>
      <w:r>
        <w:rPr>
          <w:spacing w:val="-1"/>
        </w:rPr>
        <w:t> </w:t>
      </w:r>
      <w:r>
        <w:rPr/>
        <w:t>kiểm</w:t>
      </w:r>
      <w:r>
        <w:rPr>
          <w:spacing w:val="-6"/>
        </w:rPr>
        <w:t> </w:t>
      </w:r>
      <w:r>
        <w:rPr/>
        <w:t>sát</w:t>
      </w:r>
      <w:r>
        <w:rPr>
          <w:spacing w:val="-1"/>
        </w:rPr>
        <w:t> </w:t>
      </w:r>
      <w:r>
        <w:rPr/>
        <w:t>nhân</w:t>
      </w:r>
      <w:r>
        <w:rPr>
          <w:spacing w:val="-1"/>
        </w:rPr>
        <w:t> </w:t>
      </w:r>
      <w:r>
        <w:rPr/>
        <w:t>dân</w:t>
      </w:r>
      <w:r>
        <w:rPr>
          <w:spacing w:val="-1"/>
        </w:rPr>
        <w:t> </w:t>
      </w:r>
      <w:r>
        <w:rPr/>
        <w:t>huyện Con</w:t>
      </w:r>
      <w:r>
        <w:rPr>
          <w:spacing w:val="-2"/>
        </w:rPr>
        <w:t> </w:t>
      </w:r>
      <w:r>
        <w:rPr/>
        <w:t>Cuông,</w:t>
      </w:r>
      <w:r>
        <w:rPr>
          <w:spacing w:val="-1"/>
        </w:rPr>
        <w:t> </w:t>
      </w:r>
      <w:r>
        <w:rPr/>
        <w:t>tỉnh Nghệ An</w:t>
      </w:r>
      <w:r>
        <w:rPr>
          <w:spacing w:val="-1"/>
        </w:rPr>
        <w:t> </w:t>
      </w:r>
      <w:r>
        <w:rPr/>
        <w:t>giữ</w:t>
      </w:r>
      <w:r>
        <w:rPr>
          <w:spacing w:val="-1"/>
        </w:rPr>
        <w:t> </w:t>
      </w:r>
      <w:r>
        <w:rPr/>
        <w:t>nguyên quan điểm truy tố và đề nghị Hội đồng xét xử áp dụng khoản 1 Điều 280 Bộ luật Hình sự năm 1999; điểm b, s khoản 1, khoản 2 Điều 51, Điều 65 Bộ luật Hình sự, xử phạt Lương Thị N mức án từ 01 năm đến 01 năm 06 tháng tù cho hưởng án</w:t>
      </w:r>
      <w:r>
        <w:rPr>
          <w:spacing w:val="40"/>
        </w:rPr>
        <w:t> </w:t>
      </w:r>
      <w:r>
        <w:rPr/>
        <w:t>treo, thời gian thử thách từ 02 năm đến 03 năm; Miễn hình phạt bổ sung cho bị</w:t>
      </w:r>
      <w:r>
        <w:rPr>
          <w:spacing w:val="40"/>
        </w:rPr>
        <w:t> </w:t>
      </w:r>
      <w:r>
        <w:rPr/>
        <w:t>cáo; Bị cáo phải chịu án phí hình sự theo quy định của pháp luật.</w:t>
      </w:r>
    </w:p>
    <w:p>
      <w:pPr>
        <w:spacing w:before="252"/>
        <w:ind w:left="900" w:right="90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left="0" w:firstLine="0"/>
        <w:jc w:val="left"/>
        <w:rPr>
          <w:b/>
          <w:sz w:val="30"/>
        </w:rPr>
      </w:pPr>
    </w:p>
    <w:p>
      <w:pPr>
        <w:pStyle w:val="BodyText"/>
        <w:spacing w:line="288" w:lineRule="auto" w:before="241"/>
        <w:ind w:right="103"/>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302" w:val="left" w:leader="none"/>
        </w:tabs>
        <w:spacing w:line="288" w:lineRule="auto" w:before="0" w:after="0"/>
        <w:ind w:left="102" w:right="101" w:firstLine="719"/>
        <w:jc w:val="both"/>
        <w:rPr>
          <w:sz w:val="28"/>
        </w:rPr>
      </w:pPr>
      <w:r>
        <w:rPr>
          <w:sz w:val="28"/>
        </w:rPr>
        <w:t>Về tính hợp pháp của hành vi tố tụng và quyết định tố tụng của cơ quan điều tra, Điều tra viên, Viện kiểm sát, kiểm sát viên trong quá trình điều tra, truy</w:t>
      </w:r>
      <w:r>
        <w:rPr>
          <w:spacing w:val="40"/>
          <w:sz w:val="28"/>
        </w:rPr>
        <w:t> </w:t>
      </w:r>
      <w:r>
        <w:rPr>
          <w:sz w:val="28"/>
        </w:rPr>
        <w:t>tố, xét xử:</w:t>
      </w:r>
    </w:p>
    <w:p>
      <w:pPr>
        <w:pStyle w:val="ListParagraph"/>
        <w:numPr>
          <w:ilvl w:val="1"/>
          <w:numId w:val="2"/>
        </w:numPr>
        <w:tabs>
          <w:tab w:pos="1072" w:val="left" w:leader="none"/>
        </w:tabs>
        <w:spacing w:line="288" w:lineRule="auto" w:before="0" w:after="0"/>
        <w:ind w:left="102" w:right="104" w:firstLine="789"/>
        <w:jc w:val="both"/>
        <w:rPr>
          <w:sz w:val="28"/>
        </w:rPr>
      </w:pPr>
      <w:r>
        <w:rPr>
          <w:sz w:val="28"/>
        </w:rPr>
        <w:t>Trong quá trình điều tra: Cơ quan điều tra, Điều tra viên được phân công điều tra đã thực hiện đúng quy định của pháp luật tố tụng về việc kiểm tra, xác minh, thu thập chứng cứ, lập hồ sơ giải quyết nguồn tin về tội phạm; lập hồ sơ vụ án; hỏi cung bị can; xử lý vật chứng; giao nhận các văn bản tố tụng đúng thời hạn theo quy định của pháp luật.</w:t>
      </w:r>
    </w:p>
    <w:p>
      <w:pPr>
        <w:pStyle w:val="ListParagraph"/>
        <w:numPr>
          <w:ilvl w:val="1"/>
          <w:numId w:val="2"/>
        </w:numPr>
        <w:tabs>
          <w:tab w:pos="1007" w:val="left" w:leader="none"/>
        </w:tabs>
        <w:spacing w:line="288" w:lineRule="auto" w:before="1" w:after="0"/>
        <w:ind w:left="102" w:right="103" w:firstLine="719"/>
        <w:jc w:val="both"/>
        <w:rPr>
          <w:sz w:val="28"/>
        </w:rPr>
      </w:pPr>
      <w:r>
        <w:rPr>
          <w:sz w:val="28"/>
        </w:rPr>
        <w:t>Trong quá trình điều tra, truy tố, xét xử: Viện kiểm sát, Kiểm sát viên đã thực hiện nghiêm túc hoạt động kiểm sát điều tra; giao nhận các văn bản tố tụng đúng thời hạn theo quy định của pháp luật; tham gia phiên tòa đúng thời gian, địa điểm; công bố bản cáo trạng; tham gia xét hỏi, luận tội, tranh luận và phát biểu quan điểm về việc giải quyết vụ án đồng thời thực hiện việc kiểm sát việc tuân</w:t>
      </w:r>
      <w:r>
        <w:rPr>
          <w:spacing w:val="80"/>
          <w:sz w:val="28"/>
        </w:rPr>
        <w:t> </w:t>
      </w:r>
      <w:r>
        <w:rPr>
          <w:sz w:val="28"/>
        </w:rPr>
        <w:t>theo pháp luật của Tòa án cũng như người tham gia tố tụng trong giai đoạn xét xử.</w:t>
      </w:r>
    </w:p>
    <w:p>
      <w:pPr>
        <w:pStyle w:val="BodyText"/>
        <w:spacing w:line="288" w:lineRule="auto"/>
        <w:ind w:right="104"/>
      </w:pPr>
      <w:r>
        <w:rPr/>
        <w:t>Do các hành vi tố tụng và quyết định tố tụng của cơ quan điều tra, Điều tra viên</w:t>
      </w:r>
      <w:r>
        <w:rPr>
          <w:spacing w:val="-4"/>
        </w:rPr>
        <w:t> </w:t>
      </w:r>
      <w:r>
        <w:rPr/>
        <w:t>và</w:t>
      </w:r>
      <w:r>
        <w:rPr>
          <w:spacing w:val="-1"/>
        </w:rPr>
        <w:t> </w:t>
      </w:r>
      <w:r>
        <w:rPr/>
        <w:t>Viện kiểm</w:t>
      </w:r>
      <w:r>
        <w:rPr>
          <w:spacing w:val="-6"/>
        </w:rPr>
        <w:t> </w:t>
      </w:r>
      <w:r>
        <w:rPr/>
        <w:t>sát,</w:t>
      </w:r>
      <w:r>
        <w:rPr>
          <w:spacing w:val="-2"/>
        </w:rPr>
        <w:t> </w:t>
      </w:r>
      <w:r>
        <w:rPr/>
        <w:t>kiểm</w:t>
      </w:r>
      <w:r>
        <w:rPr>
          <w:spacing w:val="-6"/>
        </w:rPr>
        <w:t> </w:t>
      </w:r>
      <w:r>
        <w:rPr/>
        <w:t>sát viên đều tuân thủ</w:t>
      </w:r>
      <w:r>
        <w:rPr>
          <w:spacing w:val="-1"/>
        </w:rPr>
        <w:t> </w:t>
      </w:r>
      <w:r>
        <w:rPr/>
        <w:t>quy</w:t>
      </w:r>
      <w:r>
        <w:rPr>
          <w:spacing w:val="-5"/>
        </w:rPr>
        <w:t> </w:t>
      </w:r>
      <w:r>
        <w:rPr/>
        <w:t>định của</w:t>
      </w:r>
      <w:r>
        <w:rPr>
          <w:spacing w:val="-4"/>
        </w:rPr>
        <w:t> </w:t>
      </w:r>
      <w:r>
        <w:rPr/>
        <w:t>Bộ</w:t>
      </w:r>
      <w:r>
        <w:rPr>
          <w:spacing w:val="-1"/>
        </w:rPr>
        <w:t> </w:t>
      </w:r>
      <w:r>
        <w:rPr/>
        <w:t>luật tố</w:t>
      </w:r>
      <w:r>
        <w:rPr>
          <w:spacing w:val="-1"/>
        </w:rPr>
        <w:t> </w:t>
      </w:r>
      <w:r>
        <w:rPr/>
        <w:t>tụng</w:t>
      </w:r>
      <w:r>
        <w:rPr>
          <w:spacing w:val="-4"/>
        </w:rPr>
        <w:t> </w:t>
      </w:r>
      <w:r>
        <w:rPr/>
        <w:t>hình sự nên được sử dụng làm chứng cứ đề Hội đồng xét xử xem xét.</w:t>
      </w:r>
    </w:p>
    <w:p>
      <w:pPr>
        <w:pStyle w:val="ListParagraph"/>
        <w:numPr>
          <w:ilvl w:val="0"/>
          <w:numId w:val="2"/>
        </w:numPr>
        <w:tabs>
          <w:tab w:pos="1219" w:val="left" w:leader="none"/>
        </w:tabs>
        <w:spacing w:line="312" w:lineRule="auto" w:before="82" w:after="0"/>
        <w:ind w:left="102" w:right="103" w:firstLine="719"/>
        <w:jc w:val="both"/>
        <w:rPr>
          <w:sz w:val="28"/>
        </w:rPr>
      </w:pPr>
      <w:r>
        <w:rPr>
          <w:sz w:val="28"/>
        </w:rPr>
        <w:t>Xét</w:t>
      </w:r>
      <w:r>
        <w:rPr>
          <w:spacing w:val="-1"/>
          <w:sz w:val="28"/>
        </w:rPr>
        <w:t> </w:t>
      </w:r>
      <w:r>
        <w:rPr>
          <w:sz w:val="28"/>
        </w:rPr>
        <w:t>lời</w:t>
      </w:r>
      <w:r>
        <w:rPr>
          <w:spacing w:val="-5"/>
          <w:sz w:val="28"/>
        </w:rPr>
        <w:t> </w:t>
      </w:r>
      <w:r>
        <w:rPr>
          <w:sz w:val="28"/>
        </w:rPr>
        <w:t>khai</w:t>
      </w:r>
      <w:r>
        <w:rPr>
          <w:spacing w:val="-5"/>
          <w:sz w:val="28"/>
        </w:rPr>
        <w:t> </w:t>
      </w:r>
      <w:r>
        <w:rPr>
          <w:sz w:val="28"/>
        </w:rPr>
        <w:t>nhận</w:t>
      </w:r>
      <w:r>
        <w:rPr>
          <w:spacing w:val="-5"/>
          <w:sz w:val="28"/>
        </w:rPr>
        <w:t> </w:t>
      </w:r>
      <w:r>
        <w:rPr>
          <w:sz w:val="28"/>
        </w:rPr>
        <w:t>tội</w:t>
      </w:r>
      <w:r>
        <w:rPr>
          <w:spacing w:val="-1"/>
          <w:sz w:val="28"/>
        </w:rPr>
        <w:t> </w:t>
      </w:r>
      <w:r>
        <w:rPr>
          <w:sz w:val="28"/>
        </w:rPr>
        <w:t>của</w:t>
      </w:r>
      <w:r>
        <w:rPr>
          <w:spacing w:val="-2"/>
          <w:sz w:val="28"/>
        </w:rPr>
        <w:t> </w:t>
      </w:r>
      <w:r>
        <w:rPr>
          <w:sz w:val="28"/>
        </w:rPr>
        <w:t>bị</w:t>
      </w:r>
      <w:r>
        <w:rPr>
          <w:spacing w:val="-2"/>
          <w:sz w:val="28"/>
        </w:rPr>
        <w:t> </w:t>
      </w:r>
      <w:r>
        <w:rPr>
          <w:sz w:val="28"/>
        </w:rPr>
        <w:t>cáo</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và</w:t>
      </w:r>
      <w:r>
        <w:rPr>
          <w:spacing w:val="-2"/>
          <w:sz w:val="28"/>
        </w:rPr>
        <w:t> </w:t>
      </w:r>
      <w:r>
        <w:rPr>
          <w:sz w:val="28"/>
        </w:rPr>
        <w:t>lời</w:t>
      </w:r>
      <w:r>
        <w:rPr>
          <w:spacing w:val="-1"/>
          <w:sz w:val="28"/>
        </w:rPr>
        <w:t> </w:t>
      </w:r>
      <w:r>
        <w:rPr>
          <w:sz w:val="28"/>
        </w:rPr>
        <w:t>khai</w:t>
      </w:r>
      <w:r>
        <w:rPr>
          <w:spacing w:val="-1"/>
          <w:sz w:val="28"/>
        </w:rPr>
        <w:t> </w:t>
      </w:r>
      <w:r>
        <w:rPr>
          <w:sz w:val="28"/>
        </w:rPr>
        <w:t>tại</w:t>
      </w:r>
      <w:r>
        <w:rPr>
          <w:spacing w:val="-1"/>
          <w:sz w:val="28"/>
        </w:rPr>
        <w:t> </w:t>
      </w:r>
      <w:r>
        <w:rPr>
          <w:sz w:val="28"/>
        </w:rPr>
        <w:t>hồ</w:t>
      </w:r>
      <w:r>
        <w:rPr>
          <w:spacing w:val="-2"/>
          <w:sz w:val="28"/>
        </w:rPr>
        <w:t> </w:t>
      </w:r>
      <w:r>
        <w:rPr>
          <w:sz w:val="28"/>
        </w:rPr>
        <w:t>sơ</w:t>
      </w:r>
      <w:r>
        <w:rPr>
          <w:spacing w:val="-5"/>
          <w:sz w:val="28"/>
        </w:rPr>
        <w:t> </w:t>
      </w:r>
      <w:r>
        <w:rPr>
          <w:sz w:val="28"/>
        </w:rPr>
        <w:t>là</w:t>
      </w:r>
      <w:r>
        <w:rPr>
          <w:spacing w:val="-2"/>
          <w:sz w:val="28"/>
        </w:rPr>
        <w:t> </w:t>
      </w:r>
      <w:r>
        <w:rPr>
          <w:sz w:val="28"/>
        </w:rPr>
        <w:t>thống nhất, phù hợp với lời khai người bị hại, vật chứng được thu giữ và các chứng cứ,</w:t>
      </w:r>
      <w:r>
        <w:rPr>
          <w:spacing w:val="40"/>
          <w:sz w:val="28"/>
        </w:rPr>
        <w:t> </w:t>
      </w:r>
      <w:r>
        <w:rPr>
          <w:sz w:val="28"/>
        </w:rPr>
        <w:t>tài liệu</w:t>
      </w:r>
      <w:r>
        <w:rPr>
          <w:spacing w:val="-1"/>
          <w:sz w:val="28"/>
        </w:rPr>
        <w:t> </w:t>
      </w:r>
      <w:r>
        <w:rPr>
          <w:sz w:val="28"/>
        </w:rPr>
        <w:t>khác có tại hồ</w:t>
      </w:r>
      <w:r>
        <w:rPr>
          <w:spacing w:val="-1"/>
          <w:sz w:val="28"/>
        </w:rPr>
        <w:t> </w:t>
      </w:r>
      <w:r>
        <w:rPr>
          <w:sz w:val="28"/>
        </w:rPr>
        <w:t>sơ vụ án đã được thẩm</w:t>
      </w:r>
      <w:r>
        <w:rPr>
          <w:spacing w:val="-2"/>
          <w:sz w:val="28"/>
        </w:rPr>
        <w:t> </w:t>
      </w:r>
      <w:r>
        <w:rPr>
          <w:sz w:val="28"/>
        </w:rPr>
        <w:t>tra, tranh tụng tại phiên tòa. Hội đồng xét xử có đủ cơ sở kết luận: Vào tháng 5 năm 2014, Lương Thị N làm công chức địa chính xã Y Kh, huyện Con Cuông, tỉnh Nghệ An với chức năng tham mưu</w:t>
      </w:r>
      <w:r>
        <w:rPr>
          <w:spacing w:val="40"/>
          <w:sz w:val="28"/>
        </w:rPr>
        <w:t> </w:t>
      </w:r>
      <w:r>
        <w:rPr>
          <w:sz w:val="28"/>
        </w:rPr>
        <w:t>quản lý về mặt đất đai, tài nguyên môi trường của xã. Lương Thị N đã lạm dụng chức vụ quyền hạn của mình chiếm đoạt số tiền 10.500.000 đồng của anh Nguyễn</w:t>
      </w:r>
    </w:p>
    <w:p>
      <w:pPr>
        <w:spacing w:after="0" w:line="312" w:lineRule="auto"/>
        <w:jc w:val="both"/>
        <w:rPr>
          <w:sz w:val="28"/>
        </w:rPr>
        <w:sectPr>
          <w:pgSz w:w="11910" w:h="16850"/>
          <w:pgMar w:header="0" w:footer="1168" w:top="1300" w:bottom="1360" w:left="1600" w:right="740"/>
        </w:sectPr>
      </w:pPr>
    </w:p>
    <w:p>
      <w:pPr>
        <w:pStyle w:val="BodyText"/>
        <w:spacing w:before="69"/>
        <w:ind w:firstLine="0"/>
      </w:pPr>
      <w:r>
        <w:rPr/>
        <w:t>Văn</w:t>
      </w:r>
      <w:r>
        <w:rPr>
          <w:spacing w:val="43"/>
        </w:rPr>
        <w:t> </w:t>
      </w:r>
      <w:r>
        <w:rPr/>
        <w:t>D</w:t>
      </w:r>
      <w:r>
        <w:rPr>
          <w:spacing w:val="39"/>
        </w:rPr>
        <w:t> </w:t>
      </w:r>
      <w:r>
        <w:rPr/>
        <w:t>với</w:t>
      </w:r>
      <w:r>
        <w:rPr>
          <w:spacing w:val="41"/>
        </w:rPr>
        <w:t> </w:t>
      </w:r>
      <w:r>
        <w:rPr/>
        <w:t>nội</w:t>
      </w:r>
      <w:r>
        <w:rPr>
          <w:spacing w:val="40"/>
        </w:rPr>
        <w:t> </w:t>
      </w:r>
      <w:r>
        <w:rPr/>
        <w:t>dung</w:t>
      </w:r>
      <w:r>
        <w:rPr>
          <w:spacing w:val="41"/>
        </w:rPr>
        <w:t> </w:t>
      </w:r>
      <w:r>
        <w:rPr/>
        <w:t>chuyển</w:t>
      </w:r>
      <w:r>
        <w:rPr>
          <w:spacing w:val="42"/>
        </w:rPr>
        <w:t> </w:t>
      </w:r>
      <w:r>
        <w:rPr/>
        <w:t>quyền</w:t>
      </w:r>
      <w:r>
        <w:rPr>
          <w:spacing w:val="43"/>
        </w:rPr>
        <w:t> </w:t>
      </w:r>
      <w:r>
        <w:rPr/>
        <w:t>sử</w:t>
      </w:r>
      <w:r>
        <w:rPr>
          <w:spacing w:val="39"/>
        </w:rPr>
        <w:t> </w:t>
      </w:r>
      <w:r>
        <w:rPr/>
        <w:t>dụng</w:t>
      </w:r>
      <w:r>
        <w:rPr>
          <w:spacing w:val="40"/>
        </w:rPr>
        <w:t> </w:t>
      </w:r>
      <w:r>
        <w:rPr/>
        <w:t>đất</w:t>
      </w:r>
      <w:r>
        <w:rPr>
          <w:spacing w:val="43"/>
        </w:rPr>
        <w:t> </w:t>
      </w:r>
      <w:r>
        <w:rPr/>
        <w:t>cho</w:t>
      </w:r>
      <w:r>
        <w:rPr>
          <w:spacing w:val="40"/>
        </w:rPr>
        <w:t> </w:t>
      </w:r>
      <w:r>
        <w:rPr/>
        <w:t>gia</w:t>
      </w:r>
      <w:r>
        <w:rPr>
          <w:spacing w:val="40"/>
        </w:rPr>
        <w:t> </w:t>
      </w:r>
      <w:r>
        <w:rPr/>
        <w:t>đình</w:t>
      </w:r>
      <w:r>
        <w:rPr>
          <w:spacing w:val="45"/>
        </w:rPr>
        <w:t> </w:t>
      </w:r>
      <w:r>
        <w:rPr/>
        <w:t>anh</w:t>
      </w:r>
      <w:r>
        <w:rPr>
          <w:spacing w:val="43"/>
        </w:rPr>
        <w:t> </w:t>
      </w:r>
      <w:r>
        <w:rPr/>
        <w:t>D.</w:t>
      </w:r>
      <w:r>
        <w:rPr>
          <w:spacing w:val="41"/>
        </w:rPr>
        <w:t> </w:t>
      </w:r>
      <w:r>
        <w:rPr/>
        <w:t>Mục</w:t>
      </w:r>
      <w:r>
        <w:rPr>
          <w:spacing w:val="40"/>
        </w:rPr>
        <w:t> </w:t>
      </w:r>
      <w:r>
        <w:rPr>
          <w:spacing w:val="-4"/>
        </w:rPr>
        <w:t>đích</w:t>
      </w:r>
    </w:p>
    <w:p>
      <w:pPr>
        <w:pStyle w:val="BodyText"/>
        <w:spacing w:before="98"/>
        <w:ind w:firstLine="0"/>
      </w:pPr>
      <w:r>
        <w:rPr/>
        <w:t>chiếm</w:t>
      </w:r>
      <w:r>
        <w:rPr>
          <w:spacing w:val="-9"/>
        </w:rPr>
        <w:t> </w:t>
      </w:r>
      <w:r>
        <w:rPr/>
        <w:t>đoạt</w:t>
      </w:r>
      <w:r>
        <w:rPr>
          <w:spacing w:val="-1"/>
        </w:rPr>
        <w:t> </w:t>
      </w:r>
      <w:r>
        <w:rPr/>
        <w:t>số</w:t>
      </w:r>
      <w:r>
        <w:rPr>
          <w:spacing w:val="-2"/>
        </w:rPr>
        <w:t> </w:t>
      </w:r>
      <w:r>
        <w:rPr/>
        <w:t>tiền</w:t>
      </w:r>
      <w:r>
        <w:rPr>
          <w:spacing w:val="-1"/>
        </w:rPr>
        <w:t> </w:t>
      </w:r>
      <w:r>
        <w:rPr/>
        <w:t>trên</w:t>
      </w:r>
      <w:r>
        <w:rPr>
          <w:spacing w:val="-1"/>
        </w:rPr>
        <w:t> </w:t>
      </w:r>
      <w:r>
        <w:rPr/>
        <w:t>của</w:t>
      </w:r>
      <w:r>
        <w:rPr>
          <w:spacing w:val="-2"/>
        </w:rPr>
        <w:t> </w:t>
      </w:r>
      <w:r>
        <w:rPr/>
        <w:t>bị</w:t>
      </w:r>
      <w:r>
        <w:rPr>
          <w:spacing w:val="-2"/>
        </w:rPr>
        <w:t> </w:t>
      </w:r>
      <w:r>
        <w:rPr/>
        <w:t>cáo</w:t>
      </w:r>
      <w:r>
        <w:rPr>
          <w:spacing w:val="-2"/>
        </w:rPr>
        <w:t> </w:t>
      </w:r>
      <w:r>
        <w:rPr/>
        <w:t>là</w:t>
      </w:r>
      <w:r>
        <w:rPr>
          <w:spacing w:val="-5"/>
        </w:rPr>
        <w:t> </w:t>
      </w:r>
      <w:r>
        <w:rPr/>
        <w:t>để</w:t>
      </w:r>
      <w:r>
        <w:rPr>
          <w:spacing w:val="-3"/>
        </w:rPr>
        <w:t> </w:t>
      </w:r>
      <w:r>
        <w:rPr/>
        <w:t>tiêu</w:t>
      </w:r>
      <w:r>
        <w:rPr>
          <w:spacing w:val="-3"/>
        </w:rPr>
        <w:t> </w:t>
      </w:r>
      <w:r>
        <w:rPr/>
        <w:t>xài</w:t>
      </w:r>
      <w:r>
        <w:rPr>
          <w:spacing w:val="-1"/>
        </w:rPr>
        <w:t> </w:t>
      </w:r>
      <w:r>
        <w:rPr/>
        <w:t>cá</w:t>
      </w:r>
      <w:r>
        <w:rPr>
          <w:spacing w:val="-1"/>
        </w:rPr>
        <w:t> </w:t>
      </w:r>
      <w:r>
        <w:rPr>
          <w:spacing w:val="-2"/>
        </w:rPr>
        <w:t>nhân.</w:t>
      </w:r>
    </w:p>
    <w:p>
      <w:pPr>
        <w:pStyle w:val="ListParagraph"/>
        <w:numPr>
          <w:ilvl w:val="0"/>
          <w:numId w:val="2"/>
        </w:numPr>
        <w:tabs>
          <w:tab w:pos="1252" w:val="left" w:leader="none"/>
        </w:tabs>
        <w:spacing w:line="288" w:lineRule="auto" w:before="14" w:after="0"/>
        <w:ind w:left="102" w:right="103" w:firstLine="719"/>
        <w:jc w:val="both"/>
        <w:rPr>
          <w:sz w:val="28"/>
        </w:rPr>
      </w:pPr>
      <w:r>
        <w:rPr>
          <w:sz w:val="28"/>
        </w:rPr>
        <w:t>Xét tính chất, mức độ phạm tội và nhân thân của bị cáo: Vụ án thuộc trường hợp nghiêm trọng, hành vi phạm tội của bị cáo đã </w:t>
      </w:r>
      <w:r>
        <w:rPr>
          <w:color w:val="131722"/>
          <w:sz w:val="28"/>
        </w:rPr>
        <w:t>gây nguy hiểm cho xã hội, trực tiếp xâm phạm đến hoạt động đúng đắn của cơ quan, tổ chức, xâm phạm đến quyền sở hữu tài sản của công dân được pháp luật bảo vệ, gây bức xúc trong quần chúng nhân dân</w:t>
      </w:r>
      <w:r>
        <w:rPr>
          <w:sz w:val="28"/>
        </w:rPr>
        <w:t>. Vì vậy cần phải xử phạt bị cáo mức án nghiêm minh tương xứng với</w:t>
      </w:r>
      <w:r>
        <w:rPr>
          <w:spacing w:val="-1"/>
          <w:sz w:val="28"/>
        </w:rPr>
        <w:t> </w:t>
      </w:r>
      <w:r>
        <w:rPr>
          <w:sz w:val="28"/>
        </w:rPr>
        <w:t>hành vi phạm</w:t>
      </w:r>
      <w:r>
        <w:rPr>
          <w:spacing w:val="-2"/>
          <w:sz w:val="28"/>
        </w:rPr>
        <w:t> </w:t>
      </w:r>
      <w:r>
        <w:rPr>
          <w:sz w:val="28"/>
        </w:rPr>
        <w:t>tội mà bị cáo gây</w:t>
      </w:r>
      <w:r>
        <w:rPr>
          <w:spacing w:val="-3"/>
          <w:sz w:val="28"/>
        </w:rPr>
        <w:t> </w:t>
      </w:r>
      <w:r>
        <w:rPr>
          <w:sz w:val="28"/>
        </w:rPr>
        <w:t>ra nhằm</w:t>
      </w:r>
      <w:r>
        <w:rPr>
          <w:spacing w:val="-4"/>
          <w:sz w:val="28"/>
        </w:rPr>
        <w:t> </w:t>
      </w:r>
      <w:r>
        <w:rPr>
          <w:sz w:val="28"/>
        </w:rPr>
        <w:t>cải tạo,</w:t>
      </w:r>
      <w:r>
        <w:rPr>
          <w:spacing w:val="-2"/>
          <w:sz w:val="28"/>
        </w:rPr>
        <w:t> </w:t>
      </w:r>
      <w:r>
        <w:rPr>
          <w:sz w:val="28"/>
        </w:rPr>
        <w:t>giáo dục bị cáo trở thành người tốt và có tác dụng giáo dục, phòng ngừa chung cho toàn xã hội.</w:t>
      </w:r>
    </w:p>
    <w:p>
      <w:pPr>
        <w:pStyle w:val="BodyText"/>
        <w:spacing w:line="288" w:lineRule="auto" w:before="1"/>
        <w:ind w:right="103"/>
      </w:pPr>
      <w:r>
        <w:rPr/>
        <w:t>Xét từ trước đến nay bị cáo chưa có tiền án, tiền sự, trong quá trình điều tra cũng như tại phiên tòa đã thành khẩn khai báo, ăn năn hối cải, sau khi phạm tội đã bồi thường toàn bộ cho người bị hại, người bị hại xin giảm nhẹ hình phạt cho bị </w:t>
      </w:r>
      <w:r>
        <w:rPr>
          <w:spacing w:val="-4"/>
        </w:rPr>
        <w:t>cáo.</w:t>
      </w:r>
    </w:p>
    <w:p>
      <w:pPr>
        <w:pStyle w:val="BodyText"/>
        <w:spacing w:line="288" w:lineRule="auto"/>
        <w:ind w:right="105" w:firstLine="789"/>
      </w:pPr>
      <w:r>
        <w:rPr/>
        <w:t>Xét bị cáo có nhân thân tốt, có nơi cư trú rõ ràng nên không cần thiết cách</w:t>
      </w:r>
      <w:r>
        <w:rPr>
          <w:spacing w:val="40"/>
        </w:rPr>
        <w:t> </w:t>
      </w:r>
      <w:r>
        <w:rPr/>
        <w:t>ly xã hội mà giao cho chính quyền địa phương quản lý giáo dục cũng đủ.</w:t>
      </w:r>
    </w:p>
    <w:p>
      <w:pPr>
        <w:pStyle w:val="BodyText"/>
        <w:spacing w:line="288" w:lineRule="auto"/>
        <w:ind w:right="104"/>
      </w:pPr>
      <w:r>
        <w:rPr/>
        <w:t>Về hình phạt bổ sung: Xét bị cáo có hoàn cảnh khó khăn nên miễn hình phạt bổ sung là hình phạt tiền đối với bị cáo.</w:t>
      </w:r>
    </w:p>
    <w:p>
      <w:pPr>
        <w:pStyle w:val="BodyText"/>
        <w:spacing w:line="312" w:lineRule="auto" w:before="85"/>
        <w:ind w:right="102" w:firstLine="566"/>
      </w:pPr>
      <w:r>
        <w:rPr/>
        <w:t>Quá trình điều tra, Cơ quan Cảnh sát điều tra còn chứng minh vào năm 2017 và năm 2019 Lương Thị N đã có hành vi nhận tiền của những người sau:</w:t>
      </w:r>
      <w:r>
        <w:rPr>
          <w:spacing w:val="40"/>
        </w:rPr>
        <w:t> </w:t>
      </w:r>
      <w:r>
        <w:rPr/>
        <w:t>anh Lữ Văn H; chị Lô Thị M; chị Vi Thị L; bà Vi Thị H đều trú tại xã L D, huyện Con Cuông, tỉnh Nghệ An và của chị Vi Thị H trú quán tại Thôn L T, xã B Kh, huyện Con Cuông, tỉnh Nghệ An. Tuy nhiên, qua điều tra xác định số tiền Lương Thị N chiếm đoạt dưới hai triệu đồng chưa đủ cấu thành tội phạm “Lạm dụng chức vụ quyền hạn chiếm đoạt tài sản” nên Cơ quan điều tra Công an huyện Con Cuông ra quyết định xử phạt hành chính đối với N các hành vi trên là đúng quy định của pháp luật.</w:t>
      </w:r>
    </w:p>
    <w:p>
      <w:pPr>
        <w:pStyle w:val="ListParagraph"/>
        <w:numPr>
          <w:ilvl w:val="0"/>
          <w:numId w:val="2"/>
        </w:numPr>
        <w:tabs>
          <w:tab w:pos="1168" w:val="left" w:leader="none"/>
        </w:tabs>
        <w:spacing w:line="251" w:lineRule="exact" w:before="0" w:after="0"/>
        <w:ind w:left="1167" w:right="0" w:hanging="430"/>
        <w:jc w:val="both"/>
        <w:rPr>
          <w:sz w:val="28"/>
        </w:rPr>
      </w:pPr>
      <w:r>
        <w:rPr>
          <w:sz w:val="28"/>
        </w:rPr>
        <w:t>Về</w:t>
      </w:r>
      <w:r>
        <w:rPr>
          <w:spacing w:val="29"/>
          <w:sz w:val="28"/>
        </w:rPr>
        <w:t> </w:t>
      </w:r>
      <w:r>
        <w:rPr>
          <w:sz w:val="28"/>
        </w:rPr>
        <w:t>án</w:t>
      </w:r>
      <w:r>
        <w:rPr>
          <w:spacing w:val="33"/>
          <w:sz w:val="28"/>
        </w:rPr>
        <w:t> </w:t>
      </w:r>
      <w:r>
        <w:rPr>
          <w:sz w:val="28"/>
        </w:rPr>
        <w:t>phí:</w:t>
      </w:r>
      <w:r>
        <w:rPr>
          <w:spacing w:val="33"/>
          <w:sz w:val="28"/>
        </w:rPr>
        <w:t> </w:t>
      </w:r>
      <w:r>
        <w:rPr>
          <w:sz w:val="28"/>
        </w:rPr>
        <w:t>Bị</w:t>
      </w:r>
      <w:r>
        <w:rPr>
          <w:spacing w:val="33"/>
          <w:sz w:val="28"/>
        </w:rPr>
        <w:t> </w:t>
      </w:r>
      <w:r>
        <w:rPr>
          <w:sz w:val="28"/>
        </w:rPr>
        <w:t>cáo</w:t>
      </w:r>
      <w:r>
        <w:rPr>
          <w:spacing w:val="33"/>
          <w:sz w:val="28"/>
        </w:rPr>
        <w:t> </w:t>
      </w:r>
      <w:r>
        <w:rPr>
          <w:sz w:val="28"/>
        </w:rPr>
        <w:t>phải</w:t>
      </w:r>
      <w:r>
        <w:rPr>
          <w:spacing w:val="31"/>
          <w:sz w:val="28"/>
        </w:rPr>
        <w:t> </w:t>
      </w:r>
      <w:r>
        <w:rPr>
          <w:sz w:val="28"/>
        </w:rPr>
        <w:t>chịu</w:t>
      </w:r>
      <w:r>
        <w:rPr>
          <w:spacing w:val="33"/>
          <w:sz w:val="28"/>
        </w:rPr>
        <w:t> </w:t>
      </w:r>
      <w:r>
        <w:rPr>
          <w:sz w:val="28"/>
        </w:rPr>
        <w:t>án</w:t>
      </w:r>
      <w:r>
        <w:rPr>
          <w:spacing w:val="29"/>
          <w:sz w:val="28"/>
        </w:rPr>
        <w:t> </w:t>
      </w:r>
      <w:r>
        <w:rPr>
          <w:sz w:val="28"/>
        </w:rPr>
        <w:t>phí</w:t>
      </w:r>
      <w:r>
        <w:rPr>
          <w:spacing w:val="32"/>
          <w:sz w:val="28"/>
        </w:rPr>
        <w:t> </w:t>
      </w:r>
      <w:r>
        <w:rPr>
          <w:sz w:val="28"/>
        </w:rPr>
        <w:t>hình</w:t>
      </w:r>
      <w:r>
        <w:rPr>
          <w:spacing w:val="32"/>
          <w:sz w:val="28"/>
        </w:rPr>
        <w:t> </w:t>
      </w:r>
      <w:r>
        <w:rPr>
          <w:sz w:val="28"/>
        </w:rPr>
        <w:t>sự</w:t>
      </w:r>
      <w:r>
        <w:rPr>
          <w:spacing w:val="30"/>
          <w:sz w:val="28"/>
        </w:rPr>
        <w:t> </w:t>
      </w:r>
      <w:r>
        <w:rPr>
          <w:sz w:val="28"/>
        </w:rPr>
        <w:t>sơ</w:t>
      </w:r>
      <w:r>
        <w:rPr>
          <w:spacing w:val="32"/>
          <w:sz w:val="28"/>
        </w:rPr>
        <w:t> </w:t>
      </w:r>
      <w:r>
        <w:rPr>
          <w:sz w:val="28"/>
        </w:rPr>
        <w:t>thẩm</w:t>
      </w:r>
      <w:r>
        <w:rPr>
          <w:spacing w:val="27"/>
          <w:sz w:val="28"/>
        </w:rPr>
        <w:t> </w:t>
      </w:r>
      <w:r>
        <w:rPr>
          <w:sz w:val="28"/>
        </w:rPr>
        <w:t>theo</w:t>
      </w:r>
      <w:r>
        <w:rPr>
          <w:spacing w:val="29"/>
          <w:sz w:val="28"/>
        </w:rPr>
        <w:t> </w:t>
      </w:r>
      <w:r>
        <w:rPr>
          <w:sz w:val="28"/>
        </w:rPr>
        <w:t>quy</w:t>
      </w:r>
      <w:r>
        <w:rPr>
          <w:spacing w:val="28"/>
          <w:sz w:val="28"/>
        </w:rPr>
        <w:t> </w:t>
      </w:r>
      <w:r>
        <w:rPr>
          <w:sz w:val="28"/>
        </w:rPr>
        <w:t>định</w:t>
      </w:r>
      <w:r>
        <w:rPr>
          <w:spacing w:val="32"/>
          <w:sz w:val="28"/>
        </w:rPr>
        <w:t> </w:t>
      </w:r>
      <w:r>
        <w:rPr>
          <w:spacing w:val="-5"/>
          <w:sz w:val="28"/>
        </w:rPr>
        <w:t>của</w:t>
      </w:r>
    </w:p>
    <w:p>
      <w:pPr>
        <w:pStyle w:val="BodyText"/>
        <w:spacing w:before="64"/>
        <w:ind w:firstLine="0"/>
      </w:pPr>
      <w:r>
        <w:rPr/>
        <w:t>pháp</w:t>
      </w:r>
      <w:r>
        <w:rPr>
          <w:spacing w:val="-6"/>
        </w:rPr>
        <w:t> </w:t>
      </w:r>
      <w:r>
        <w:rPr>
          <w:spacing w:val="-2"/>
        </w:rPr>
        <w:t>luật.</w:t>
      </w:r>
    </w:p>
    <w:p>
      <w:pPr>
        <w:spacing w:before="64"/>
        <w:ind w:left="66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74"/>
        <w:ind w:left="900" w:right="908" w:firstLine="0"/>
        <w:jc w:val="center"/>
        <w:rPr>
          <w:b/>
          <w:sz w:val="26"/>
        </w:rPr>
      </w:pPr>
      <w:r>
        <w:rPr>
          <w:b/>
          <w:sz w:val="26"/>
        </w:rPr>
        <w:t>QUYẾT</w:t>
      </w:r>
      <w:r>
        <w:rPr>
          <w:b/>
          <w:spacing w:val="-12"/>
          <w:sz w:val="26"/>
        </w:rPr>
        <w:t> </w:t>
      </w:r>
      <w:r>
        <w:rPr>
          <w:b/>
          <w:spacing w:val="-2"/>
          <w:sz w:val="26"/>
        </w:rPr>
        <w:t>ĐỊNH:</w:t>
      </w:r>
    </w:p>
    <w:p>
      <w:pPr>
        <w:pStyle w:val="BodyText"/>
        <w:ind w:left="0" w:firstLine="0"/>
        <w:jc w:val="left"/>
        <w:rPr>
          <w:b/>
        </w:rPr>
      </w:pPr>
    </w:p>
    <w:p>
      <w:pPr>
        <w:pStyle w:val="BodyText"/>
        <w:ind w:left="0" w:firstLine="0"/>
        <w:jc w:val="left"/>
        <w:rPr>
          <w:b/>
          <w:sz w:val="22"/>
        </w:rPr>
      </w:pPr>
    </w:p>
    <w:p>
      <w:pPr>
        <w:pStyle w:val="BodyText"/>
        <w:spacing w:line="288" w:lineRule="auto" w:before="1"/>
        <w:ind w:firstLine="767"/>
        <w:jc w:val="left"/>
      </w:pPr>
      <w:r>
        <w:rPr/>
        <w:t>Căn cứ vào khoản 1 Điều 280 Bộ luật hình sự năm</w:t>
      </w:r>
      <w:r>
        <w:rPr>
          <w:spacing w:val="-1"/>
        </w:rPr>
        <w:t> </w:t>
      </w:r>
      <w:r>
        <w:rPr/>
        <w:t>1999; điểm</w:t>
      </w:r>
      <w:r>
        <w:rPr>
          <w:spacing w:val="-1"/>
        </w:rPr>
        <w:t> </w:t>
      </w:r>
      <w:r>
        <w:rPr/>
        <w:t>b, s khoản 1, khoản 2</w:t>
      </w:r>
      <w:r>
        <w:rPr>
          <w:spacing w:val="40"/>
        </w:rPr>
        <w:t> </w:t>
      </w:r>
      <w:r>
        <w:rPr/>
        <w:t>Điều 51, Điều 65 Bộ luật hình sự .</w:t>
      </w:r>
    </w:p>
    <w:p>
      <w:pPr>
        <w:pStyle w:val="BodyText"/>
        <w:spacing w:line="285" w:lineRule="auto"/>
        <w:jc w:val="left"/>
      </w:pPr>
      <w:r>
        <w:rPr/>
        <w:t>Tuyên</w:t>
      </w:r>
      <w:r>
        <w:rPr>
          <w:spacing w:val="33"/>
        </w:rPr>
        <w:t> </w:t>
      </w:r>
      <w:r>
        <w:rPr/>
        <w:t>bố:</w:t>
      </w:r>
      <w:r>
        <w:rPr>
          <w:spacing w:val="32"/>
        </w:rPr>
        <w:t> </w:t>
      </w:r>
      <w:r>
        <w:rPr/>
        <w:t>Bị</w:t>
      </w:r>
      <w:r>
        <w:rPr>
          <w:spacing w:val="33"/>
        </w:rPr>
        <w:t> </w:t>
      </w:r>
      <w:r>
        <w:rPr/>
        <w:t>cáo</w:t>
      </w:r>
      <w:r>
        <w:rPr>
          <w:spacing w:val="33"/>
        </w:rPr>
        <w:t> </w:t>
      </w:r>
      <w:r>
        <w:rPr/>
        <w:t>Lương</w:t>
      </w:r>
      <w:r>
        <w:rPr>
          <w:spacing w:val="32"/>
        </w:rPr>
        <w:t> </w:t>
      </w:r>
      <w:r>
        <w:rPr/>
        <w:t>Thị</w:t>
      </w:r>
      <w:r>
        <w:rPr>
          <w:spacing w:val="33"/>
        </w:rPr>
        <w:t> </w:t>
      </w:r>
      <w:r>
        <w:rPr/>
        <w:t>N</w:t>
      </w:r>
      <w:r>
        <w:rPr>
          <w:spacing w:val="31"/>
        </w:rPr>
        <w:t> </w:t>
      </w:r>
      <w:r>
        <w:rPr/>
        <w:t>phạm</w:t>
      </w:r>
      <w:r>
        <w:rPr>
          <w:spacing w:val="29"/>
        </w:rPr>
        <w:t> </w:t>
      </w:r>
      <w:r>
        <w:rPr/>
        <w:t>tội:</w:t>
      </w:r>
      <w:r>
        <w:rPr>
          <w:spacing w:val="33"/>
        </w:rPr>
        <w:t> </w:t>
      </w:r>
      <w:r>
        <w:rPr/>
        <w:t>“Lạm</w:t>
      </w:r>
      <w:r>
        <w:rPr>
          <w:spacing w:val="29"/>
        </w:rPr>
        <w:t> </w:t>
      </w:r>
      <w:r>
        <w:rPr/>
        <w:t>dụng</w:t>
      </w:r>
      <w:r>
        <w:rPr>
          <w:spacing w:val="32"/>
        </w:rPr>
        <w:t> </w:t>
      </w:r>
      <w:r>
        <w:rPr/>
        <w:t>chức</w:t>
      </w:r>
      <w:r>
        <w:rPr>
          <w:spacing w:val="32"/>
        </w:rPr>
        <w:t> </w:t>
      </w:r>
      <w:r>
        <w:rPr/>
        <w:t>vụ</w:t>
      </w:r>
      <w:r>
        <w:rPr>
          <w:spacing w:val="33"/>
        </w:rPr>
        <w:t> </w:t>
      </w:r>
      <w:r>
        <w:rPr/>
        <w:t>quyền</w:t>
      </w:r>
      <w:r>
        <w:rPr>
          <w:spacing w:val="32"/>
        </w:rPr>
        <w:t> </w:t>
      </w:r>
      <w:r>
        <w:rPr/>
        <w:t>hạn chiếm đoạt tài sản”</w:t>
      </w:r>
    </w:p>
    <w:p>
      <w:pPr>
        <w:spacing w:after="0" w:line="285" w:lineRule="auto"/>
        <w:jc w:val="left"/>
        <w:sectPr>
          <w:pgSz w:w="11910" w:h="16850"/>
          <w:pgMar w:header="0" w:footer="1168" w:top="1380" w:bottom="1360" w:left="1600" w:right="740"/>
        </w:sectPr>
      </w:pPr>
    </w:p>
    <w:p>
      <w:pPr>
        <w:pStyle w:val="BodyText"/>
        <w:spacing w:line="288" w:lineRule="auto" w:before="65"/>
        <w:ind w:right="104"/>
      </w:pPr>
      <w:r>
        <w:rPr/>
        <w:t>Xử phạt bị cáo Lương Thị N 01 năm tù cho hưởng án treo, thời gian thử thách 02 năm kể từ ngày tuyên án 29/11/2022.</w:t>
      </w:r>
    </w:p>
    <w:p>
      <w:pPr>
        <w:pStyle w:val="BodyText"/>
        <w:spacing w:line="276" w:lineRule="auto" w:before="3"/>
        <w:ind w:right="103"/>
      </w:pPr>
      <w:r>
        <w:rPr/>
        <w:t>Giao</w:t>
      </w:r>
      <w:r>
        <w:rPr>
          <w:spacing w:val="-4"/>
        </w:rPr>
        <w:t> </w:t>
      </w:r>
      <w:r>
        <w:rPr/>
        <w:t>bị</w:t>
      </w:r>
      <w:r>
        <w:rPr>
          <w:spacing w:val="-2"/>
        </w:rPr>
        <w:t> </w:t>
      </w:r>
      <w:r>
        <w:rPr/>
        <w:t>cáo</w:t>
      </w:r>
      <w:r>
        <w:rPr>
          <w:spacing w:val="-1"/>
        </w:rPr>
        <w:t> </w:t>
      </w:r>
      <w:r>
        <w:rPr/>
        <w:t>Lương</w:t>
      </w:r>
      <w:r>
        <w:rPr>
          <w:spacing w:val="-1"/>
        </w:rPr>
        <w:t> </w:t>
      </w:r>
      <w:r>
        <w:rPr/>
        <w:t>Thị</w:t>
      </w:r>
      <w:r>
        <w:rPr>
          <w:spacing w:val="-2"/>
        </w:rPr>
        <w:t> </w:t>
      </w:r>
      <w:r>
        <w:rPr/>
        <w:t>N</w:t>
      </w:r>
      <w:r>
        <w:rPr>
          <w:spacing w:val="-4"/>
        </w:rPr>
        <w:t> </w:t>
      </w:r>
      <w:r>
        <w:rPr/>
        <w:t>cho</w:t>
      </w:r>
      <w:r>
        <w:rPr>
          <w:spacing w:val="-1"/>
        </w:rPr>
        <w:t> </w:t>
      </w:r>
      <w:r>
        <w:rPr/>
        <w:t>UBND</w:t>
      </w:r>
      <w:r>
        <w:rPr>
          <w:spacing w:val="-3"/>
        </w:rPr>
        <w:t> </w:t>
      </w:r>
      <w:r>
        <w:rPr/>
        <w:t>xã</w:t>
      </w:r>
      <w:r>
        <w:rPr>
          <w:spacing w:val="-2"/>
        </w:rPr>
        <w:t> </w:t>
      </w:r>
      <w:r>
        <w:rPr/>
        <w:t>Y</w:t>
      </w:r>
      <w:r>
        <w:rPr>
          <w:spacing w:val="-4"/>
        </w:rPr>
        <w:t> </w:t>
      </w:r>
      <w:r>
        <w:rPr/>
        <w:t>Kh,</w:t>
      </w:r>
      <w:r>
        <w:rPr>
          <w:spacing w:val="-3"/>
        </w:rPr>
        <w:t> </w:t>
      </w:r>
      <w:r>
        <w:rPr/>
        <w:t>huyện</w:t>
      </w:r>
      <w:r>
        <w:rPr>
          <w:spacing w:val="-1"/>
        </w:rPr>
        <w:t> </w:t>
      </w:r>
      <w:r>
        <w:rPr/>
        <w:t>Con</w:t>
      </w:r>
      <w:r>
        <w:rPr>
          <w:spacing w:val="-1"/>
        </w:rPr>
        <w:t> </w:t>
      </w:r>
      <w:r>
        <w:rPr/>
        <w:t>Cuông,</w:t>
      </w:r>
      <w:r>
        <w:rPr>
          <w:spacing w:val="-3"/>
        </w:rPr>
        <w:t> </w:t>
      </w:r>
      <w:r>
        <w:rPr/>
        <w:t>tỉnh</w:t>
      </w:r>
      <w:r>
        <w:rPr>
          <w:spacing w:val="-1"/>
        </w:rPr>
        <w:t> </w:t>
      </w:r>
      <w:r>
        <w:rPr/>
        <w:t>Nghệ An giám sát, giáo dục trong thời gian thử thách. Gia đình bị cáo Lương Thị N có trách nhiệm phối hợp với chính quyền địa phương trong việc giám sát giáo dục bị </w:t>
      </w:r>
      <w:r>
        <w:rPr>
          <w:spacing w:val="-4"/>
        </w:rPr>
        <w:t>cáo.</w:t>
      </w:r>
    </w:p>
    <w:p>
      <w:pPr>
        <w:pStyle w:val="BodyText"/>
        <w:spacing w:line="276" w:lineRule="auto"/>
        <w:ind w:right="105"/>
      </w:pPr>
      <w:r>
        <w:rPr/>
        <w:t>Trường hợp người được hưởng án treo thay đổi nơi cư trú thì thực hiện theo qui định tại Điều 92 Luật thi hành án hình sự.</w:t>
      </w:r>
    </w:p>
    <w:p>
      <w:pPr>
        <w:pStyle w:val="BodyText"/>
        <w:spacing w:line="276" w:lineRule="auto"/>
        <w:ind w:right="104"/>
      </w:pPr>
      <w:r>
        <w:rPr/>
        <w:t>“Trong</w:t>
      </w:r>
      <w:r>
        <w:rPr>
          <w:spacing w:val="-1"/>
        </w:rPr>
        <w:t> </w:t>
      </w:r>
      <w:r>
        <w:rPr/>
        <w:t>thời</w:t>
      </w:r>
      <w:r>
        <w:rPr>
          <w:spacing w:val="-1"/>
        </w:rPr>
        <w:t> </w:t>
      </w:r>
      <w:r>
        <w:rPr/>
        <w:t>gian</w:t>
      </w:r>
      <w:r>
        <w:rPr>
          <w:spacing w:val="-1"/>
        </w:rPr>
        <w:t> </w:t>
      </w:r>
      <w:r>
        <w:rPr/>
        <w:t>thử</w:t>
      </w:r>
      <w:r>
        <w:rPr>
          <w:spacing w:val="-4"/>
        </w:rPr>
        <w:t> </w:t>
      </w:r>
      <w:r>
        <w:rPr/>
        <w:t>thách,</w:t>
      </w:r>
      <w:r>
        <w:rPr>
          <w:spacing w:val="-3"/>
        </w:rPr>
        <w:t> </w:t>
      </w:r>
      <w:r>
        <w:rPr/>
        <w:t>người</w:t>
      </w:r>
      <w:r>
        <w:rPr>
          <w:spacing w:val="-1"/>
        </w:rPr>
        <w:t> </w:t>
      </w:r>
      <w:r>
        <w:rPr/>
        <w:t>được</w:t>
      </w:r>
      <w:r>
        <w:rPr>
          <w:spacing w:val="-2"/>
        </w:rPr>
        <w:t> </w:t>
      </w:r>
      <w:r>
        <w:rPr/>
        <w:t>hưởng</w:t>
      </w:r>
      <w:r>
        <w:rPr>
          <w:spacing w:val="-1"/>
        </w:rPr>
        <w:t> </w:t>
      </w:r>
      <w:r>
        <w:rPr/>
        <w:t>án</w:t>
      </w:r>
      <w:r>
        <w:rPr>
          <w:spacing w:val="-2"/>
        </w:rPr>
        <w:t> </w:t>
      </w:r>
      <w:r>
        <w:rPr/>
        <w:t>treo</w:t>
      </w:r>
      <w:r>
        <w:rPr>
          <w:spacing w:val="-1"/>
        </w:rPr>
        <w:t> </w:t>
      </w:r>
      <w:r>
        <w:rPr/>
        <w:t>cố</w:t>
      </w:r>
      <w:r>
        <w:rPr>
          <w:spacing w:val="-1"/>
        </w:rPr>
        <w:t> </w:t>
      </w:r>
      <w:r>
        <w:rPr/>
        <w:t>ý</w:t>
      </w:r>
      <w:r>
        <w:rPr>
          <w:spacing w:val="-1"/>
        </w:rPr>
        <w:t> </w:t>
      </w:r>
      <w:r>
        <w:rPr/>
        <w:t>vi</w:t>
      </w:r>
      <w:r>
        <w:rPr>
          <w:spacing w:val="-1"/>
        </w:rPr>
        <w:t> </w:t>
      </w:r>
      <w:r>
        <w:rPr/>
        <w:t>phạm</w:t>
      </w:r>
      <w:r>
        <w:rPr>
          <w:spacing w:val="-4"/>
        </w:rPr>
        <w:t> </w:t>
      </w:r>
      <w:r>
        <w:rPr/>
        <w:t>nghĩa</w:t>
      </w:r>
      <w:r>
        <w:rPr>
          <w:spacing w:val="-2"/>
        </w:rPr>
        <w:t> </w:t>
      </w:r>
      <w:r>
        <w:rPr/>
        <w:t>vụ 02 lần trở lên thì Tòa án có thể quyết định buộc người được hưởng án treo phải chấp hành hình phạt tù của bản án đã được hưởng án treo”.</w:t>
      </w:r>
    </w:p>
    <w:p>
      <w:pPr>
        <w:pStyle w:val="BodyText"/>
        <w:spacing w:line="288" w:lineRule="auto"/>
        <w:ind w:right="103" w:firstLine="907"/>
      </w:pPr>
      <w:r>
        <w:rPr/>
        <w:t>Án phí: Áp dụng khoản 2 Điều 136 Bộ luật tố tụng hình sự; điểm a khoản</w:t>
      </w:r>
      <w:r>
        <w:rPr>
          <w:spacing w:val="40"/>
        </w:rPr>
        <w:t> </w:t>
      </w:r>
      <w:r>
        <w:rPr/>
        <w:t>1 Điều 23 Nghị quyết 326/2016 ngày 30/12/2016 của Ủy ban thường vụ Quốc hội quy định về mức thu, miễn, giảm, thu, nộp, quản lý, sử dụng án phí, lệ phí Tòa án. Bị cáo phải chịu 200.000đồng án phí Hình sự sơ thẩm.</w:t>
      </w:r>
    </w:p>
    <w:p>
      <w:pPr>
        <w:pStyle w:val="BodyText"/>
        <w:spacing w:line="288" w:lineRule="auto"/>
        <w:ind w:right="105"/>
      </w:pPr>
      <w:r>
        <w:rPr/>
        <w:t>Bị cáo, người bị hại có quyền kháng cáo lên Toà án nhân dân tỉnh Nghệ An trong hạn 15 ngày, kể từ ngày tuyên án sơ thẩm./.</w:t>
      </w:r>
    </w:p>
    <w:p>
      <w:pPr>
        <w:tabs>
          <w:tab w:pos="4768" w:val="left" w:leader="none"/>
        </w:tabs>
        <w:spacing w:line="319" w:lineRule="exact" w:before="4"/>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3"/>
        </w:numPr>
        <w:tabs>
          <w:tab w:pos="266" w:val="left" w:leader="none"/>
          <w:tab w:pos="4929" w:val="left" w:leader="none"/>
        </w:tabs>
        <w:spacing w:line="319" w:lineRule="exact" w:before="0" w:after="0"/>
        <w:ind w:left="265" w:right="0" w:hanging="164"/>
        <w:jc w:val="left"/>
        <w:rPr>
          <w:i/>
          <w:sz w:val="28"/>
        </w:rPr>
      </w:pPr>
      <w:r>
        <w:rPr>
          <w:sz w:val="22"/>
        </w:rPr>
        <w:t>TAND</w:t>
      </w:r>
      <w:r>
        <w:rPr>
          <w:spacing w:val="-3"/>
          <w:sz w:val="22"/>
        </w:rPr>
        <w:t> </w:t>
      </w:r>
      <w:r>
        <w:rPr>
          <w:sz w:val="22"/>
        </w:rPr>
        <w:t>tỉnh</w:t>
      </w:r>
      <w:r>
        <w:rPr>
          <w:spacing w:val="-2"/>
          <w:sz w:val="22"/>
        </w:rPr>
        <w:t> </w:t>
      </w:r>
      <w:r>
        <w:rPr>
          <w:spacing w:val="-5"/>
          <w:sz w:val="22"/>
        </w:rPr>
        <w:t>NA;</w:t>
      </w:r>
      <w:r>
        <w:rPr>
          <w:sz w:val="22"/>
        </w:rPr>
        <w:tab/>
      </w:r>
      <w:r>
        <w:rPr>
          <w:b/>
          <w:sz w:val="28"/>
        </w:rPr>
        <w:t>Thẩm</w:t>
      </w:r>
      <w:r>
        <w:rPr>
          <w:b/>
          <w:spacing w:val="-8"/>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ListParagraph"/>
        <w:numPr>
          <w:ilvl w:val="0"/>
          <w:numId w:val="3"/>
        </w:numPr>
        <w:tabs>
          <w:tab w:pos="227" w:val="left" w:leader="none"/>
        </w:tabs>
        <w:spacing w:line="252" w:lineRule="exact" w:before="3" w:after="0"/>
        <w:ind w:left="226" w:right="0" w:hanging="125"/>
        <w:jc w:val="left"/>
        <w:rPr>
          <w:sz w:val="22"/>
        </w:rPr>
      </w:pPr>
      <w:r>
        <w:rPr>
          <w:sz w:val="22"/>
        </w:rPr>
        <w:t>VKSND tỉnh</w:t>
      </w:r>
      <w:r>
        <w:rPr>
          <w:spacing w:val="1"/>
          <w:sz w:val="22"/>
        </w:rPr>
        <w:t> </w:t>
      </w:r>
      <w:r>
        <w:rPr>
          <w:spacing w:val="-5"/>
          <w:sz w:val="22"/>
        </w:rPr>
        <w:t>NA;</w:t>
      </w:r>
    </w:p>
    <w:p>
      <w:pPr>
        <w:pStyle w:val="ListParagraph"/>
        <w:numPr>
          <w:ilvl w:val="0"/>
          <w:numId w:val="3"/>
        </w:numPr>
        <w:tabs>
          <w:tab w:pos="266" w:val="left" w:leader="none"/>
        </w:tabs>
        <w:spacing w:line="321" w:lineRule="exact" w:before="0" w:after="0"/>
        <w:ind w:left="265" w:right="0" w:hanging="164"/>
        <w:jc w:val="left"/>
        <w:rPr>
          <w:i/>
          <w:sz w:val="28"/>
        </w:rPr>
      </w:pPr>
      <w:r>
        <w:rPr>
          <w:sz w:val="22"/>
        </w:rPr>
        <w:t>VKSND</w:t>
      </w:r>
      <w:r>
        <w:rPr>
          <w:spacing w:val="-4"/>
          <w:sz w:val="22"/>
        </w:rPr>
        <w:t> </w:t>
      </w:r>
      <w:r>
        <w:rPr>
          <w:sz w:val="22"/>
        </w:rPr>
        <w:t>huyện</w:t>
      </w:r>
      <w:r>
        <w:rPr>
          <w:spacing w:val="-2"/>
          <w:sz w:val="22"/>
        </w:rPr>
        <w:t> </w:t>
      </w:r>
      <w:r>
        <w:rPr>
          <w:sz w:val="22"/>
        </w:rPr>
        <w:t>Con</w:t>
      </w:r>
      <w:r>
        <w:rPr>
          <w:spacing w:val="-2"/>
          <w:sz w:val="22"/>
        </w:rPr>
        <w:t> Cuông;</w:t>
      </w:r>
    </w:p>
    <w:p>
      <w:pPr>
        <w:pStyle w:val="ListParagraph"/>
        <w:numPr>
          <w:ilvl w:val="0"/>
          <w:numId w:val="3"/>
        </w:numPr>
        <w:tabs>
          <w:tab w:pos="230" w:val="left" w:leader="none"/>
        </w:tabs>
        <w:spacing w:line="252" w:lineRule="exact" w:before="1" w:after="0"/>
        <w:ind w:left="229" w:right="0" w:hanging="128"/>
        <w:jc w:val="left"/>
        <w:rPr>
          <w:sz w:val="22"/>
        </w:rPr>
      </w:pPr>
      <w:r>
        <w:rPr>
          <w:sz w:val="22"/>
        </w:rPr>
        <w:t>CA</w:t>
      </w:r>
      <w:r>
        <w:rPr>
          <w:spacing w:val="-3"/>
          <w:sz w:val="22"/>
        </w:rPr>
        <w:t> </w:t>
      </w:r>
      <w:r>
        <w:rPr>
          <w:sz w:val="22"/>
        </w:rPr>
        <w:t>huyện</w:t>
      </w:r>
      <w:r>
        <w:rPr>
          <w:spacing w:val="-2"/>
          <w:sz w:val="22"/>
        </w:rPr>
        <w:t> </w:t>
      </w:r>
      <w:r>
        <w:rPr>
          <w:sz w:val="22"/>
        </w:rPr>
        <w:t>Con</w:t>
      </w:r>
      <w:r>
        <w:rPr>
          <w:spacing w:val="-1"/>
          <w:sz w:val="22"/>
        </w:rPr>
        <w:t> </w:t>
      </w:r>
      <w:r>
        <w:rPr>
          <w:spacing w:val="-2"/>
          <w:sz w:val="22"/>
        </w:rPr>
        <w:t>Cuông;</w:t>
      </w:r>
    </w:p>
    <w:p>
      <w:pPr>
        <w:pStyle w:val="ListParagraph"/>
        <w:numPr>
          <w:ilvl w:val="0"/>
          <w:numId w:val="3"/>
        </w:numPr>
        <w:tabs>
          <w:tab w:pos="230" w:val="left" w:leader="none"/>
        </w:tabs>
        <w:spacing w:line="252" w:lineRule="exact" w:before="0" w:after="0"/>
        <w:ind w:left="229"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Con</w:t>
      </w:r>
      <w:r>
        <w:rPr>
          <w:spacing w:val="-1"/>
          <w:sz w:val="22"/>
        </w:rPr>
        <w:t> </w:t>
      </w:r>
      <w:r>
        <w:rPr>
          <w:spacing w:val="-2"/>
          <w:sz w:val="22"/>
        </w:rPr>
        <w:t>Cuông;</w:t>
      </w:r>
    </w:p>
    <w:p>
      <w:pPr>
        <w:pStyle w:val="ListParagraph"/>
        <w:numPr>
          <w:ilvl w:val="0"/>
          <w:numId w:val="3"/>
        </w:numPr>
        <w:tabs>
          <w:tab w:pos="230" w:val="left" w:leader="none"/>
        </w:tabs>
        <w:spacing w:line="240" w:lineRule="auto" w:before="1" w:after="0"/>
        <w:ind w:left="229" w:right="0" w:hanging="128"/>
        <w:jc w:val="left"/>
        <w:rPr>
          <w:sz w:val="22"/>
        </w:rPr>
      </w:pPr>
      <w:r>
        <w:rPr>
          <w:sz w:val="22"/>
        </w:rPr>
        <w:t>Bị </w:t>
      </w:r>
      <w:r>
        <w:rPr>
          <w:spacing w:val="-4"/>
          <w:sz w:val="22"/>
        </w:rPr>
        <w:t>cáo;</w:t>
      </w:r>
    </w:p>
    <w:p>
      <w:pPr>
        <w:pStyle w:val="ListParagraph"/>
        <w:numPr>
          <w:ilvl w:val="0"/>
          <w:numId w:val="3"/>
        </w:numPr>
        <w:tabs>
          <w:tab w:pos="227" w:val="left" w:leader="none"/>
          <w:tab w:pos="5939" w:val="left" w:leader="none"/>
        </w:tabs>
        <w:spacing w:line="240" w:lineRule="auto" w:before="3" w:after="0"/>
        <w:ind w:left="226" w:right="0" w:hanging="125"/>
        <w:jc w:val="left"/>
        <w:rPr>
          <w:sz w:val="22"/>
        </w:rPr>
      </w:pPr>
      <w:r>
        <w:rPr>
          <w:sz w:val="22"/>
        </w:rPr>
        <w:t>Lưu</w:t>
      </w:r>
      <w:r>
        <w:rPr>
          <w:spacing w:val="-2"/>
          <w:sz w:val="22"/>
        </w:rPr>
        <w:t> </w:t>
      </w:r>
      <w:r>
        <w:rPr>
          <w:sz w:val="22"/>
        </w:rPr>
        <w:t>hồ</w:t>
      </w:r>
      <w:r>
        <w:rPr>
          <w:spacing w:val="-2"/>
          <w:sz w:val="22"/>
        </w:rPr>
        <w:t> </w:t>
      </w:r>
      <w:r>
        <w:rPr>
          <w:sz w:val="22"/>
        </w:rPr>
        <w:t>sơ</w:t>
      </w:r>
      <w:r>
        <w:rPr>
          <w:spacing w:val="-1"/>
          <w:sz w:val="22"/>
        </w:rPr>
        <w:t> </w:t>
      </w:r>
      <w:r>
        <w:rPr>
          <w:sz w:val="22"/>
        </w:rPr>
        <w:t>-</w:t>
      </w:r>
      <w:r>
        <w:rPr>
          <w:spacing w:val="-5"/>
          <w:sz w:val="22"/>
        </w:rPr>
        <w:t>VP.</w:t>
      </w:r>
      <w:r>
        <w:rPr>
          <w:sz w:val="22"/>
        </w:rPr>
        <w:tab/>
      </w:r>
      <w:r>
        <w:rPr>
          <w:b/>
          <w:sz w:val="28"/>
        </w:rPr>
        <w:t>Trần</w:t>
      </w:r>
      <w:r>
        <w:rPr>
          <w:b/>
          <w:spacing w:val="-2"/>
          <w:sz w:val="28"/>
        </w:rPr>
        <w:t> </w:t>
      </w:r>
      <w:r>
        <w:rPr>
          <w:b/>
          <w:sz w:val="28"/>
        </w:rPr>
        <w:t>Văn</w:t>
      </w:r>
      <w:r>
        <w:rPr>
          <w:b/>
          <w:spacing w:val="-1"/>
          <w:sz w:val="28"/>
        </w:rPr>
        <w:t> </w:t>
      </w:r>
      <w:r>
        <w:rPr>
          <w:b/>
          <w:spacing w:val="-5"/>
          <w:sz w:val="28"/>
        </w:rPr>
        <w:t>Bảo</w:t>
      </w:r>
    </w:p>
    <w:sectPr>
      <w:pgSz w:w="11910" w:h="16850"/>
      <w:pgMar w:header="0" w:footer="1168" w:top="1300" w:bottom="13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72.626648pt;width:13pt;height:15.3pt;mso-position-horizontal-relative:page;mso-position-vertical-relative:page;z-index:-157895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6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90" w:hanging="164"/>
      </w:pPr>
      <w:rPr>
        <w:rFonts w:hint="default"/>
        <w:lang w:val="vi" w:eastAsia="en-US" w:bidi="ar-SA"/>
      </w:rPr>
    </w:lvl>
    <w:lvl w:ilvl="2">
      <w:start w:val="0"/>
      <w:numFmt w:val="bullet"/>
      <w:lvlText w:val="•"/>
      <w:lvlJc w:val="left"/>
      <w:pPr>
        <w:ind w:left="2121" w:hanging="164"/>
      </w:pPr>
      <w:rPr>
        <w:rFonts w:hint="default"/>
        <w:lang w:val="vi" w:eastAsia="en-US" w:bidi="ar-SA"/>
      </w:rPr>
    </w:lvl>
    <w:lvl w:ilvl="3">
      <w:start w:val="0"/>
      <w:numFmt w:val="bullet"/>
      <w:lvlText w:val="•"/>
      <w:lvlJc w:val="left"/>
      <w:pPr>
        <w:ind w:left="305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43" w:hanging="164"/>
      </w:pPr>
      <w:rPr>
        <w:rFonts w:hint="default"/>
        <w:lang w:val="vi" w:eastAsia="en-US" w:bidi="ar-SA"/>
      </w:rPr>
    </w:lvl>
    <w:lvl w:ilvl="7">
      <w:start w:val="0"/>
      <w:numFmt w:val="bullet"/>
      <w:lvlText w:val="•"/>
      <w:lvlJc w:val="left"/>
      <w:pPr>
        <w:ind w:left="6774" w:hanging="164"/>
      </w:pPr>
      <w:rPr>
        <w:rFonts w:hint="default"/>
        <w:lang w:val="vi" w:eastAsia="en-US" w:bidi="ar-SA"/>
      </w:rPr>
    </w:lvl>
    <w:lvl w:ilvl="8">
      <w:start w:val="0"/>
      <w:numFmt w:val="bullet"/>
      <w:lvlText w:val="•"/>
      <w:lvlJc w:val="left"/>
      <w:pPr>
        <w:ind w:left="7705" w:hanging="164"/>
      </w:pPr>
      <w:rPr>
        <w:rFonts w:hint="default"/>
        <w:lang w:val="vi" w:eastAsia="en-US" w:bidi="ar-SA"/>
      </w:rPr>
    </w:lvl>
  </w:abstractNum>
  <w:abstractNum w:abstractNumId="1">
    <w:multiLevelType w:val="hybridMultilevel"/>
    <w:lvl w:ilvl="0">
      <w:start w:val="1"/>
      <w:numFmt w:val="decimal"/>
      <w:lvlText w:val="[%1]"/>
      <w:lvlJc w:val="left"/>
      <w:pPr>
        <w:ind w:left="102" w:hanging="48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39" w:hanging="180"/>
      </w:pPr>
      <w:rPr>
        <w:rFonts w:hint="default"/>
        <w:lang w:val="vi" w:eastAsia="en-US" w:bidi="ar-SA"/>
      </w:rPr>
    </w:lvl>
    <w:lvl w:ilvl="4">
      <w:start w:val="0"/>
      <w:numFmt w:val="bullet"/>
      <w:lvlText w:val="•"/>
      <w:lvlJc w:val="left"/>
      <w:pPr>
        <w:ind w:left="3886"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79" w:hanging="180"/>
      </w:pPr>
      <w:rPr>
        <w:rFonts w:hint="default"/>
        <w:lang w:val="vi" w:eastAsia="en-US" w:bidi="ar-SA"/>
      </w:rPr>
    </w:lvl>
    <w:lvl w:ilvl="7">
      <w:start w:val="0"/>
      <w:numFmt w:val="bullet"/>
      <w:lvlText w:val="•"/>
      <w:lvlJc w:val="left"/>
      <w:pPr>
        <w:ind w:left="6726" w:hanging="180"/>
      </w:pPr>
      <w:rPr>
        <w:rFonts w:hint="default"/>
        <w:lang w:val="vi" w:eastAsia="en-US" w:bidi="ar-SA"/>
      </w:rPr>
    </w:lvl>
    <w:lvl w:ilvl="8">
      <w:start w:val="0"/>
      <w:numFmt w:val="bullet"/>
      <w:lvlText w:val="•"/>
      <w:lvlJc w:val="left"/>
      <w:pPr>
        <w:ind w:left="7673" w:hanging="180"/>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85" w:hanging="174"/>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2023-04-24T10:55:18Z</dcterms:created>
  <dcterms:modified xsi:type="dcterms:W3CDTF">2023-04-24T10:55:18Z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