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9"/>
        <w:gridCol w:w="5878"/>
      </w:tblGrid>
      <w:tr>
        <w:trPr>
          <w:trHeight w:val="1648" w:hRule="atLeast"/>
        </w:trPr>
        <w:tc>
          <w:tcPr>
            <w:tcW w:w="3439" w:type="dxa"/>
          </w:tcPr>
          <w:p>
            <w:pPr>
              <w:pStyle w:val="TableParagraph"/>
              <w:ind w:left="633" w:hanging="269"/>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T</w:t>
            </w:r>
          </w:p>
          <w:p>
            <w:pPr>
              <w:pStyle w:val="TableParagraph"/>
              <w:spacing w:line="299" w:lineRule="exact"/>
              <w:ind w:left="49" w:right="406"/>
              <w:jc w:val="center"/>
              <w:rPr>
                <w:b/>
                <w:sz w:val="26"/>
              </w:rPr>
            </w:pPr>
            <w:r>
              <w:rPr>
                <w:b/>
                <w:sz w:val="26"/>
              </w:rPr>
              <w:t>TỈ</w:t>
            </w:r>
            <w:r>
              <w:rPr>
                <w:b/>
                <w:sz w:val="26"/>
                <w:u w:val="single"/>
              </w:rPr>
              <w:t>NH</w:t>
            </w:r>
            <w:r>
              <w:rPr>
                <w:b/>
                <w:spacing w:val="-8"/>
                <w:sz w:val="26"/>
                <w:u w:val="single"/>
              </w:rPr>
              <w:t> </w:t>
            </w:r>
            <w:r>
              <w:rPr>
                <w:b/>
                <w:sz w:val="26"/>
                <w:u w:val="single"/>
              </w:rPr>
              <w:t>TRÀ</w:t>
            </w:r>
            <w:r>
              <w:rPr>
                <w:b/>
                <w:spacing w:val="-7"/>
                <w:sz w:val="26"/>
                <w:u w:val="single"/>
              </w:rPr>
              <w:t> </w:t>
            </w:r>
            <w:r>
              <w:rPr>
                <w:b/>
                <w:spacing w:val="-4"/>
                <w:sz w:val="26"/>
                <w:u w:val="single"/>
              </w:rPr>
              <w:t>VIN</w:t>
            </w:r>
            <w:r>
              <w:rPr>
                <w:b/>
                <w:spacing w:val="-4"/>
                <w:sz w:val="26"/>
              </w:rPr>
              <w:t>H</w:t>
            </w:r>
          </w:p>
          <w:p>
            <w:pPr>
              <w:pStyle w:val="TableParagraph"/>
              <w:spacing w:before="9"/>
              <w:rPr>
                <w:sz w:val="34"/>
              </w:rPr>
            </w:pPr>
          </w:p>
          <w:p>
            <w:pPr>
              <w:pStyle w:val="TableParagraph"/>
              <w:ind w:left="50" w:right="406"/>
              <w:jc w:val="center"/>
              <w:rPr>
                <w:sz w:val="26"/>
              </w:rPr>
            </w:pPr>
            <w:r>
              <w:rPr>
                <w:spacing w:val="-2"/>
                <w:sz w:val="26"/>
              </w:rPr>
              <w:t>Số:</w:t>
            </w:r>
            <w:r>
              <w:rPr>
                <w:spacing w:val="10"/>
                <w:sz w:val="26"/>
              </w:rPr>
              <w:t> </w:t>
            </w:r>
            <w:r>
              <w:rPr>
                <w:spacing w:val="-2"/>
                <w:sz w:val="26"/>
              </w:rPr>
              <w:t>188/2022/QĐST-</w:t>
            </w:r>
            <w:r>
              <w:rPr>
                <w:spacing w:val="-4"/>
                <w:sz w:val="26"/>
              </w:rPr>
              <w:t>HNGĐ</w:t>
            </w:r>
          </w:p>
        </w:tc>
        <w:tc>
          <w:tcPr>
            <w:tcW w:w="5878" w:type="dxa"/>
          </w:tcPr>
          <w:p>
            <w:pPr>
              <w:pStyle w:val="TableParagraph"/>
              <w:spacing w:line="287" w:lineRule="exact"/>
              <w:ind w:left="41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7"/>
              <w:ind w:left="41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88"/>
              <w:rPr>
                <w:sz w:val="2"/>
              </w:rPr>
            </w:pPr>
            <w:r>
              <w:rPr>
                <w:sz w:val="2"/>
              </w:rPr>
              <w:pict>
                <v:group style="width:171.7pt;height:.75pt;mso-position-horizontal-relative:char;mso-position-vertical-relative:line" id="docshapegroup1" coordorigin="0,0" coordsize="3434,15">
                  <v:line style="position:absolute" from="0,8" to="3434,8" stroked="true" strokeweight=".75pt" strokecolor="#000000">
                    <v:stroke dashstyle="solid"/>
                  </v:line>
                </v:group>
              </w:pict>
            </w:r>
            <w:r>
              <w:rPr>
                <w:sz w:val="2"/>
              </w:rPr>
            </w:r>
          </w:p>
          <w:p>
            <w:pPr>
              <w:pStyle w:val="TableParagraph"/>
              <w:rPr>
                <w:sz w:val="30"/>
              </w:rPr>
            </w:pPr>
          </w:p>
          <w:p>
            <w:pPr>
              <w:pStyle w:val="TableParagraph"/>
              <w:spacing w:before="6"/>
              <w:rPr>
                <w:sz w:val="28"/>
              </w:rPr>
            </w:pPr>
          </w:p>
          <w:p>
            <w:pPr>
              <w:pStyle w:val="TableParagraph"/>
              <w:spacing w:line="279" w:lineRule="exact"/>
              <w:ind w:left="1647"/>
              <w:rPr>
                <w:i/>
                <w:sz w:val="26"/>
              </w:rPr>
            </w:pPr>
            <w:r>
              <w:rPr>
                <w:i/>
                <w:sz w:val="26"/>
              </w:rPr>
              <w:t>TP.</w:t>
            </w:r>
            <w:r>
              <w:rPr>
                <w:i/>
                <w:spacing w:val="-5"/>
                <w:sz w:val="26"/>
              </w:rPr>
              <w:t> </w:t>
            </w:r>
            <w:r>
              <w:rPr>
                <w:i/>
                <w:sz w:val="26"/>
              </w:rPr>
              <w:t>T,</w:t>
            </w:r>
            <w:r>
              <w:rPr>
                <w:i/>
                <w:spacing w:val="-4"/>
                <w:sz w:val="26"/>
              </w:rPr>
              <w:t> </w:t>
            </w:r>
            <w:r>
              <w:rPr>
                <w:i/>
                <w:sz w:val="26"/>
              </w:rPr>
              <w:t>ngày</w:t>
            </w:r>
            <w:r>
              <w:rPr>
                <w:i/>
                <w:spacing w:val="-3"/>
                <w:sz w:val="26"/>
              </w:rPr>
              <w:t> </w:t>
            </w:r>
            <w:r>
              <w:rPr>
                <w:i/>
                <w:sz w:val="26"/>
              </w:rPr>
              <w:t>29</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tc>
      </w:tr>
    </w:tbl>
    <w:p>
      <w:pPr>
        <w:pStyle w:val="BodyText"/>
        <w:rPr>
          <w:sz w:val="20"/>
        </w:rPr>
      </w:pPr>
    </w:p>
    <w:p>
      <w:pPr>
        <w:pStyle w:val="BodyText"/>
        <w:spacing w:before="5"/>
      </w:pPr>
    </w:p>
    <w:p>
      <w:pPr>
        <w:spacing w:line="322" w:lineRule="exact" w:before="89"/>
        <w:ind w:left="3074" w:right="1617" w:firstLine="0"/>
        <w:jc w:val="center"/>
        <w:rPr>
          <w:b/>
          <w:sz w:val="28"/>
        </w:rPr>
      </w:pPr>
      <w:r>
        <w:rPr>
          <w:b/>
          <w:sz w:val="28"/>
        </w:rPr>
        <w:t>QUYẾT</w:t>
      </w:r>
      <w:r>
        <w:rPr>
          <w:b/>
          <w:spacing w:val="-6"/>
          <w:sz w:val="28"/>
        </w:rPr>
        <w:t> </w:t>
      </w:r>
      <w:r>
        <w:rPr>
          <w:b/>
          <w:spacing w:val="-4"/>
          <w:sz w:val="28"/>
        </w:rPr>
        <w:t>ĐỊNH</w:t>
      </w:r>
    </w:p>
    <w:p>
      <w:pPr>
        <w:spacing w:line="322" w:lineRule="exact" w:before="0"/>
        <w:ind w:left="3077" w:right="161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3078" w:right="1617"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rPr>
          <w:b/>
          <w:sz w:val="30"/>
        </w:rPr>
      </w:pPr>
    </w:p>
    <w:p>
      <w:pPr>
        <w:pStyle w:val="BodyText"/>
        <w:spacing w:line="242" w:lineRule="auto" w:before="250"/>
        <w:ind w:left="1002" w:firstLine="566"/>
      </w:pPr>
      <w:r>
        <w:rPr/>
        <w:t>Căn cứ hồ sơ vụ án hôn nhân và gia đình thụ lý số: 265/2022/TLST-HNGĐ</w:t>
      </w:r>
      <w:r>
        <w:rPr>
          <w:spacing w:val="80"/>
        </w:rPr>
        <w:t> </w:t>
      </w:r>
      <w:r>
        <w:rPr/>
        <w:t>ngày 11 tháng 10 năm 2022, giữa</w:t>
      </w:r>
    </w:p>
    <w:p>
      <w:pPr>
        <w:pStyle w:val="BodyText"/>
        <w:spacing w:before="115"/>
        <w:ind w:left="1568"/>
      </w:pPr>
      <w:r>
        <w:rPr/>
        <w:t>Nguyên</w:t>
      </w:r>
      <w:r>
        <w:rPr>
          <w:spacing w:val="-5"/>
        </w:rPr>
        <w:t> </w:t>
      </w:r>
      <w:r>
        <w:rPr/>
        <w:t>đơn:</w:t>
      </w:r>
      <w:r>
        <w:rPr>
          <w:spacing w:val="-2"/>
        </w:rPr>
        <w:t> </w:t>
      </w:r>
      <w:r>
        <w:rPr/>
        <w:t>Bà</w:t>
      </w:r>
      <w:r>
        <w:rPr>
          <w:spacing w:val="-3"/>
        </w:rPr>
        <w:t> </w:t>
      </w:r>
      <w:r>
        <w:rPr/>
        <w:t>Khâu</w:t>
      </w:r>
      <w:r>
        <w:rPr>
          <w:spacing w:val="-2"/>
        </w:rPr>
        <w:t> </w:t>
      </w:r>
      <w:r>
        <w:rPr/>
        <w:t>Thị</w:t>
      </w:r>
      <w:r>
        <w:rPr>
          <w:spacing w:val="-2"/>
        </w:rPr>
        <w:t> </w:t>
      </w:r>
      <w:r>
        <w:rPr/>
        <w:t>Thanh</w:t>
      </w:r>
      <w:r>
        <w:rPr>
          <w:spacing w:val="-2"/>
        </w:rPr>
        <w:t> </w:t>
      </w:r>
      <w:r>
        <w:rPr/>
        <w:t>L,</w:t>
      </w:r>
      <w:r>
        <w:rPr>
          <w:spacing w:val="-4"/>
        </w:rPr>
        <w:t> </w:t>
      </w:r>
      <w:r>
        <w:rPr/>
        <w:t>sinh</w:t>
      </w:r>
      <w:r>
        <w:rPr>
          <w:spacing w:val="-3"/>
        </w:rPr>
        <w:t> </w:t>
      </w:r>
      <w:r>
        <w:rPr/>
        <w:t>năm</w:t>
      </w:r>
      <w:r>
        <w:rPr>
          <w:spacing w:val="-7"/>
        </w:rPr>
        <w:t> </w:t>
      </w:r>
      <w:r>
        <w:rPr>
          <w:spacing w:val="-2"/>
        </w:rPr>
        <w:t>1978.</w:t>
      </w:r>
    </w:p>
    <w:p>
      <w:pPr>
        <w:pStyle w:val="BodyText"/>
        <w:spacing w:line="328" w:lineRule="auto" w:before="120"/>
        <w:ind w:left="1568" w:right="427"/>
      </w:pPr>
      <w:r>
        <w:rPr/>
        <w:t>Địa</w:t>
      </w:r>
      <w:r>
        <w:rPr>
          <w:spacing w:val="-1"/>
        </w:rPr>
        <w:t> </w:t>
      </w:r>
      <w:r>
        <w:rPr/>
        <w:t>chỉ: Số</w:t>
      </w:r>
      <w:r>
        <w:rPr>
          <w:spacing w:val="-4"/>
        </w:rPr>
        <w:t> </w:t>
      </w:r>
      <w:r>
        <w:rPr/>
        <w:t>15</w:t>
      </w:r>
      <w:r>
        <w:rPr>
          <w:spacing w:val="-4"/>
        </w:rPr>
        <w:t> </w:t>
      </w:r>
      <w:r>
        <w:rPr/>
        <w:t>đường</w:t>
      </w:r>
      <w:r>
        <w:rPr>
          <w:spacing w:val="-2"/>
        </w:rPr>
        <w:t> </w:t>
      </w:r>
      <w:r>
        <w:rPr/>
        <w:t>H,</w:t>
      </w:r>
      <w:r>
        <w:rPr>
          <w:spacing w:val="-2"/>
        </w:rPr>
        <w:t> </w:t>
      </w:r>
      <w:r>
        <w:rPr/>
        <w:t>khóm</w:t>
      </w:r>
      <w:r>
        <w:rPr>
          <w:spacing w:val="-6"/>
        </w:rPr>
        <w:t> </w:t>
      </w:r>
      <w:r>
        <w:rPr/>
        <w:t>M,</w:t>
      </w:r>
      <w:r>
        <w:rPr>
          <w:spacing w:val="-2"/>
        </w:rPr>
        <w:t> </w:t>
      </w:r>
      <w:r>
        <w:rPr/>
        <w:t>phường</w:t>
      </w:r>
      <w:r>
        <w:rPr>
          <w:spacing w:val="-4"/>
        </w:rPr>
        <w:t> </w:t>
      </w:r>
      <w:r>
        <w:rPr/>
        <w:t>N,</w:t>
      </w:r>
      <w:r>
        <w:rPr>
          <w:spacing w:val="-2"/>
        </w:rPr>
        <w:t> </w:t>
      </w:r>
      <w:r>
        <w:rPr/>
        <w:t>thành</w:t>
      </w:r>
      <w:r>
        <w:rPr>
          <w:spacing w:val="-4"/>
        </w:rPr>
        <w:t> </w:t>
      </w:r>
      <w:r>
        <w:rPr/>
        <w:t>phố T,</w:t>
      </w:r>
      <w:r>
        <w:rPr>
          <w:spacing w:val="-2"/>
        </w:rPr>
        <w:t> </w:t>
      </w:r>
      <w:r>
        <w:rPr/>
        <w:t>tỉnh</w:t>
      </w:r>
      <w:r>
        <w:rPr>
          <w:spacing w:val="-4"/>
        </w:rPr>
        <w:t> </w:t>
      </w:r>
      <w:r>
        <w:rPr/>
        <w:t>Trà</w:t>
      </w:r>
      <w:r>
        <w:rPr>
          <w:spacing w:val="-1"/>
        </w:rPr>
        <w:t> </w:t>
      </w:r>
      <w:r>
        <w:rPr/>
        <w:t>Vinh. Bị đơn: Ông Trần Lý Anh K, sinh năm 1975.</w:t>
      </w:r>
    </w:p>
    <w:p>
      <w:pPr>
        <w:pStyle w:val="BodyText"/>
        <w:spacing w:line="328" w:lineRule="auto" w:before="1"/>
        <w:ind w:left="1568" w:right="427"/>
      </w:pPr>
      <w:r>
        <w:rPr/>
        <w:t>Địa</w:t>
      </w:r>
      <w:r>
        <w:rPr>
          <w:spacing w:val="-2"/>
        </w:rPr>
        <w:t> </w:t>
      </w:r>
      <w:r>
        <w:rPr/>
        <w:t>chỉ:</w:t>
      </w:r>
      <w:r>
        <w:rPr>
          <w:spacing w:val="-1"/>
        </w:rPr>
        <w:t> </w:t>
      </w:r>
      <w:r>
        <w:rPr/>
        <w:t>Số</w:t>
      </w:r>
      <w:r>
        <w:rPr>
          <w:spacing w:val="-5"/>
        </w:rPr>
        <w:t> </w:t>
      </w:r>
      <w:r>
        <w:rPr/>
        <w:t>54A</w:t>
      </w:r>
      <w:r>
        <w:rPr>
          <w:spacing w:val="-3"/>
        </w:rPr>
        <w:t> </w:t>
      </w:r>
      <w:r>
        <w:rPr/>
        <w:t>đường</w:t>
      </w:r>
      <w:r>
        <w:rPr>
          <w:spacing w:val="-1"/>
        </w:rPr>
        <w:t> </w:t>
      </w:r>
      <w:r>
        <w:rPr/>
        <w:t>N,</w:t>
      </w:r>
      <w:r>
        <w:rPr>
          <w:spacing w:val="-3"/>
        </w:rPr>
        <w:t> </w:t>
      </w:r>
      <w:r>
        <w:rPr/>
        <w:t>khóm</w:t>
      </w:r>
      <w:r>
        <w:rPr>
          <w:spacing w:val="-6"/>
        </w:rPr>
        <w:t> </w:t>
      </w:r>
      <w:r>
        <w:rPr/>
        <w:t>A,</w:t>
      </w:r>
      <w:r>
        <w:rPr>
          <w:spacing w:val="-3"/>
        </w:rPr>
        <w:t> </w:t>
      </w:r>
      <w:r>
        <w:rPr/>
        <w:t>phường</w:t>
      </w:r>
      <w:r>
        <w:rPr>
          <w:spacing w:val="-1"/>
        </w:rPr>
        <w:t> </w:t>
      </w:r>
      <w:r>
        <w:rPr/>
        <w:t>B,</w:t>
      </w:r>
      <w:r>
        <w:rPr>
          <w:spacing w:val="-7"/>
        </w:rPr>
        <w:t> </w:t>
      </w:r>
      <w:r>
        <w:rPr/>
        <w:t>thành phố</w:t>
      </w:r>
      <w:r>
        <w:rPr>
          <w:spacing w:val="-1"/>
        </w:rPr>
        <w:t> </w:t>
      </w:r>
      <w:r>
        <w:rPr/>
        <w:t>T,</w:t>
      </w:r>
      <w:r>
        <w:rPr>
          <w:spacing w:val="-3"/>
        </w:rPr>
        <w:t> </w:t>
      </w:r>
      <w:r>
        <w:rPr/>
        <w:t>tỉnh</w:t>
      </w:r>
      <w:r>
        <w:rPr>
          <w:spacing w:val="-1"/>
        </w:rPr>
        <w:t> </w:t>
      </w:r>
      <w:r>
        <w:rPr/>
        <w:t>Trà</w:t>
      </w:r>
      <w:r>
        <w:rPr>
          <w:spacing w:val="-2"/>
        </w:rPr>
        <w:t> </w:t>
      </w:r>
      <w:r>
        <w:rPr/>
        <w:t>Vinh. Căn cứ vào Điều 212 và Điều 213 của Bộ luật Tố tụng dân sự;</w:t>
      </w:r>
    </w:p>
    <w:p>
      <w:pPr>
        <w:pStyle w:val="BodyText"/>
        <w:spacing w:before="3"/>
        <w:ind w:left="1568"/>
      </w:pPr>
      <w:r>
        <w:rPr/>
        <w:t>Căn</w:t>
      </w:r>
      <w:r>
        <w:rPr>
          <w:spacing w:val="-3"/>
        </w:rPr>
        <w:t> </w:t>
      </w:r>
      <w:r>
        <w:rPr/>
        <w:t>cứ</w:t>
      </w:r>
      <w:r>
        <w:rPr>
          <w:spacing w:val="-4"/>
        </w:rPr>
        <w:t> </w:t>
      </w:r>
      <w:r>
        <w:rPr/>
        <w:t>vào Điều</w:t>
      </w:r>
      <w:r>
        <w:rPr>
          <w:spacing w:val="-3"/>
        </w:rPr>
        <w:t> </w:t>
      </w:r>
      <w:r>
        <w:rPr/>
        <w:t>51,</w:t>
      </w:r>
      <w:r>
        <w:rPr>
          <w:spacing w:val="-5"/>
        </w:rPr>
        <w:t> </w:t>
      </w:r>
      <w:r>
        <w:rPr/>
        <w:t>Điều</w:t>
      </w:r>
      <w:r>
        <w:rPr>
          <w:spacing w:val="-3"/>
        </w:rPr>
        <w:t> </w:t>
      </w:r>
      <w:r>
        <w:rPr/>
        <w:t>55,</w:t>
      </w:r>
      <w:r>
        <w:rPr>
          <w:spacing w:val="-3"/>
        </w:rPr>
        <w:t> </w:t>
      </w:r>
      <w:r>
        <w:rPr/>
        <w:t>Điều</w:t>
      </w:r>
      <w:r>
        <w:rPr>
          <w:spacing w:val="-3"/>
        </w:rPr>
        <w:t> </w:t>
      </w:r>
      <w:r>
        <w:rPr/>
        <w:t>57</w:t>
      </w:r>
      <w:r>
        <w:rPr>
          <w:spacing w:val="-5"/>
        </w:rPr>
        <w:t> </w:t>
      </w:r>
      <w:r>
        <w:rPr/>
        <w:t>và</w:t>
      </w:r>
      <w:r>
        <w:rPr>
          <w:spacing w:val="-4"/>
        </w:rPr>
        <w:t> </w:t>
      </w:r>
      <w:r>
        <w:rPr/>
        <w:t>Điều</w:t>
      </w:r>
      <w:r>
        <w:rPr>
          <w:spacing w:val="-4"/>
        </w:rPr>
        <w:t> </w:t>
      </w:r>
      <w:r>
        <w:rPr/>
        <w:t>58</w:t>
      </w:r>
      <w:r>
        <w:rPr>
          <w:spacing w:val="1"/>
        </w:rPr>
        <w:t> </w:t>
      </w:r>
      <w:r>
        <w:rPr/>
        <w:t>Luật</w:t>
      </w:r>
      <w:r>
        <w:rPr>
          <w:spacing w:val="-3"/>
        </w:rPr>
        <w:t> </w:t>
      </w:r>
      <w:r>
        <w:rPr/>
        <w:t>hôn</w:t>
      </w:r>
      <w:r>
        <w:rPr>
          <w:spacing w:val="-5"/>
        </w:rPr>
        <w:t> </w:t>
      </w:r>
      <w:r>
        <w:rPr/>
        <w:t>nhân và</w:t>
      </w:r>
      <w:r>
        <w:rPr>
          <w:spacing w:val="-5"/>
        </w:rPr>
        <w:t> </w:t>
      </w:r>
      <w:r>
        <w:rPr/>
        <w:t>gia</w:t>
      </w:r>
      <w:r>
        <w:rPr>
          <w:spacing w:val="-1"/>
        </w:rPr>
        <w:t> </w:t>
      </w:r>
      <w:r>
        <w:rPr>
          <w:spacing w:val="-2"/>
        </w:rPr>
        <w:t>đình;</w:t>
      </w:r>
    </w:p>
    <w:p>
      <w:pPr>
        <w:pStyle w:val="BodyText"/>
        <w:spacing w:before="120"/>
        <w:ind w:left="1002" w:firstLine="566"/>
      </w:pPr>
      <w:r>
        <w:rPr/>
        <w:t>Căn cứ vào biên bản ghi nhận sự tự nguyện ly hôn và hòa giải thành ngày 21 tháng 11 năm 2022.</w:t>
      </w:r>
    </w:p>
    <w:p>
      <w:pPr>
        <w:pStyle w:val="BodyText"/>
        <w:spacing w:before="6"/>
        <w:rPr>
          <w:sz w:val="13"/>
        </w:rPr>
      </w:pPr>
    </w:p>
    <w:p>
      <w:pPr>
        <w:spacing w:before="89"/>
        <w:ind w:left="3075" w:right="1617" w:firstLine="0"/>
        <w:jc w:val="center"/>
        <w:rPr>
          <w:b/>
          <w:sz w:val="28"/>
        </w:rPr>
      </w:pPr>
      <w:r>
        <w:rPr>
          <w:b/>
          <w:sz w:val="28"/>
        </w:rPr>
        <w:t>XÉT</w:t>
      </w:r>
      <w:r>
        <w:rPr>
          <w:b/>
          <w:spacing w:val="-2"/>
          <w:sz w:val="28"/>
        </w:rPr>
        <w:t> THẤY:</w:t>
      </w:r>
    </w:p>
    <w:p>
      <w:pPr>
        <w:pStyle w:val="BodyText"/>
        <w:spacing w:before="235"/>
        <w:ind w:left="1002" w:right="103" w:firstLine="566"/>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w:t>
      </w:r>
      <w:r>
        <w:rPr>
          <w:spacing w:val="-4"/>
        </w:rPr>
        <w:t>hội.</w:t>
      </w:r>
    </w:p>
    <w:p>
      <w:pPr>
        <w:pStyle w:val="BodyText"/>
        <w:spacing w:before="121"/>
        <w:ind w:left="1002" w:firstLine="566"/>
      </w:pPr>
      <w:r>
        <w:rPr>
          <w:spacing w:val="-2"/>
        </w:rPr>
        <w:t>Đã</w:t>
      </w:r>
      <w:r>
        <w:rPr>
          <w:spacing w:val="-16"/>
        </w:rPr>
        <w:t> </w:t>
      </w:r>
      <w:r>
        <w:rPr>
          <w:spacing w:val="-2"/>
        </w:rPr>
        <w:t>hết</w:t>
      </w:r>
      <w:r>
        <w:rPr>
          <w:spacing w:val="-12"/>
        </w:rPr>
        <w:t> </w:t>
      </w:r>
      <w:r>
        <w:rPr>
          <w:spacing w:val="-2"/>
        </w:rPr>
        <w:t>thời</w:t>
      </w:r>
      <w:r>
        <w:rPr>
          <w:spacing w:val="-13"/>
        </w:rPr>
        <w:t> </w:t>
      </w:r>
      <w:r>
        <w:rPr>
          <w:spacing w:val="-2"/>
        </w:rPr>
        <w:t>hạn</w:t>
      </w:r>
      <w:r>
        <w:rPr>
          <w:spacing w:val="-13"/>
        </w:rPr>
        <w:t> </w:t>
      </w:r>
      <w:r>
        <w:rPr>
          <w:spacing w:val="-2"/>
        </w:rPr>
        <w:t>07</w:t>
      </w:r>
      <w:r>
        <w:rPr>
          <w:spacing w:val="-13"/>
        </w:rPr>
        <w:t> </w:t>
      </w:r>
      <w:r>
        <w:rPr>
          <w:spacing w:val="-2"/>
        </w:rPr>
        <w:t>ngày,</w:t>
      </w:r>
      <w:r>
        <w:rPr>
          <w:spacing w:val="-15"/>
        </w:rPr>
        <w:t> </w:t>
      </w:r>
      <w:r>
        <w:rPr>
          <w:spacing w:val="-2"/>
        </w:rPr>
        <w:t>kể</w:t>
      </w:r>
      <w:r>
        <w:rPr>
          <w:spacing w:val="-14"/>
        </w:rPr>
        <w:t> </w:t>
      </w:r>
      <w:r>
        <w:rPr>
          <w:spacing w:val="-2"/>
        </w:rPr>
        <w:t>từ</w:t>
      </w:r>
      <w:r>
        <w:rPr>
          <w:spacing w:val="-12"/>
        </w:rPr>
        <w:t> </w:t>
      </w:r>
      <w:r>
        <w:rPr>
          <w:spacing w:val="-2"/>
        </w:rPr>
        <w:t>ngày</w:t>
      </w:r>
      <w:r>
        <w:rPr>
          <w:spacing w:val="-16"/>
        </w:rPr>
        <w:t> </w:t>
      </w:r>
      <w:r>
        <w:rPr>
          <w:spacing w:val="-2"/>
        </w:rPr>
        <w:t>lập</w:t>
      </w:r>
      <w:r>
        <w:rPr>
          <w:spacing w:val="-12"/>
        </w:rPr>
        <w:t> </w:t>
      </w:r>
      <w:r>
        <w:rPr>
          <w:spacing w:val="-2"/>
        </w:rPr>
        <w:t>biên</w:t>
      </w:r>
      <w:r>
        <w:rPr>
          <w:spacing w:val="-10"/>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w:t>
      </w:r>
      <w:r>
        <w:rPr>
          <w:spacing w:val="-16"/>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4"/>
        <w:ind w:left="3077" w:right="161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852" w:val="left" w:leader="none"/>
        </w:tabs>
        <w:spacing w:line="240" w:lineRule="auto" w:before="235" w:after="0"/>
        <w:ind w:left="1002" w:right="104" w:firstLine="566"/>
        <w:jc w:val="both"/>
        <w:rPr>
          <w:sz w:val="28"/>
        </w:rPr>
      </w:pPr>
      <w:r>
        <w:rPr>
          <w:sz w:val="28"/>
        </w:rPr>
        <w:t>Công</w:t>
      </w:r>
      <w:r>
        <w:rPr>
          <w:spacing w:val="-2"/>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1"/>
          <w:sz w:val="28"/>
        </w:rPr>
        <w:t> </w:t>
      </w:r>
      <w:r>
        <w:rPr>
          <w:sz w:val="28"/>
        </w:rPr>
        <w:t>ly hôn</w:t>
      </w:r>
      <w:r>
        <w:rPr>
          <w:spacing w:val="-1"/>
          <w:sz w:val="28"/>
        </w:rPr>
        <w:t> </w:t>
      </w:r>
      <w:r>
        <w:rPr>
          <w:sz w:val="28"/>
        </w:rPr>
        <w:t>giữa</w:t>
      </w:r>
      <w:r>
        <w:rPr>
          <w:spacing w:val="-5"/>
          <w:sz w:val="28"/>
        </w:rPr>
        <w:t> </w:t>
      </w:r>
      <w:r>
        <w:rPr>
          <w:sz w:val="28"/>
        </w:rPr>
        <w:t>bà</w:t>
      </w:r>
      <w:r>
        <w:rPr>
          <w:spacing w:val="-2"/>
          <w:sz w:val="28"/>
        </w:rPr>
        <w:t> </w:t>
      </w:r>
      <w:r>
        <w:rPr>
          <w:sz w:val="28"/>
        </w:rPr>
        <w:t>Khâu</w:t>
      </w:r>
      <w:r>
        <w:rPr>
          <w:spacing w:val="-2"/>
          <w:sz w:val="28"/>
        </w:rPr>
        <w:t> </w:t>
      </w:r>
      <w:r>
        <w:rPr>
          <w:sz w:val="28"/>
        </w:rPr>
        <w:t>Thị Thanh</w:t>
      </w:r>
      <w:r>
        <w:rPr>
          <w:spacing w:val="-2"/>
          <w:sz w:val="28"/>
        </w:rPr>
        <w:t> </w:t>
      </w:r>
      <w:r>
        <w:rPr>
          <w:sz w:val="28"/>
        </w:rPr>
        <w:t>L với</w:t>
      </w:r>
      <w:r>
        <w:rPr>
          <w:spacing w:val="-1"/>
          <w:sz w:val="28"/>
        </w:rPr>
        <w:t> </w:t>
      </w:r>
      <w:r>
        <w:rPr>
          <w:sz w:val="28"/>
        </w:rPr>
        <w:t>ông Trần</w:t>
      </w:r>
      <w:r>
        <w:rPr>
          <w:spacing w:val="-2"/>
          <w:sz w:val="28"/>
        </w:rPr>
        <w:t> </w:t>
      </w:r>
      <w:r>
        <w:rPr>
          <w:sz w:val="28"/>
        </w:rPr>
        <w:t>Lý Anh K.</w:t>
      </w:r>
    </w:p>
    <w:p>
      <w:pPr>
        <w:pStyle w:val="ListParagraph"/>
        <w:numPr>
          <w:ilvl w:val="0"/>
          <w:numId w:val="1"/>
        </w:numPr>
        <w:tabs>
          <w:tab w:pos="1850" w:val="left" w:leader="none"/>
        </w:tabs>
        <w:spacing w:line="322" w:lineRule="exact" w:before="2" w:after="0"/>
        <w:ind w:left="184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907" w:val="left" w:leader="none"/>
        </w:tabs>
        <w:spacing w:line="240" w:lineRule="auto" w:before="0" w:after="0"/>
        <w:ind w:left="1002" w:right="105" w:firstLine="566"/>
        <w:jc w:val="both"/>
        <w:rPr>
          <w:sz w:val="28"/>
        </w:rPr>
      </w:pPr>
      <w:r>
        <w:rPr>
          <w:sz w:val="28"/>
        </w:rPr>
        <w:t>Về hôn nhân: Bà Khâu Thị Thanh L và ông Trần Lý Anh K thống nhất thuận tình ly hôn.</w:t>
      </w:r>
    </w:p>
    <w:p>
      <w:pPr>
        <w:pStyle w:val="ListParagraph"/>
        <w:numPr>
          <w:ilvl w:val="1"/>
          <w:numId w:val="1"/>
        </w:numPr>
        <w:tabs>
          <w:tab w:pos="1878" w:val="left" w:leader="none"/>
        </w:tabs>
        <w:spacing w:line="240" w:lineRule="auto" w:before="0" w:after="0"/>
        <w:ind w:left="1002" w:right="104" w:firstLine="566"/>
        <w:jc w:val="both"/>
        <w:rPr>
          <w:sz w:val="28"/>
        </w:rPr>
      </w:pPr>
      <w:r>
        <w:rPr>
          <w:sz w:val="28"/>
        </w:rPr>
        <w:t>Về con chung: Bà Khâu Thị Thanh L và ông Trần Lý Anh K thống nhất có 01 con chung tên Trần Khâu Minh T, sinh ngày 09/10/2004 đã trưởng thành tự quyết định cuộc sống riêng, bà Khâu Thị Thanh L và ông Trần Lý Anh K không yêu cầu Tòa án giải quyết.</w:t>
      </w:r>
    </w:p>
    <w:p>
      <w:pPr>
        <w:spacing w:after="0" w:line="240" w:lineRule="auto"/>
        <w:jc w:val="both"/>
        <w:rPr>
          <w:sz w:val="28"/>
        </w:rPr>
        <w:sectPr>
          <w:type w:val="continuous"/>
          <w:pgSz w:w="11910" w:h="16850"/>
          <w:pgMar w:top="840" w:bottom="280" w:left="700" w:right="740"/>
        </w:sectPr>
      </w:pPr>
    </w:p>
    <w:p>
      <w:pPr>
        <w:pStyle w:val="ListParagraph"/>
        <w:numPr>
          <w:ilvl w:val="1"/>
          <w:numId w:val="1"/>
        </w:numPr>
        <w:tabs>
          <w:tab w:pos="1031" w:val="left" w:leader="none"/>
        </w:tabs>
        <w:spacing w:line="242" w:lineRule="auto" w:before="65" w:after="0"/>
        <w:ind w:left="152" w:right="957" w:firstLine="566"/>
        <w:jc w:val="both"/>
        <w:rPr>
          <w:sz w:val="28"/>
        </w:rPr>
      </w:pPr>
      <w:r>
        <w:rPr>
          <w:sz w:val="28"/>
        </w:rPr>
        <w:t>Về tài sản chung: Bà Khâu Thị Thanh L và ông Trần Lý Anh K thống nhất không có tài sản chung nên không yêu cầu Tòa án giải quyết.</w:t>
      </w:r>
    </w:p>
    <w:p>
      <w:pPr>
        <w:pStyle w:val="ListParagraph"/>
        <w:numPr>
          <w:ilvl w:val="1"/>
          <w:numId w:val="1"/>
        </w:numPr>
        <w:tabs>
          <w:tab w:pos="1058" w:val="left" w:leader="none"/>
        </w:tabs>
        <w:spacing w:line="240" w:lineRule="auto" w:before="0" w:after="0"/>
        <w:ind w:left="152" w:right="958" w:firstLine="566"/>
        <w:jc w:val="both"/>
        <w:rPr>
          <w:sz w:val="28"/>
        </w:rPr>
      </w:pPr>
      <w:r>
        <w:rPr>
          <w:sz w:val="28"/>
        </w:rPr>
        <w:t>Về nợ chung: Bà Khâu Thị Thanh L và ông Trần Lý Anh K thống nhất không có nợ chung nên không yêu cầu Tòa án giải quyết.</w:t>
      </w:r>
    </w:p>
    <w:p>
      <w:pPr>
        <w:pStyle w:val="ListParagraph"/>
        <w:numPr>
          <w:ilvl w:val="1"/>
          <w:numId w:val="1"/>
        </w:numPr>
        <w:tabs>
          <w:tab w:pos="1043" w:val="left" w:leader="none"/>
        </w:tabs>
        <w:spacing w:line="240" w:lineRule="auto" w:before="0" w:after="0"/>
        <w:ind w:left="152" w:right="954" w:firstLine="566"/>
        <w:jc w:val="both"/>
        <w:rPr>
          <w:sz w:val="28"/>
        </w:rPr>
      </w:pPr>
      <w:r>
        <w:rPr>
          <w:sz w:val="28"/>
        </w:rPr>
        <w:t>Về án phí hôn nhân sơ thẩm là 150.000 đồng. Bà Khâu Thị Thanh L phải chịu 75.000 đồng, ông Trần Lý Anh K phải chịu 75.000 đồng. Bà Khâu Thị Thanh L tự nguyện nộp thay cho ông Trần Lý Anh K nên bà Khâu Thị Thanh L phải chịu toàn bộ án phí hôn nhân và gia đình sơ thẩm là 150.000 đồng nhưng được trừ vào tiền tạm ứng án phí 300.000 đồng, theo biên lai thu tạm ứng án phí số 0011896, ngày 11/10/2022 do Chi cục Thi hành án dân sự thành phố T thu, bà Khâu Thị Thanh L được nhận lại 150.000 đồng tiền tạm ứng án phí còn dư theo biên lai thu tiền trên.</w:t>
      </w:r>
    </w:p>
    <w:p>
      <w:pPr>
        <w:pStyle w:val="ListParagraph"/>
        <w:numPr>
          <w:ilvl w:val="0"/>
          <w:numId w:val="1"/>
        </w:numPr>
        <w:tabs>
          <w:tab w:pos="1005" w:val="left" w:leader="none"/>
        </w:tabs>
        <w:spacing w:line="242" w:lineRule="auto" w:before="0" w:after="0"/>
        <w:ind w:left="152" w:right="966" w:firstLine="566"/>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w:t>
      </w:r>
      <w:r>
        <w:rPr>
          <w:spacing w:val="-2"/>
          <w:sz w:val="28"/>
        </w:rPr>
        <w:t> </w:t>
      </w:r>
      <w:r>
        <w:rPr>
          <w:sz w:val="28"/>
        </w:rPr>
        <w:t>hành và</w:t>
      </w:r>
      <w:r>
        <w:rPr>
          <w:spacing w:val="-3"/>
          <w:sz w:val="28"/>
        </w:rPr>
        <w:t> </w:t>
      </w:r>
      <w:r>
        <w:rPr>
          <w:sz w:val="28"/>
        </w:rPr>
        <w:t>không bị kháng cáo, kháng nghị theo thủ tục phúc thẩm.</w:t>
      </w:r>
    </w:p>
    <w:p>
      <w:pPr>
        <w:pStyle w:val="BodyText"/>
        <w:rPr>
          <w:sz w:val="20"/>
        </w:rPr>
      </w:pPr>
    </w:p>
    <w:p>
      <w:pPr>
        <w:pStyle w:val="BodyText"/>
        <w:spacing w:before="7" w:after="1"/>
        <w:rPr>
          <w:sz w:val="1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3"/>
        <w:gridCol w:w="4114"/>
      </w:tblGrid>
      <w:tr>
        <w:trPr>
          <w:trHeight w:val="2040" w:hRule="atLeast"/>
        </w:trPr>
        <w:tc>
          <w:tcPr>
            <w:tcW w:w="4653"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49" w:lineRule="exact" w:before="0" w:after="0"/>
              <w:ind w:left="174" w:right="0" w:hanging="125"/>
              <w:jc w:val="left"/>
              <w:rPr>
                <w:sz w:val="22"/>
              </w:rPr>
            </w:pPr>
            <w:r>
              <w:rPr>
                <w:sz w:val="20"/>
              </w:rPr>
              <w:t>TAND</w:t>
            </w:r>
            <w:r>
              <w:rPr>
                <w:spacing w:val="-3"/>
                <w:sz w:val="20"/>
              </w:rPr>
              <w:t> </w:t>
            </w:r>
            <w:r>
              <w:rPr>
                <w:sz w:val="20"/>
              </w:rPr>
              <w:t>tỉnh</w:t>
            </w:r>
            <w:r>
              <w:rPr>
                <w:spacing w:val="-4"/>
                <w:sz w:val="20"/>
              </w:rPr>
              <w:t> </w:t>
            </w:r>
            <w:r>
              <w:rPr>
                <w:sz w:val="20"/>
              </w:rPr>
              <w:t>Trà</w:t>
            </w:r>
            <w:r>
              <w:rPr>
                <w:spacing w:val="-3"/>
                <w:sz w:val="20"/>
              </w:rPr>
              <w:t> </w:t>
            </w:r>
            <w:r>
              <w:rPr>
                <w:spacing w:val="-4"/>
                <w:sz w:val="20"/>
              </w:rPr>
              <w:t>Vinh;</w:t>
            </w:r>
          </w:p>
          <w:p>
            <w:pPr>
              <w:pStyle w:val="TableParagraph"/>
              <w:numPr>
                <w:ilvl w:val="0"/>
                <w:numId w:val="2"/>
              </w:numPr>
              <w:tabs>
                <w:tab w:pos="166" w:val="left" w:leader="none"/>
              </w:tabs>
              <w:spacing w:line="229" w:lineRule="exact" w:before="0" w:after="0"/>
              <w:ind w:left="165" w:right="0" w:hanging="116"/>
              <w:jc w:val="left"/>
              <w:rPr>
                <w:sz w:val="20"/>
              </w:rPr>
            </w:pPr>
            <w:r>
              <w:rPr>
                <w:sz w:val="20"/>
              </w:rPr>
              <w:t>VKSND</w:t>
            </w:r>
            <w:r>
              <w:rPr>
                <w:spacing w:val="-6"/>
                <w:sz w:val="20"/>
              </w:rPr>
              <w:t> </w:t>
            </w:r>
            <w:r>
              <w:rPr>
                <w:sz w:val="20"/>
              </w:rPr>
              <w:t>thành</w:t>
            </w:r>
            <w:r>
              <w:rPr>
                <w:spacing w:val="-6"/>
                <w:sz w:val="20"/>
              </w:rPr>
              <w:t> </w:t>
            </w:r>
            <w:r>
              <w:rPr>
                <w:sz w:val="20"/>
              </w:rPr>
              <w:t>phố</w:t>
            </w:r>
            <w:r>
              <w:rPr>
                <w:spacing w:val="-4"/>
                <w:sz w:val="20"/>
              </w:rPr>
              <w:t> </w:t>
            </w:r>
            <w:r>
              <w:rPr>
                <w:spacing w:val="-5"/>
                <w:sz w:val="20"/>
              </w:rPr>
              <w:t>T;</w:t>
            </w:r>
          </w:p>
          <w:p>
            <w:pPr>
              <w:pStyle w:val="TableParagraph"/>
              <w:numPr>
                <w:ilvl w:val="0"/>
                <w:numId w:val="2"/>
              </w:numPr>
              <w:tabs>
                <w:tab w:pos="192" w:val="left" w:leader="none"/>
              </w:tabs>
              <w:spacing w:line="240" w:lineRule="auto" w:before="0" w:after="0"/>
              <w:ind w:left="191" w:right="0" w:hanging="142"/>
              <w:jc w:val="left"/>
              <w:rPr>
                <w:sz w:val="20"/>
              </w:rPr>
            </w:pPr>
            <w:r>
              <w:rPr>
                <w:sz w:val="20"/>
              </w:rPr>
              <w:t>Chi</w:t>
            </w:r>
            <w:r>
              <w:rPr>
                <w:spacing w:val="-5"/>
                <w:sz w:val="20"/>
              </w:rPr>
              <w:t> </w:t>
            </w:r>
            <w:r>
              <w:rPr>
                <w:sz w:val="20"/>
              </w:rPr>
              <w:t>cục</w:t>
            </w:r>
            <w:r>
              <w:rPr>
                <w:spacing w:val="-3"/>
                <w:sz w:val="20"/>
              </w:rPr>
              <w:t> </w:t>
            </w:r>
            <w:r>
              <w:rPr>
                <w:sz w:val="20"/>
              </w:rPr>
              <w:t>THADS</w:t>
            </w:r>
            <w:r>
              <w:rPr>
                <w:spacing w:val="-4"/>
                <w:sz w:val="20"/>
              </w:rPr>
              <w:t> </w:t>
            </w:r>
            <w:r>
              <w:rPr>
                <w:sz w:val="20"/>
              </w:rPr>
              <w:t>Tp.</w:t>
            </w:r>
            <w:r>
              <w:rPr>
                <w:spacing w:val="-5"/>
                <w:sz w:val="20"/>
              </w:rPr>
              <w:t> T;</w:t>
            </w:r>
          </w:p>
          <w:p>
            <w:pPr>
              <w:pStyle w:val="TableParagraph"/>
              <w:numPr>
                <w:ilvl w:val="0"/>
                <w:numId w:val="2"/>
              </w:numPr>
              <w:tabs>
                <w:tab w:pos="192" w:val="left" w:leader="none"/>
              </w:tabs>
              <w:spacing w:line="240" w:lineRule="auto" w:before="1" w:after="0"/>
              <w:ind w:left="191" w:right="0" w:hanging="142"/>
              <w:jc w:val="left"/>
              <w:rPr>
                <w:sz w:val="20"/>
              </w:rPr>
            </w:pPr>
            <w:r>
              <w:rPr>
                <w:sz w:val="20"/>
              </w:rPr>
              <w:t>UBND</w:t>
            </w:r>
            <w:r>
              <w:rPr>
                <w:spacing w:val="-4"/>
                <w:sz w:val="20"/>
              </w:rPr>
              <w:t> </w:t>
            </w:r>
            <w:r>
              <w:rPr>
                <w:sz w:val="20"/>
              </w:rPr>
              <w:t>xã</w:t>
            </w:r>
            <w:r>
              <w:rPr>
                <w:spacing w:val="41"/>
                <w:sz w:val="20"/>
              </w:rPr>
              <w:t> </w:t>
            </w:r>
            <w:r>
              <w:rPr>
                <w:sz w:val="20"/>
              </w:rPr>
              <w:t>(phường)</w:t>
            </w:r>
            <w:r>
              <w:rPr>
                <w:spacing w:val="-5"/>
                <w:sz w:val="20"/>
              </w:rPr>
              <w:t> </w:t>
            </w:r>
            <w:r>
              <w:rPr>
                <w:sz w:val="20"/>
              </w:rPr>
              <w:t>nơi</w:t>
            </w:r>
            <w:r>
              <w:rPr>
                <w:spacing w:val="-4"/>
                <w:sz w:val="20"/>
              </w:rPr>
              <w:t> ĐKKH;</w:t>
            </w:r>
          </w:p>
          <w:p>
            <w:pPr>
              <w:pStyle w:val="TableParagraph"/>
              <w:numPr>
                <w:ilvl w:val="0"/>
                <w:numId w:val="2"/>
              </w:numPr>
              <w:tabs>
                <w:tab w:pos="192" w:val="left" w:leader="none"/>
              </w:tabs>
              <w:spacing w:line="240" w:lineRule="auto" w:before="0" w:after="0"/>
              <w:ind w:left="191" w:right="0" w:hanging="142"/>
              <w:jc w:val="left"/>
              <w:rPr>
                <w:sz w:val="20"/>
              </w:rPr>
            </w:pPr>
            <w:r>
              <w:rPr>
                <w:sz w:val="20"/>
              </w:rPr>
              <w:t>Đương</w:t>
            </w:r>
            <w:r>
              <w:rPr>
                <w:spacing w:val="-9"/>
                <w:sz w:val="20"/>
              </w:rPr>
              <w:t> </w:t>
            </w:r>
            <w:r>
              <w:rPr>
                <w:spacing w:val="-5"/>
                <w:sz w:val="20"/>
              </w:rPr>
              <w:t>sự;</w:t>
            </w:r>
          </w:p>
          <w:p>
            <w:pPr>
              <w:pStyle w:val="TableParagraph"/>
              <w:numPr>
                <w:ilvl w:val="0"/>
                <w:numId w:val="2"/>
              </w:numPr>
              <w:tabs>
                <w:tab w:pos="192" w:val="left" w:leader="none"/>
              </w:tabs>
              <w:spacing w:line="240" w:lineRule="auto" w:before="0" w:after="0"/>
              <w:ind w:left="191" w:right="0" w:hanging="142"/>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tc>
        <w:tc>
          <w:tcPr>
            <w:tcW w:w="4114" w:type="dxa"/>
          </w:tcPr>
          <w:p>
            <w:pPr>
              <w:pStyle w:val="TableParagraph"/>
              <w:spacing w:line="313" w:lineRule="exact"/>
              <w:ind w:left="1802"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32"/>
              </w:rPr>
            </w:pPr>
          </w:p>
          <w:p>
            <w:pPr>
              <w:pStyle w:val="TableParagraph"/>
              <w:spacing w:line="302" w:lineRule="exact"/>
              <w:ind w:left="1805" w:right="42"/>
              <w:jc w:val="center"/>
              <w:rPr>
                <w:b/>
                <w:sz w:val="28"/>
              </w:rPr>
            </w:pPr>
            <w:r>
              <w:rPr>
                <w:b/>
                <w:sz w:val="28"/>
              </w:rPr>
              <w:t>Phan</w:t>
            </w:r>
            <w:r>
              <w:rPr>
                <w:b/>
                <w:spacing w:val="-3"/>
                <w:sz w:val="28"/>
              </w:rPr>
              <w:t> </w:t>
            </w:r>
            <w:r>
              <w:rPr>
                <w:b/>
                <w:sz w:val="28"/>
              </w:rPr>
              <w:t>Thị</w:t>
            </w:r>
            <w:r>
              <w:rPr>
                <w:b/>
                <w:spacing w:val="-2"/>
                <w:sz w:val="28"/>
              </w:rPr>
              <w:t> </w:t>
            </w:r>
            <w:r>
              <w:rPr>
                <w:b/>
                <w:sz w:val="28"/>
              </w:rPr>
              <w:t>Bích</w:t>
            </w:r>
            <w:r>
              <w:rPr>
                <w:b/>
                <w:spacing w:val="-2"/>
                <w:sz w:val="28"/>
              </w:rPr>
              <w:t> </w:t>
            </w:r>
            <w:r>
              <w:rPr>
                <w:b/>
                <w:spacing w:val="-5"/>
                <w:sz w:val="28"/>
              </w:rPr>
              <w:t>Lộc</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29"/>
        </w:rPr>
      </w:pPr>
    </w:p>
    <w:p>
      <w:pPr>
        <w:spacing w:before="0"/>
        <w:ind w:left="0" w:right="955" w:firstLine="0"/>
        <w:jc w:val="right"/>
        <w:rPr>
          <w:sz w:val="24"/>
        </w:rPr>
      </w:pPr>
      <w:r>
        <w:rPr>
          <w:sz w:val="24"/>
        </w:rPr>
        <w:t>2</w:t>
      </w:r>
    </w:p>
    <w:sectPr>
      <w:pgSz w:w="11910" w:h="16850"/>
      <w:pgMar w:top="106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27" w:hanging="125"/>
      </w:pPr>
      <w:rPr>
        <w:rFonts w:hint="default"/>
        <w:lang w:val="vi" w:eastAsia="en-US" w:bidi="ar-SA"/>
      </w:rPr>
    </w:lvl>
    <w:lvl w:ilvl="2">
      <w:start w:val="0"/>
      <w:numFmt w:val="bullet"/>
      <w:lvlText w:val="•"/>
      <w:lvlJc w:val="left"/>
      <w:pPr>
        <w:ind w:left="1074" w:hanging="125"/>
      </w:pPr>
      <w:rPr>
        <w:rFonts w:hint="default"/>
        <w:lang w:val="vi" w:eastAsia="en-US" w:bidi="ar-SA"/>
      </w:rPr>
    </w:lvl>
    <w:lvl w:ilvl="3">
      <w:start w:val="0"/>
      <w:numFmt w:val="bullet"/>
      <w:lvlText w:val="•"/>
      <w:lvlJc w:val="left"/>
      <w:pPr>
        <w:ind w:left="1521" w:hanging="125"/>
      </w:pPr>
      <w:rPr>
        <w:rFonts w:hint="default"/>
        <w:lang w:val="vi" w:eastAsia="en-US" w:bidi="ar-SA"/>
      </w:rPr>
    </w:lvl>
    <w:lvl w:ilvl="4">
      <w:start w:val="0"/>
      <w:numFmt w:val="bullet"/>
      <w:lvlText w:val="•"/>
      <w:lvlJc w:val="left"/>
      <w:pPr>
        <w:ind w:left="1969" w:hanging="125"/>
      </w:pPr>
      <w:rPr>
        <w:rFonts w:hint="default"/>
        <w:lang w:val="vi" w:eastAsia="en-US" w:bidi="ar-SA"/>
      </w:rPr>
    </w:lvl>
    <w:lvl w:ilvl="5">
      <w:start w:val="0"/>
      <w:numFmt w:val="bullet"/>
      <w:lvlText w:val="•"/>
      <w:lvlJc w:val="left"/>
      <w:pPr>
        <w:ind w:left="2416" w:hanging="125"/>
      </w:pPr>
      <w:rPr>
        <w:rFonts w:hint="default"/>
        <w:lang w:val="vi" w:eastAsia="en-US" w:bidi="ar-SA"/>
      </w:rPr>
    </w:lvl>
    <w:lvl w:ilvl="6">
      <w:start w:val="0"/>
      <w:numFmt w:val="bullet"/>
      <w:lvlText w:val="•"/>
      <w:lvlJc w:val="left"/>
      <w:pPr>
        <w:ind w:left="2863" w:hanging="125"/>
      </w:pPr>
      <w:rPr>
        <w:rFonts w:hint="default"/>
        <w:lang w:val="vi" w:eastAsia="en-US" w:bidi="ar-SA"/>
      </w:rPr>
    </w:lvl>
    <w:lvl w:ilvl="7">
      <w:start w:val="0"/>
      <w:numFmt w:val="bullet"/>
      <w:lvlText w:val="•"/>
      <w:lvlJc w:val="left"/>
      <w:pPr>
        <w:ind w:left="3311" w:hanging="125"/>
      </w:pPr>
      <w:rPr>
        <w:rFonts w:hint="default"/>
        <w:lang w:val="vi" w:eastAsia="en-US" w:bidi="ar-SA"/>
      </w:rPr>
    </w:lvl>
    <w:lvl w:ilvl="8">
      <w:start w:val="0"/>
      <w:numFmt w:val="bullet"/>
      <w:lvlText w:val="•"/>
      <w:lvlJc w:val="left"/>
      <w:pPr>
        <w:ind w:left="3758" w:hanging="125"/>
      </w:pPr>
      <w:rPr>
        <w:rFonts w:hint="default"/>
        <w:lang w:val="vi" w:eastAsia="en-US" w:bidi="ar-SA"/>
      </w:rPr>
    </w:lvl>
  </w:abstractNum>
  <w:abstractNum w:abstractNumId="0">
    <w:multiLevelType w:val="hybridMultilevel"/>
    <w:lvl w:ilvl="0">
      <w:start w:val="1"/>
      <w:numFmt w:val="decimal"/>
      <w:lvlText w:val="%1."/>
      <w:lvlJc w:val="left"/>
      <w:pPr>
        <w:ind w:left="1002" w:hanging="284"/>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002" w:hanging="339"/>
        <w:jc w:val="righ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893" w:hanging="339"/>
      </w:pPr>
      <w:rPr>
        <w:rFonts w:hint="default"/>
        <w:lang w:val="vi" w:eastAsia="en-US" w:bidi="ar-SA"/>
      </w:rPr>
    </w:lvl>
    <w:lvl w:ilvl="3">
      <w:start w:val="0"/>
      <w:numFmt w:val="bullet"/>
      <w:lvlText w:val="•"/>
      <w:lvlJc w:val="left"/>
      <w:pPr>
        <w:ind w:left="3839" w:hanging="339"/>
      </w:pPr>
      <w:rPr>
        <w:rFonts w:hint="default"/>
        <w:lang w:val="vi" w:eastAsia="en-US" w:bidi="ar-SA"/>
      </w:rPr>
    </w:lvl>
    <w:lvl w:ilvl="4">
      <w:start w:val="0"/>
      <w:numFmt w:val="bullet"/>
      <w:lvlText w:val="•"/>
      <w:lvlJc w:val="left"/>
      <w:pPr>
        <w:ind w:left="4786" w:hanging="339"/>
      </w:pPr>
      <w:rPr>
        <w:rFonts w:hint="default"/>
        <w:lang w:val="vi" w:eastAsia="en-US" w:bidi="ar-SA"/>
      </w:rPr>
    </w:lvl>
    <w:lvl w:ilvl="5">
      <w:start w:val="0"/>
      <w:numFmt w:val="bullet"/>
      <w:lvlText w:val="•"/>
      <w:lvlJc w:val="left"/>
      <w:pPr>
        <w:ind w:left="5733" w:hanging="339"/>
      </w:pPr>
      <w:rPr>
        <w:rFonts w:hint="default"/>
        <w:lang w:val="vi" w:eastAsia="en-US" w:bidi="ar-SA"/>
      </w:rPr>
    </w:lvl>
    <w:lvl w:ilvl="6">
      <w:start w:val="0"/>
      <w:numFmt w:val="bullet"/>
      <w:lvlText w:val="•"/>
      <w:lvlJc w:val="left"/>
      <w:pPr>
        <w:ind w:left="6679" w:hanging="339"/>
      </w:pPr>
      <w:rPr>
        <w:rFonts w:hint="default"/>
        <w:lang w:val="vi" w:eastAsia="en-US" w:bidi="ar-SA"/>
      </w:rPr>
    </w:lvl>
    <w:lvl w:ilvl="7">
      <w:start w:val="0"/>
      <w:numFmt w:val="bullet"/>
      <w:lvlText w:val="•"/>
      <w:lvlJc w:val="left"/>
      <w:pPr>
        <w:ind w:left="7626" w:hanging="339"/>
      </w:pPr>
      <w:rPr>
        <w:rFonts w:hint="default"/>
        <w:lang w:val="vi" w:eastAsia="en-US" w:bidi="ar-SA"/>
      </w:rPr>
    </w:lvl>
    <w:lvl w:ilvl="8">
      <w:start w:val="0"/>
      <w:numFmt w:val="bullet"/>
      <w:lvlText w:val="•"/>
      <w:lvlJc w:val="left"/>
      <w:pPr>
        <w:ind w:left="8573" w:hanging="33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52" w:righ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dcterms:created xsi:type="dcterms:W3CDTF">2023-04-24T10:53:35Z</dcterms:created>
  <dcterms:modified xsi:type="dcterms:W3CDTF">2023-04-24T10:53:35Z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