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5482"/>
      </w:tblGrid>
      <w:tr>
        <w:trPr>
          <w:trHeight w:val="1297" w:hRule="atLeast"/>
        </w:trPr>
        <w:tc>
          <w:tcPr>
            <w:tcW w:w="3374" w:type="dxa"/>
          </w:tcPr>
          <w:p>
            <w:pPr>
              <w:pStyle w:val="TableParagraph"/>
              <w:ind w:left="337" w:right="66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YÊN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THÀNH TỈNH NGHỆ AN</w:t>
            </w:r>
          </w:p>
          <w:p>
            <w:pPr>
              <w:pStyle w:val="TableParagraph"/>
              <w:spacing w:line="20" w:lineRule="exact"/>
              <w:ind w:left="1104"/>
              <w:rPr>
                <w:sz w:val="2"/>
              </w:rPr>
            </w:pPr>
            <w:r>
              <w:rPr>
                <w:sz w:val="2"/>
              </w:rPr>
              <w:pict>
                <v:group style="width:42pt;height:.75pt;mso-position-horizontal-relative:char;mso-position-vertical-relative:line" id="docshapegroup1" coordorigin="0,0" coordsize="840,15">
                  <v:line style="position:absolute" from="0,8" to="8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51"/>
              <w:ind w:left="49" w:right="376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87</w:t>
            </w:r>
            <w:r>
              <w:rPr>
                <w:sz w:val="24"/>
              </w:rPr>
              <w:t>/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6"/>
              </w:rPr>
              <w:t>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82" w:type="dxa"/>
          </w:tcPr>
          <w:p>
            <w:pPr>
              <w:pStyle w:val="TableParagraph"/>
              <w:spacing w:line="266" w:lineRule="exact"/>
              <w:ind w:left="37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78"/>
              <w:ind w:left="375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370"/>
              <w:rPr>
                <w:sz w:val="2"/>
              </w:rPr>
            </w:pPr>
            <w:r>
              <w:rPr>
                <w:sz w:val="2"/>
              </w:rPr>
              <w:pict>
                <v:group style="width:154pt;height:.75pt;mso-position-horizontal-relative:char;mso-position-vertical-relative:line" id="docshapegroup2" coordorigin="0,0" coordsize="3080,15">
                  <v:line style="position:absolute" from="0,8" to="30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69"/>
              <w:rPr>
                <w:i/>
                <w:sz w:val="26"/>
              </w:rPr>
            </w:pPr>
            <w:r>
              <w:rPr>
                <w:i/>
                <w:spacing w:val="14"/>
                <w:sz w:val="26"/>
              </w:rPr>
              <w:t>Yên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Thành,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5"/>
                <w:sz w:val="26"/>
              </w:rPr>
              <w:t>ngày</w:t>
            </w:r>
            <w:r>
              <w:rPr>
                <w:i/>
                <w:spacing w:val="41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05</w:t>
            </w:r>
            <w:r>
              <w:rPr>
                <w:i/>
                <w:spacing w:val="36"/>
                <w:sz w:val="26"/>
              </w:rPr>
              <w:t> </w:t>
            </w:r>
            <w:r>
              <w:rPr>
                <w:i/>
                <w:spacing w:val="15"/>
                <w:sz w:val="26"/>
              </w:rPr>
              <w:t>tháng</w:t>
            </w:r>
            <w:r>
              <w:rPr>
                <w:i/>
                <w:spacing w:val="38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12</w:t>
            </w:r>
            <w:r>
              <w:rPr>
                <w:i/>
                <w:spacing w:val="36"/>
                <w:sz w:val="26"/>
              </w:rPr>
              <w:t> </w:t>
            </w:r>
            <w:r>
              <w:rPr>
                <w:i/>
                <w:spacing w:val="13"/>
                <w:sz w:val="26"/>
              </w:rPr>
              <w:t>năm</w:t>
            </w:r>
            <w:r>
              <w:rPr>
                <w:i/>
                <w:spacing w:val="37"/>
                <w:sz w:val="26"/>
              </w:rPr>
              <w:t> </w:t>
            </w:r>
            <w:r>
              <w:rPr>
                <w:i/>
                <w:spacing w:val="11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47"/>
        <w:ind w:left="2445" w:right="239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before="1"/>
        <w:ind w:left="2445" w:right="2396" w:firstLine="0"/>
        <w:jc w:val="center"/>
        <w:rPr>
          <w:b/>
          <w:sz w:val="26"/>
        </w:rPr>
      </w:pPr>
      <w:r>
        <w:rPr>
          <w:b/>
          <w:sz w:val="26"/>
        </w:rPr>
        <w:t>ĐÌNH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CHỈ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SỰ</w:t>
      </w: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ind w:right="101"/>
        <w:jc w:val="both"/>
      </w:pPr>
      <w:r>
        <w:rPr/>
        <w:t>Căn cứ vào các điều 48, 217, 218, 219 và khoản 2 Điều 273 của Bộ luật tố tụng</w:t>
      </w:r>
      <w:r>
        <w:rPr>
          <w:spacing w:val="40"/>
        </w:rPr>
        <w:t> </w:t>
      </w:r>
      <w:r>
        <w:rPr/>
        <w:t>dân sự; khoản 3 Điều 18 Nghị quyết số 326/2016/UBTVQH 14 của</w:t>
      </w:r>
      <w:r>
        <w:rPr>
          <w:spacing w:val="-5"/>
        </w:rPr>
        <w:t> </w:t>
      </w:r>
      <w:r>
        <w:rPr/>
        <w:t>Ủy</w:t>
      </w:r>
      <w:r>
        <w:rPr>
          <w:spacing w:val="-9"/>
        </w:rPr>
        <w:t> </w:t>
      </w:r>
      <w:r>
        <w:rPr/>
        <w:t>ban</w:t>
      </w:r>
      <w:r>
        <w:rPr>
          <w:spacing w:val="-5"/>
        </w:rPr>
        <w:t> </w:t>
      </w:r>
      <w:r>
        <w:rPr/>
        <w:t>thường vụ Quốc hội về án phí,</w:t>
      </w:r>
      <w:r>
        <w:rPr>
          <w:spacing w:val="-1"/>
        </w:rPr>
        <w:t> </w:t>
      </w:r>
      <w:r>
        <w:rPr/>
        <w:t>lệ phí Tòa án.</w:t>
      </w:r>
    </w:p>
    <w:p>
      <w:pPr>
        <w:pStyle w:val="BodyText"/>
        <w:spacing w:before="1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61"/>
        <w:ind w:right="103"/>
        <w:jc w:val="both"/>
      </w:pPr>
      <w:r>
        <w:rPr/>
        <w:t>Xét thấy nguyên đơn đã được triệu tập hợp lệ lần thứ 2 mà vẫn vắng mặt theo quy định tại điểm c khoản 1 Điều 217 của Bộ luật Tố tụng dân sự.</w:t>
      </w:r>
    </w:p>
    <w:p>
      <w:pPr>
        <w:pStyle w:val="Title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5668" w:val="left" w:leader="none"/>
        </w:tabs>
        <w:spacing w:line="240" w:lineRule="auto" w:before="114" w:after="0"/>
        <w:ind w:left="162" w:right="105" w:firstLine="0"/>
        <w:jc w:val="left"/>
        <w:rPr>
          <w:sz w:val="28"/>
        </w:rPr>
      </w:pPr>
      <w:r>
        <w:rPr>
          <w:sz w:val="28"/>
        </w:rPr>
        <w:t>Đình chỉ giải quyết vụ án dân sự thụ lý số</w:t>
        <w:tab/>
        <w:t>527/2022/TLST-</w:t>
      </w:r>
      <w:r>
        <w:rPr>
          <w:spacing w:val="26"/>
          <w:sz w:val="28"/>
        </w:rPr>
        <w:t> </w:t>
      </w:r>
      <w:r>
        <w:rPr>
          <w:sz w:val="28"/>
        </w:rPr>
        <w:t>HNGĐ ngày 14 tháng 11 năm 2022 về việc ly hôn giữa:</w:t>
      </w:r>
    </w:p>
    <w:p>
      <w:pPr>
        <w:pStyle w:val="BodyText"/>
        <w:spacing w:before="60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Anh</w:t>
      </w:r>
      <w:r>
        <w:rPr>
          <w:spacing w:val="-2"/>
        </w:rPr>
        <w:t> </w:t>
      </w:r>
      <w:r>
        <w:rPr/>
        <w:t>Đặng</w:t>
      </w:r>
      <w:r>
        <w:rPr>
          <w:spacing w:val="-3"/>
        </w:rPr>
        <w:t> </w:t>
      </w:r>
      <w:r>
        <w:rPr/>
        <w:t>Trọng</w:t>
      </w:r>
      <w:r>
        <w:rPr>
          <w:spacing w:val="-1"/>
        </w:rPr>
        <w:t> </w:t>
      </w:r>
      <w:r>
        <w:rPr/>
        <w:t>C,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2"/>
        </w:rPr>
        <w:t>1979.</w:t>
      </w:r>
    </w:p>
    <w:p>
      <w:pPr>
        <w:pStyle w:val="BodyText"/>
        <w:spacing w:line="285" w:lineRule="auto" w:before="62"/>
        <w:ind w:right="194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Xóm</w:t>
      </w:r>
      <w:r>
        <w:rPr>
          <w:spacing w:val="-8"/>
        </w:rPr>
        <w:t> </w:t>
      </w:r>
      <w:r>
        <w:rPr/>
        <w:t>6,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Bảo</w:t>
      </w:r>
      <w:r>
        <w:rPr>
          <w:spacing w:val="-2"/>
        </w:rPr>
        <w:t> </w:t>
      </w:r>
      <w:r>
        <w:rPr/>
        <w:t>Thành,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Yên</w:t>
      </w:r>
      <w:r>
        <w:rPr>
          <w:spacing w:val="-4"/>
        </w:rPr>
        <w:t> </w:t>
      </w:r>
      <w:r>
        <w:rPr/>
        <w:t>Thành,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Nghệ</w:t>
      </w:r>
      <w:r>
        <w:rPr>
          <w:spacing w:val="-3"/>
        </w:rPr>
        <w:t> </w:t>
      </w:r>
      <w:r>
        <w:rPr/>
        <w:t>An. Bị đơn: Chị Nguyễn Thị L, sinh năm 1980.</w:t>
      </w:r>
    </w:p>
    <w:p>
      <w:pPr>
        <w:pStyle w:val="BodyText"/>
        <w:spacing w:line="319" w:lineRule="exac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Xóm</w:t>
      </w:r>
      <w:r>
        <w:rPr>
          <w:spacing w:val="-8"/>
        </w:rPr>
        <w:t> </w:t>
      </w:r>
      <w:r>
        <w:rPr/>
        <w:t>6,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Bảo</w:t>
      </w:r>
      <w:r>
        <w:rPr>
          <w:spacing w:val="-1"/>
        </w:rPr>
        <w:t> </w:t>
      </w:r>
      <w:r>
        <w:rPr/>
        <w:t>Thành,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Yên</w:t>
      </w:r>
      <w:r>
        <w:rPr>
          <w:spacing w:val="-4"/>
        </w:rPr>
        <w:t> </w:t>
      </w:r>
      <w:r>
        <w:rPr/>
        <w:t>Thành,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Nghệ</w:t>
      </w:r>
      <w:r>
        <w:rPr>
          <w:spacing w:val="-2"/>
        </w:rPr>
        <w:t> </w:t>
      </w:r>
      <w:r>
        <w:rPr>
          <w:spacing w:val="-5"/>
        </w:rPr>
        <w:t>An.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59" w:after="0"/>
        <w:ind w:left="428" w:right="0" w:hanging="267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316" w:val="left" w:leader="none"/>
        </w:tabs>
        <w:spacing w:line="240" w:lineRule="auto" w:before="60" w:after="0"/>
        <w:ind w:left="315" w:right="0" w:hanging="154"/>
        <w:jc w:val="left"/>
        <w:rPr>
          <w:sz w:val="28"/>
        </w:rPr>
      </w:pPr>
      <w:r>
        <w:rPr>
          <w:spacing w:val="-2"/>
          <w:sz w:val="28"/>
        </w:rPr>
        <w:t>Trả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kiện,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tài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liệu,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chứng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cứ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kèm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nếu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cầu.</w:t>
      </w:r>
    </w:p>
    <w:p>
      <w:pPr>
        <w:pStyle w:val="ListParagraph"/>
        <w:numPr>
          <w:ilvl w:val="1"/>
          <w:numId w:val="1"/>
        </w:numPr>
        <w:tabs>
          <w:tab w:pos="316" w:val="left" w:leader="none"/>
        </w:tabs>
        <w:spacing w:line="240" w:lineRule="auto" w:before="60" w:after="0"/>
        <w:ind w:left="315" w:right="0" w:hanging="154"/>
        <w:jc w:val="left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1"/>
        </w:numPr>
        <w:tabs>
          <w:tab w:pos="400" w:val="left" w:leader="none"/>
        </w:tabs>
        <w:spacing w:line="240" w:lineRule="auto" w:before="62" w:after="0"/>
        <w:ind w:left="162" w:right="99" w:firstLine="0"/>
        <w:jc w:val="both"/>
        <w:rPr>
          <w:sz w:val="28"/>
        </w:rPr>
      </w:pP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tiền</w:t>
      </w:r>
      <w:r>
        <w:rPr>
          <w:spacing w:val="-7"/>
          <w:sz w:val="28"/>
        </w:rPr>
        <w:t> </w:t>
      </w:r>
      <w:r>
        <w:rPr>
          <w:sz w:val="28"/>
        </w:rPr>
        <w:t>tạm</w:t>
      </w:r>
      <w:r>
        <w:rPr>
          <w:spacing w:val="-10"/>
          <w:sz w:val="28"/>
        </w:rPr>
        <w:t> </w:t>
      </w:r>
      <w:r>
        <w:rPr>
          <w:sz w:val="28"/>
        </w:rPr>
        <w:t>ứng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mà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Đặng</w:t>
      </w:r>
      <w:r>
        <w:rPr>
          <w:spacing w:val="-7"/>
          <w:sz w:val="28"/>
        </w:rPr>
        <w:t> </w:t>
      </w:r>
      <w:r>
        <w:rPr>
          <w:sz w:val="28"/>
        </w:rPr>
        <w:t>Trọng</w:t>
      </w:r>
      <w:r>
        <w:rPr>
          <w:spacing w:val="-5"/>
          <w:sz w:val="28"/>
        </w:rPr>
        <w:t> </w:t>
      </w:r>
      <w:r>
        <w:rPr>
          <w:sz w:val="28"/>
        </w:rPr>
        <w:t>C</w:t>
      </w:r>
      <w:r>
        <w:rPr>
          <w:spacing w:val="-8"/>
          <w:sz w:val="28"/>
        </w:rPr>
        <w:t> </w:t>
      </w:r>
      <w:r>
        <w:rPr>
          <w:sz w:val="28"/>
        </w:rPr>
        <w:t>đã</w:t>
      </w:r>
      <w:r>
        <w:rPr>
          <w:spacing w:val="-8"/>
          <w:sz w:val="28"/>
        </w:rPr>
        <w:t> </w:t>
      </w:r>
      <w:r>
        <w:rPr>
          <w:sz w:val="28"/>
        </w:rPr>
        <w:t>nộp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9"/>
          <w:sz w:val="28"/>
        </w:rPr>
        <w:t> </w:t>
      </w:r>
      <w:r>
        <w:rPr>
          <w:sz w:val="28"/>
        </w:rPr>
        <w:t>300.000đ </w:t>
      </w:r>
      <w:r>
        <w:rPr>
          <w:i/>
          <w:sz w:val="28"/>
        </w:rPr>
        <w:t>( Ba trăm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nghìn</w:t>
      </w:r>
      <w:r>
        <w:rPr>
          <w:i/>
          <w:sz w:val="28"/>
        </w:rPr>
        <w:t> đồng)</w:t>
      </w:r>
      <w:r>
        <w:rPr>
          <w:i/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biên</w:t>
      </w:r>
      <w:r>
        <w:rPr>
          <w:spacing w:val="-10"/>
          <w:sz w:val="28"/>
        </w:rPr>
        <w:t> </w:t>
      </w:r>
      <w:r>
        <w:rPr>
          <w:sz w:val="28"/>
        </w:rPr>
        <w:t>lai</w:t>
      </w:r>
      <w:r>
        <w:rPr>
          <w:spacing w:val="-10"/>
          <w:sz w:val="28"/>
        </w:rPr>
        <w:t> </w:t>
      </w:r>
      <w:r>
        <w:rPr>
          <w:sz w:val="28"/>
        </w:rPr>
        <w:t>thu</w:t>
      </w:r>
      <w:r>
        <w:rPr>
          <w:spacing w:val="-7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0012492</w:t>
      </w:r>
      <w:r>
        <w:rPr>
          <w:spacing w:val="40"/>
          <w:sz w:val="28"/>
        </w:rPr>
        <w:t> </w:t>
      </w:r>
      <w:r>
        <w:rPr>
          <w:sz w:val="28"/>
        </w:rPr>
        <w:t>ngày</w:t>
      </w:r>
      <w:r>
        <w:rPr>
          <w:spacing w:val="-11"/>
          <w:sz w:val="28"/>
        </w:rPr>
        <w:t> </w:t>
      </w:r>
      <w:r>
        <w:rPr>
          <w:sz w:val="28"/>
        </w:rPr>
        <w:t>11</w:t>
      </w:r>
      <w:r>
        <w:rPr>
          <w:spacing w:val="-7"/>
          <w:sz w:val="28"/>
        </w:rPr>
        <w:t> </w:t>
      </w:r>
      <w:r>
        <w:rPr>
          <w:sz w:val="28"/>
        </w:rPr>
        <w:t>tháng</w:t>
      </w:r>
      <w:r>
        <w:rPr>
          <w:spacing w:val="-9"/>
          <w:sz w:val="28"/>
        </w:rPr>
        <w:t> </w:t>
      </w:r>
      <w:r>
        <w:rPr>
          <w:sz w:val="28"/>
        </w:rPr>
        <w:t>11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10"/>
          <w:sz w:val="28"/>
        </w:rPr>
        <w:t> </w:t>
      </w:r>
      <w:r>
        <w:rPr>
          <w:sz w:val="28"/>
        </w:rPr>
        <w:t>2022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Chi</w:t>
      </w:r>
      <w:r>
        <w:rPr>
          <w:spacing w:val="-7"/>
          <w:sz w:val="28"/>
        </w:rPr>
        <w:t> </w:t>
      </w:r>
      <w:r>
        <w:rPr>
          <w:sz w:val="28"/>
        </w:rPr>
        <w:t>cục</w:t>
      </w:r>
      <w:r>
        <w:rPr>
          <w:spacing w:val="-10"/>
          <w:sz w:val="28"/>
        </w:rPr>
        <w:t> </w:t>
      </w:r>
      <w:r>
        <w:rPr>
          <w:sz w:val="28"/>
        </w:rPr>
        <w:t>thi hành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Yên</w:t>
      </w:r>
      <w:r>
        <w:rPr>
          <w:spacing w:val="-10"/>
          <w:sz w:val="28"/>
        </w:rPr>
        <w:t> </w:t>
      </w:r>
      <w:r>
        <w:rPr>
          <w:sz w:val="28"/>
        </w:rPr>
        <w:t>Thành,</w:t>
      </w:r>
      <w:r>
        <w:rPr>
          <w:spacing w:val="-10"/>
          <w:sz w:val="28"/>
        </w:rPr>
        <w:t> </w:t>
      </w:r>
      <w:r>
        <w:rPr>
          <w:sz w:val="28"/>
        </w:rPr>
        <w:t>tỉnh</w:t>
      </w:r>
      <w:r>
        <w:rPr>
          <w:spacing w:val="-10"/>
          <w:sz w:val="28"/>
        </w:rPr>
        <w:t> </w:t>
      </w:r>
      <w:r>
        <w:rPr>
          <w:sz w:val="28"/>
        </w:rPr>
        <w:t>Nghệ</w:t>
      </w:r>
      <w:r>
        <w:rPr>
          <w:spacing w:val="-11"/>
          <w:sz w:val="28"/>
        </w:rPr>
        <w:t> </w:t>
      </w:r>
      <w:r>
        <w:rPr>
          <w:sz w:val="28"/>
        </w:rPr>
        <w:t>An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sung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10"/>
          <w:sz w:val="28"/>
        </w:rPr>
        <w:t> </w:t>
      </w: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quỹ</w:t>
      </w:r>
      <w:r>
        <w:rPr>
          <w:spacing w:val="-13"/>
          <w:sz w:val="28"/>
        </w:rPr>
        <w:t> </w:t>
      </w:r>
      <w:r>
        <w:rPr>
          <w:sz w:val="28"/>
        </w:rPr>
        <w:t>Nhà</w:t>
      </w:r>
      <w:r>
        <w:rPr>
          <w:spacing w:val="-11"/>
          <w:sz w:val="28"/>
        </w:rPr>
        <w:t> </w:t>
      </w:r>
      <w:r>
        <w:rPr>
          <w:sz w:val="28"/>
        </w:rPr>
        <w:t>nước.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59" w:after="0"/>
        <w:ind w:left="162" w:right="109" w:firstLine="0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theo thủ tục phúc thẩm quyết định này</w:t>
      </w:r>
      <w:r>
        <w:rPr>
          <w:spacing w:val="-1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 ngày</w:t>
      </w:r>
      <w:r>
        <w:rPr>
          <w:spacing w:val="-1"/>
          <w:sz w:val="28"/>
        </w:rPr>
        <w:t> </w:t>
      </w:r>
      <w:r>
        <w:rPr>
          <w:sz w:val="28"/>
        </w:rPr>
        <w:t>đương sự nhận được quyết định hoặc kể từ ngày quyết định được niêm yết, Viện kiểm sát cùng cấp nhận được quyết định.</w:t>
      </w:r>
    </w:p>
    <w:p>
      <w:pPr>
        <w:pStyle w:val="BodyText"/>
        <w:spacing w:before="2"/>
        <w:ind w:left="0"/>
        <w:rPr>
          <w:sz w:val="2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3509"/>
      </w:tblGrid>
      <w:tr>
        <w:trPr>
          <w:trHeight w:val="1854" w:hRule="atLeast"/>
        </w:trPr>
        <w:tc>
          <w:tcPr>
            <w:tcW w:w="4698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cùng</w:t>
            </w:r>
            <w:r>
              <w:rPr>
                <w:spacing w:val="-4"/>
                <w:sz w:val="22"/>
              </w:rPr>
              <w:t> cấp;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09" w:type="dxa"/>
          </w:tcPr>
          <w:p>
            <w:pPr>
              <w:pStyle w:val="TableParagraph"/>
              <w:spacing w:line="313" w:lineRule="exact"/>
              <w:ind w:left="1515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513" w:right="23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Đã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ký </w:t>
            </w:r>
            <w:r>
              <w:rPr>
                <w:i/>
                <w:spacing w:val="-10"/>
                <w:sz w:val="26"/>
              </w:rPr>
              <w:t>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559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Thọ</w:t>
            </w:r>
          </w:p>
        </w:tc>
      </w:tr>
    </w:tbl>
    <w:sectPr>
      <w:type w:val="continuous"/>
      <w:pgSz w:w="11910" w:h="16850"/>
      <w:pgMar w:top="130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9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9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9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9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8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98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9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6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6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3" w:hanging="15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445" w:right="239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6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dc:title>     TÒA ÁN NHÂN DÂN                CỘNG HÒA XÃ HỘI CHỦ NGHĨA VIỆT NAM</dc:title>
  <dcterms:created xsi:type="dcterms:W3CDTF">2023-04-24T10:52:24Z</dcterms:created>
  <dcterms:modified xsi:type="dcterms:W3CDTF">2023-04-24T10:52:24Z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