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4"/>
        <w:gridCol w:w="5514"/>
      </w:tblGrid>
      <w:tr>
        <w:trPr>
          <w:trHeight w:val="1271" w:hRule="atLeast"/>
        </w:trPr>
        <w:tc>
          <w:tcPr>
            <w:tcW w:w="2934" w:type="dxa"/>
          </w:tcPr>
          <w:p>
            <w:pPr>
              <w:pStyle w:val="TableParagraph"/>
              <w:spacing w:after="48"/>
              <w:ind w:left="102" w:right="456" w:hanging="2"/>
              <w:jc w:val="center"/>
              <w:rPr>
                <w:b/>
                <w:sz w:val="24"/>
              </w:rPr>
            </w:pPr>
            <w:r>
              <w:rPr>
                <w:b/>
                <w:sz w:val="24"/>
              </w:rPr>
              <w:t>TÒA ÁN NHÂN DÂN HUYỆN</w:t>
            </w:r>
            <w:r>
              <w:rPr>
                <w:b/>
                <w:spacing w:val="-15"/>
                <w:sz w:val="24"/>
              </w:rPr>
              <w:t> </w:t>
            </w:r>
            <w:r>
              <w:rPr>
                <w:b/>
                <w:sz w:val="24"/>
              </w:rPr>
              <w:t>YÊN</w:t>
            </w:r>
            <w:r>
              <w:rPr>
                <w:b/>
                <w:spacing w:val="-15"/>
                <w:sz w:val="24"/>
              </w:rPr>
              <w:t> </w:t>
            </w:r>
            <w:r>
              <w:rPr>
                <w:b/>
                <w:sz w:val="24"/>
              </w:rPr>
              <w:t>THÀNH TỈNH NGHỆ AN</w:t>
            </w:r>
          </w:p>
          <w:p>
            <w:pPr>
              <w:pStyle w:val="TableParagraph"/>
              <w:spacing w:line="20" w:lineRule="exact"/>
              <w:ind w:left="828"/>
              <w:rPr>
                <w:sz w:val="2"/>
              </w:rPr>
            </w:pPr>
            <w:r>
              <w:rPr>
                <w:sz w:val="2"/>
              </w:rPr>
              <w:pict>
                <v:group style="width:48.35pt;height:1.35pt;mso-position-horizontal-relative:char;mso-position-vertical-relative:line" id="docshapegroup1" coordorigin="0,0" coordsize="967,27">
                  <v:line style="position:absolute" from="8,8" to="960,20" stroked="true" strokeweight=".75pt" strokecolor="#000000">
                    <v:stroke dashstyle="solid"/>
                  </v:line>
                </v:group>
              </w:pict>
            </w:r>
            <w:r>
              <w:rPr>
                <w:sz w:val="2"/>
              </w:rPr>
            </w:r>
          </w:p>
          <w:p>
            <w:pPr>
              <w:pStyle w:val="TableParagraph"/>
              <w:spacing w:line="256" w:lineRule="exact" w:before="99"/>
              <w:ind w:left="50"/>
              <w:rPr>
                <w:sz w:val="24"/>
              </w:rPr>
            </w:pPr>
            <w:r>
              <w:rPr>
                <w:sz w:val="24"/>
              </w:rPr>
              <w:t>Số:</w:t>
            </w:r>
            <w:r>
              <w:rPr>
                <w:spacing w:val="-1"/>
                <w:sz w:val="24"/>
              </w:rPr>
              <w:t> </w:t>
            </w:r>
            <w:r>
              <w:rPr>
                <w:sz w:val="24"/>
              </w:rPr>
              <w:t>18</w:t>
            </w:r>
            <w:r>
              <w:rPr>
                <w:sz w:val="22"/>
              </w:rPr>
              <w:t>/</w:t>
            </w:r>
            <w:r>
              <w:rPr>
                <w:sz w:val="24"/>
              </w:rPr>
              <w:t>2022/QĐST-</w:t>
            </w:r>
            <w:r>
              <w:rPr>
                <w:spacing w:val="-2"/>
                <w:sz w:val="24"/>
              </w:rPr>
              <w:t> </w:t>
            </w:r>
            <w:r>
              <w:rPr>
                <w:spacing w:val="-5"/>
                <w:sz w:val="24"/>
              </w:rPr>
              <w:t>DS</w:t>
            </w:r>
          </w:p>
        </w:tc>
        <w:tc>
          <w:tcPr>
            <w:tcW w:w="5514" w:type="dxa"/>
          </w:tcPr>
          <w:p>
            <w:pPr>
              <w:pStyle w:val="TableParagraph"/>
              <w:spacing w:line="266" w:lineRule="exact"/>
              <w:ind w:left="45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451" w:right="46"/>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spacing w:before="175"/>
              <w:ind w:left="621" w:right="46"/>
              <w:jc w:val="center"/>
              <w:rPr>
                <w:i/>
                <w:sz w:val="28"/>
              </w:rPr>
            </w:pPr>
            <w:r>
              <w:rPr>
                <w:i/>
                <w:sz w:val="28"/>
              </w:rPr>
              <w:t>Yên</w:t>
            </w:r>
            <w:r>
              <w:rPr>
                <w:i/>
                <w:spacing w:val="-2"/>
                <w:sz w:val="28"/>
              </w:rPr>
              <w:t> </w:t>
            </w:r>
            <w:r>
              <w:rPr>
                <w:i/>
                <w:sz w:val="28"/>
              </w:rPr>
              <w:t>Thành,</w:t>
            </w:r>
            <w:r>
              <w:rPr>
                <w:i/>
                <w:spacing w:val="-4"/>
                <w:sz w:val="28"/>
              </w:rPr>
              <w:t> </w:t>
            </w:r>
            <w:r>
              <w:rPr>
                <w:i/>
                <w:sz w:val="28"/>
              </w:rPr>
              <w:t>ngày</w:t>
            </w:r>
            <w:r>
              <w:rPr>
                <w:i/>
                <w:spacing w:val="-4"/>
                <w:sz w:val="28"/>
              </w:rPr>
              <w:t> </w:t>
            </w:r>
            <w:r>
              <w:rPr>
                <w:i/>
                <w:sz w:val="28"/>
              </w:rPr>
              <w:t>29</w:t>
            </w:r>
            <w:r>
              <w:rPr>
                <w:i/>
                <w:spacing w:val="-10"/>
                <w:sz w:val="28"/>
              </w:rPr>
              <w:t> </w:t>
            </w:r>
            <w:r>
              <w:rPr>
                <w:i/>
                <w:sz w:val="28"/>
              </w:rPr>
              <w:t>tháng</w:t>
            </w:r>
            <w:r>
              <w:rPr>
                <w:i/>
                <w:spacing w:val="3"/>
                <w:sz w:val="28"/>
              </w:rPr>
              <w:t> </w:t>
            </w:r>
            <w:r>
              <w:rPr>
                <w:i/>
                <w:sz w:val="30"/>
              </w:rPr>
              <w:t>11</w:t>
            </w:r>
            <w:r>
              <w:rPr>
                <w:i/>
                <w:spacing w:val="-8"/>
                <w:sz w:val="30"/>
              </w:rPr>
              <w:t> </w:t>
            </w:r>
            <w:r>
              <w:rPr>
                <w:i/>
                <w:sz w:val="28"/>
              </w:rPr>
              <w:t>năm</w:t>
            </w:r>
            <w:r>
              <w:rPr>
                <w:i/>
                <w:spacing w:val="-4"/>
                <w:sz w:val="28"/>
              </w:rPr>
              <w:t> 2022</w:t>
            </w:r>
          </w:p>
        </w:tc>
      </w:tr>
    </w:tbl>
    <w:p>
      <w:pPr>
        <w:pStyle w:val="BodyText"/>
        <w:spacing w:before="0"/>
        <w:ind w:left="0" w:firstLine="0"/>
        <w:jc w:val="left"/>
        <w:rPr>
          <w:sz w:val="20"/>
        </w:rPr>
      </w:pPr>
    </w:p>
    <w:p>
      <w:pPr>
        <w:pStyle w:val="BodyText"/>
        <w:spacing w:before="4"/>
        <w:ind w:left="0" w:firstLine="0"/>
        <w:jc w:val="left"/>
      </w:pPr>
    </w:p>
    <w:p>
      <w:pPr>
        <w:spacing w:before="88"/>
        <w:ind w:left="1667" w:right="1673" w:firstLine="0"/>
        <w:jc w:val="center"/>
        <w:rPr>
          <w:b/>
          <w:sz w:val="26"/>
        </w:rPr>
      </w:pPr>
      <w:r>
        <w:rPr>
          <w:b/>
          <w:sz w:val="26"/>
        </w:rPr>
        <w:t>QUYẾT</w:t>
      </w:r>
      <w:r>
        <w:rPr>
          <w:b/>
          <w:spacing w:val="-9"/>
          <w:sz w:val="26"/>
        </w:rPr>
        <w:t> </w:t>
      </w:r>
      <w:r>
        <w:rPr>
          <w:b/>
          <w:spacing w:val="-4"/>
          <w:sz w:val="26"/>
        </w:rPr>
        <w:t>ĐỊNH</w:t>
      </w:r>
    </w:p>
    <w:p>
      <w:pPr>
        <w:spacing w:before="1"/>
        <w:ind w:left="1667" w:right="1677" w:firstLine="0"/>
        <w:jc w:val="center"/>
        <w:rPr>
          <w:b/>
          <w:sz w:val="26"/>
        </w:rPr>
      </w:pPr>
      <w:r>
        <w:rPr>
          <w:b/>
          <w:sz w:val="26"/>
        </w:rPr>
        <w:t>CÔNG</w:t>
      </w:r>
      <w:r>
        <w:rPr>
          <w:b/>
          <w:spacing w:val="-8"/>
          <w:sz w:val="26"/>
        </w:rPr>
        <w:t> </w:t>
      </w:r>
      <w:r>
        <w:rPr>
          <w:b/>
          <w:sz w:val="26"/>
        </w:rPr>
        <w:t>NHẬN</w:t>
      </w:r>
      <w:r>
        <w:rPr>
          <w:b/>
          <w:spacing w:val="-8"/>
          <w:sz w:val="26"/>
        </w:rPr>
        <w:t> </w:t>
      </w:r>
      <w:r>
        <w:rPr>
          <w:b/>
          <w:sz w:val="26"/>
        </w:rPr>
        <w:t>SỰ</w:t>
      </w:r>
      <w:r>
        <w:rPr>
          <w:b/>
          <w:spacing w:val="-8"/>
          <w:sz w:val="26"/>
        </w:rPr>
        <w:t> </w:t>
      </w:r>
      <w:r>
        <w:rPr>
          <w:b/>
          <w:sz w:val="26"/>
        </w:rPr>
        <w:t>THỎA</w:t>
      </w:r>
      <w:r>
        <w:rPr>
          <w:b/>
          <w:spacing w:val="-8"/>
          <w:sz w:val="26"/>
        </w:rPr>
        <w:t> </w:t>
      </w:r>
      <w:r>
        <w:rPr>
          <w:b/>
          <w:sz w:val="26"/>
        </w:rPr>
        <w:t>THUẬN</w:t>
      </w:r>
      <w:r>
        <w:rPr>
          <w:b/>
          <w:spacing w:val="-8"/>
          <w:sz w:val="26"/>
        </w:rPr>
        <w:t> </w:t>
      </w:r>
      <w:r>
        <w:rPr>
          <w:b/>
          <w:sz w:val="26"/>
        </w:rPr>
        <w:t>CỦA</w:t>
      </w:r>
      <w:r>
        <w:rPr>
          <w:b/>
          <w:spacing w:val="-5"/>
          <w:sz w:val="26"/>
        </w:rPr>
        <w:t> </w:t>
      </w:r>
      <w:r>
        <w:rPr>
          <w:b/>
          <w:sz w:val="26"/>
        </w:rPr>
        <w:t>CÁC</w:t>
      </w:r>
      <w:r>
        <w:rPr>
          <w:b/>
          <w:spacing w:val="-8"/>
          <w:sz w:val="26"/>
        </w:rPr>
        <w:t> </w:t>
      </w:r>
      <w:r>
        <w:rPr>
          <w:b/>
          <w:sz w:val="26"/>
        </w:rPr>
        <w:t>ĐƯƠNG</w:t>
      </w:r>
      <w:r>
        <w:rPr>
          <w:b/>
          <w:spacing w:val="-8"/>
          <w:sz w:val="26"/>
        </w:rPr>
        <w:t> </w:t>
      </w:r>
      <w:r>
        <w:rPr>
          <w:b/>
          <w:spacing w:val="-5"/>
          <w:sz w:val="26"/>
        </w:rPr>
        <w:t>SỰ</w:t>
      </w:r>
    </w:p>
    <w:p>
      <w:pPr>
        <w:pStyle w:val="BodyText"/>
        <w:spacing w:before="10"/>
        <w:ind w:left="0" w:firstLine="0"/>
        <w:jc w:val="left"/>
        <w:rPr>
          <w:b/>
          <w:sz w:val="26"/>
        </w:rPr>
      </w:pPr>
    </w:p>
    <w:p>
      <w:pPr>
        <w:pStyle w:val="BodyText"/>
        <w:spacing w:before="0"/>
        <w:ind w:left="821" w:firstLine="0"/>
      </w:pPr>
      <w:r>
        <w:rPr/>
        <w:t>Căn</w:t>
      </w:r>
      <w:r>
        <w:rPr>
          <w:spacing w:val="-3"/>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ind w:right="104"/>
      </w:pPr>
      <w:r>
        <w:rPr/>
        <w:t>Căn cứ vào biên bản hoà giải thành ngày 21 tháng 11 năm 2022 về việc các đương sự thoả thuận được với nhau về việc giải quyết toàn bộ vụ án dân sự thụ lý số 99/2022/TLST- DS ngày 17 tháng 10 năm 2022.</w:t>
      </w:r>
    </w:p>
    <w:p>
      <w:pPr>
        <w:pStyle w:val="Heading1"/>
        <w:spacing w:before="127"/>
      </w:pPr>
      <w:r>
        <w:rPr/>
        <w:t>XÉT</w:t>
      </w:r>
      <w:r>
        <w:rPr>
          <w:spacing w:val="-2"/>
        </w:rPr>
        <w:t> THẤY:</w:t>
      </w:r>
    </w:p>
    <w:p>
      <w:pPr>
        <w:pStyle w:val="BodyText"/>
        <w:spacing w:before="115"/>
        <w:ind w:right="106"/>
      </w:pPr>
      <w:r>
        <w:rPr/>
        <w:t>Các thoả thuận của các đương sự được ghi trong biên</w:t>
      </w:r>
      <w:r>
        <w:rPr>
          <w:spacing w:val="80"/>
        </w:rPr>
        <w:t> </w:t>
      </w:r>
      <w:r>
        <w:rPr/>
        <w:t>bản hoà giải thành về việc giải quyết toàn bộ vụ án là tự nguyện; nội dung thoả thuận giữa các đương sự không vi phạm điều cấm của luật và không trái đạo đức xã hội.</w:t>
      </w:r>
    </w:p>
    <w:p>
      <w:pPr>
        <w:pStyle w:val="BodyText"/>
        <w:spacing w:line="242" w:lineRule="auto"/>
        <w:ind w:right="117"/>
      </w:pPr>
      <w:r>
        <w:rPr/>
        <w:t>Đã hết thời hạn 07 ngày, kể từ ngày lập biên bản hoà giải thành, không có đương sự nào thay đổi ý kiến về sự thoả thuận đó.</w:t>
      </w:r>
    </w:p>
    <w:p>
      <w:pPr>
        <w:pStyle w:val="Heading1"/>
        <w:ind w:right="1592"/>
      </w:pPr>
      <w:r>
        <w:rPr/>
        <w:t>QUYẾT</w:t>
      </w:r>
      <w:r>
        <w:rPr>
          <w:spacing w:val="-4"/>
        </w:rPr>
        <w:t> </w:t>
      </w:r>
      <w:r>
        <w:rPr>
          <w:spacing w:val="-2"/>
        </w:rPr>
        <w:t>ĐỊNH:</w:t>
      </w:r>
    </w:p>
    <w:p>
      <w:pPr>
        <w:pStyle w:val="ListParagraph"/>
        <w:numPr>
          <w:ilvl w:val="0"/>
          <w:numId w:val="1"/>
        </w:numPr>
        <w:tabs>
          <w:tab w:pos="1103" w:val="left" w:leader="none"/>
        </w:tabs>
        <w:spacing w:line="240" w:lineRule="auto" w:before="115" w:after="0"/>
        <w:ind w:left="1102" w:right="0" w:hanging="282"/>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before="120"/>
        <w:ind w:left="821" w:firstLine="0"/>
        <w:jc w:val="left"/>
      </w:pPr>
      <w:r>
        <w:rPr/>
        <w:t>Nguyên</w:t>
      </w:r>
      <w:r>
        <w:rPr>
          <w:spacing w:val="-4"/>
        </w:rPr>
        <w:t> </w:t>
      </w:r>
      <w:r>
        <w:rPr/>
        <w:t>đơn:</w:t>
      </w:r>
      <w:r>
        <w:rPr>
          <w:spacing w:val="-3"/>
        </w:rPr>
        <w:t> </w:t>
      </w:r>
      <w:r>
        <w:rPr/>
        <w:t>Bà</w:t>
      </w:r>
      <w:r>
        <w:rPr>
          <w:spacing w:val="-5"/>
        </w:rPr>
        <w:t> </w:t>
      </w:r>
      <w:r>
        <w:rPr/>
        <w:t>Nguyễn</w:t>
      </w:r>
      <w:r>
        <w:rPr>
          <w:spacing w:val="-3"/>
        </w:rPr>
        <w:t> </w:t>
      </w:r>
      <w:r>
        <w:rPr/>
        <w:t>Thị</w:t>
      </w:r>
      <w:r>
        <w:rPr>
          <w:spacing w:val="-3"/>
        </w:rPr>
        <w:t> </w:t>
      </w:r>
      <w:r>
        <w:rPr>
          <w:spacing w:val="-5"/>
        </w:rPr>
        <w:t>L.</w:t>
      </w:r>
    </w:p>
    <w:p>
      <w:pPr>
        <w:pStyle w:val="BodyText"/>
        <w:spacing w:line="328" w:lineRule="auto"/>
        <w:ind w:left="821" w:right="374" w:firstLine="0"/>
        <w:jc w:val="left"/>
      </w:pPr>
      <w:r>
        <w:rPr/>
        <w:t>Nơi</w:t>
      </w:r>
      <w:r>
        <w:rPr>
          <w:spacing w:val="-2"/>
        </w:rPr>
        <w:t> </w:t>
      </w:r>
      <w:r>
        <w:rPr/>
        <w:t>cư</w:t>
      </w:r>
      <w:r>
        <w:rPr>
          <w:spacing w:val="-5"/>
        </w:rPr>
        <w:t> </w:t>
      </w:r>
      <w:r>
        <w:rPr/>
        <w:t>trú:</w:t>
      </w:r>
      <w:r>
        <w:rPr>
          <w:spacing w:val="-2"/>
        </w:rPr>
        <w:t> </w:t>
      </w:r>
      <w:r>
        <w:rPr/>
        <w:t>Xóm</w:t>
      </w:r>
      <w:r>
        <w:rPr>
          <w:spacing w:val="-8"/>
        </w:rPr>
        <w:t> </w:t>
      </w:r>
      <w:r>
        <w:rPr/>
        <w:t>Nam</w:t>
      </w:r>
      <w:r>
        <w:rPr>
          <w:spacing w:val="-5"/>
        </w:rPr>
        <w:t> </w:t>
      </w:r>
      <w:r>
        <w:rPr/>
        <w:t>Vực,</w:t>
      </w:r>
      <w:r>
        <w:rPr>
          <w:spacing w:val="-2"/>
        </w:rPr>
        <w:t> </w:t>
      </w:r>
      <w:r>
        <w:rPr/>
        <w:t>xã</w:t>
      </w:r>
      <w:r>
        <w:rPr>
          <w:spacing w:val="-3"/>
        </w:rPr>
        <w:t> </w:t>
      </w:r>
      <w:r>
        <w:rPr/>
        <w:t>Đô</w:t>
      </w:r>
      <w:r>
        <w:rPr>
          <w:spacing w:val="-2"/>
        </w:rPr>
        <w:t> </w:t>
      </w:r>
      <w:r>
        <w:rPr/>
        <w:t>Thành,</w:t>
      </w:r>
      <w:r>
        <w:rPr>
          <w:spacing w:val="-6"/>
        </w:rPr>
        <w:t> </w:t>
      </w:r>
      <w:r>
        <w:rPr/>
        <w:t>huyện</w:t>
      </w:r>
      <w:r>
        <w:rPr>
          <w:spacing w:val="-2"/>
        </w:rPr>
        <w:t> </w:t>
      </w:r>
      <w:r>
        <w:rPr/>
        <w:t>Yên</w:t>
      </w:r>
      <w:r>
        <w:rPr>
          <w:spacing w:val="-2"/>
        </w:rPr>
        <w:t> </w:t>
      </w:r>
      <w:r>
        <w:rPr/>
        <w:t>Thành,</w:t>
      </w:r>
      <w:r>
        <w:rPr>
          <w:spacing w:val="-4"/>
        </w:rPr>
        <w:t> </w:t>
      </w:r>
      <w:r>
        <w:rPr/>
        <w:t>tỉnh</w:t>
      </w:r>
      <w:r>
        <w:rPr>
          <w:spacing w:val="-2"/>
        </w:rPr>
        <w:t> </w:t>
      </w:r>
      <w:r>
        <w:rPr/>
        <w:t>Nghệ</w:t>
      </w:r>
      <w:r>
        <w:rPr>
          <w:spacing w:val="-3"/>
        </w:rPr>
        <w:t> </w:t>
      </w:r>
      <w:r>
        <w:rPr/>
        <w:t>An. Bị đơn: Bà Nguyễn Thị N.</w:t>
      </w:r>
    </w:p>
    <w:p>
      <w:pPr>
        <w:pStyle w:val="BodyText"/>
        <w:spacing w:before="4"/>
        <w:ind w:left="821" w:firstLine="0"/>
        <w:jc w:val="left"/>
      </w:pPr>
      <w:r>
        <w:rPr/>
        <w:t>Nơi</w:t>
      </w:r>
      <w:r>
        <w:rPr>
          <w:spacing w:val="-2"/>
        </w:rPr>
        <w:t> </w:t>
      </w:r>
      <w:r>
        <w:rPr/>
        <w:t>cư</w:t>
      </w:r>
      <w:r>
        <w:rPr>
          <w:spacing w:val="-4"/>
        </w:rPr>
        <w:t> </w:t>
      </w:r>
      <w:r>
        <w:rPr/>
        <w:t>trú:</w:t>
      </w:r>
      <w:r>
        <w:rPr>
          <w:spacing w:val="-1"/>
        </w:rPr>
        <w:t> </w:t>
      </w:r>
      <w:r>
        <w:rPr/>
        <w:t>Xóm</w:t>
      </w:r>
      <w:r>
        <w:rPr>
          <w:spacing w:val="-7"/>
        </w:rPr>
        <w:t> </w:t>
      </w:r>
      <w:r>
        <w:rPr/>
        <w:t>Kim</w:t>
      </w:r>
      <w:r>
        <w:rPr>
          <w:spacing w:val="-5"/>
        </w:rPr>
        <w:t> </w:t>
      </w:r>
      <w:r>
        <w:rPr/>
        <w:t>Chi,</w:t>
      </w:r>
      <w:r>
        <w:rPr>
          <w:spacing w:val="-6"/>
        </w:rPr>
        <w:t> </w:t>
      </w:r>
      <w:r>
        <w:rPr/>
        <w:t>xã</w:t>
      </w:r>
      <w:r>
        <w:rPr>
          <w:spacing w:val="-2"/>
        </w:rPr>
        <w:t> </w:t>
      </w:r>
      <w:r>
        <w:rPr/>
        <w:t>Đô</w:t>
      </w:r>
      <w:r>
        <w:rPr>
          <w:spacing w:val="-1"/>
        </w:rPr>
        <w:t> </w:t>
      </w:r>
      <w:r>
        <w:rPr/>
        <w:t>Thành,</w:t>
      </w:r>
      <w:r>
        <w:rPr>
          <w:spacing w:val="-3"/>
        </w:rPr>
        <w:t> </w:t>
      </w:r>
      <w:r>
        <w:rPr/>
        <w:t>huyện</w:t>
      </w:r>
      <w:r>
        <w:rPr>
          <w:spacing w:val="-1"/>
        </w:rPr>
        <w:t> </w:t>
      </w:r>
      <w:r>
        <w:rPr/>
        <w:t>Yên</w:t>
      </w:r>
      <w:r>
        <w:rPr>
          <w:spacing w:val="-1"/>
        </w:rPr>
        <w:t> </w:t>
      </w:r>
      <w:r>
        <w:rPr/>
        <w:t>Thành,</w:t>
      </w:r>
      <w:r>
        <w:rPr>
          <w:spacing w:val="-6"/>
        </w:rPr>
        <w:t> </w:t>
      </w:r>
      <w:r>
        <w:rPr/>
        <w:t>tỉnh</w:t>
      </w:r>
      <w:r>
        <w:rPr>
          <w:spacing w:val="-3"/>
        </w:rPr>
        <w:t> </w:t>
      </w:r>
      <w:r>
        <w:rPr/>
        <w:t>Nghệ</w:t>
      </w:r>
      <w:r>
        <w:rPr>
          <w:spacing w:val="-2"/>
        </w:rPr>
        <w:t> </w:t>
      </w:r>
      <w:r>
        <w:rPr>
          <w:spacing w:val="-5"/>
        </w:rPr>
        <w:t>An.</w:t>
      </w:r>
    </w:p>
    <w:p>
      <w:pPr>
        <w:pStyle w:val="ListParagraph"/>
        <w:numPr>
          <w:ilvl w:val="0"/>
          <w:numId w:val="1"/>
        </w:numPr>
        <w:tabs>
          <w:tab w:pos="1103" w:val="left" w:leader="none"/>
        </w:tabs>
        <w:spacing w:line="240" w:lineRule="auto" w:before="120" w:after="0"/>
        <w:ind w:left="1102" w:right="0" w:hanging="282"/>
        <w:jc w:val="left"/>
        <w:rPr>
          <w:b/>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19" w:val="left" w:leader="none"/>
        </w:tabs>
        <w:spacing w:line="240" w:lineRule="auto" w:before="120" w:after="0"/>
        <w:ind w:left="102" w:right="106" w:firstLine="719"/>
        <w:jc w:val="both"/>
        <w:rPr>
          <w:sz w:val="28"/>
        </w:rPr>
      </w:pPr>
      <w:r>
        <w:rPr>
          <w:sz w:val="28"/>
        </w:rPr>
        <w:t>Bà Nguyễn Thị N phải trả cho bà Nguyễn Thị L 8.900.000,00 ( Tám triệu, chín trăm nghìn ) đồng tiền phường.</w:t>
      </w:r>
    </w:p>
    <w:p>
      <w:pPr>
        <w:pStyle w:val="ListParagraph"/>
        <w:numPr>
          <w:ilvl w:val="1"/>
          <w:numId w:val="1"/>
        </w:numPr>
        <w:tabs>
          <w:tab w:pos="1014" w:val="left" w:leader="none"/>
        </w:tabs>
        <w:spacing w:line="240" w:lineRule="auto" w:before="119" w:after="0"/>
        <w:ind w:left="102" w:right="103" w:firstLine="719"/>
        <w:jc w:val="both"/>
        <w:rPr>
          <w:sz w:val="28"/>
        </w:rPr>
      </w:pPr>
      <w:r>
        <w:rPr>
          <w:sz w:val="28"/>
        </w:rPr>
        <w:t>Án phí: Căn cứ khoản 3 Điều 147 của Bộ luật Tố tụng dân sự;</w:t>
      </w:r>
      <w:r>
        <w:rPr>
          <w:spacing w:val="80"/>
          <w:sz w:val="28"/>
        </w:rPr>
        <w:t> </w:t>
      </w:r>
      <w:r>
        <w:rPr>
          <w:sz w:val="28"/>
        </w:rPr>
        <w:t>khoản 2, 7 Điều 26 Nghị quyết số 326/2016/UBTVQH14 của Ủy ban thường vụ Quốc hội về án phí, lệ phí Tòa án.</w:t>
      </w:r>
    </w:p>
    <w:p>
      <w:pPr>
        <w:pStyle w:val="BodyText"/>
        <w:spacing w:before="121"/>
        <w:ind w:right="104"/>
      </w:pPr>
      <w:r>
        <w:rPr/>
        <w:t>Bà Nguyễn Thị N phải chịu tiền án phí Dân sự sơ thẩm là 222.000,00 ( Hai trăm, hai mươi hai nghìn) đồng.</w:t>
      </w:r>
    </w:p>
    <w:p>
      <w:pPr>
        <w:pStyle w:val="BodyText"/>
        <w:spacing w:before="120"/>
        <w:ind w:right="98"/>
      </w:pPr>
      <w:r>
        <w:rPr/>
        <w:t>Bà</w:t>
      </w:r>
      <w:r>
        <w:rPr>
          <w:spacing w:val="-13"/>
        </w:rPr>
        <w:t> </w:t>
      </w:r>
      <w:r>
        <w:rPr/>
        <w:t>Nguyễn</w:t>
      </w:r>
      <w:r>
        <w:rPr>
          <w:spacing w:val="-13"/>
        </w:rPr>
        <w:t> </w:t>
      </w:r>
      <w:r>
        <w:rPr/>
        <w:t>Thị</w:t>
      </w:r>
      <w:r>
        <w:rPr>
          <w:spacing w:val="-11"/>
        </w:rPr>
        <w:t> </w:t>
      </w:r>
      <w:r>
        <w:rPr/>
        <w:t>L</w:t>
      </w:r>
      <w:r>
        <w:rPr>
          <w:spacing w:val="-13"/>
        </w:rPr>
        <w:t> </w:t>
      </w:r>
      <w:r>
        <w:rPr/>
        <w:t>được</w:t>
      </w:r>
      <w:r>
        <w:rPr>
          <w:spacing w:val="-13"/>
        </w:rPr>
        <w:t> </w:t>
      </w:r>
      <w:r>
        <w:rPr/>
        <w:t>nhận</w:t>
      </w:r>
      <w:r>
        <w:rPr>
          <w:spacing w:val="-13"/>
        </w:rPr>
        <w:t> </w:t>
      </w:r>
      <w:r>
        <w:rPr/>
        <w:t>lại</w:t>
      </w:r>
      <w:r>
        <w:rPr>
          <w:spacing w:val="-12"/>
        </w:rPr>
        <w:t> </w:t>
      </w:r>
      <w:r>
        <w:rPr/>
        <w:t>số</w:t>
      </w:r>
      <w:r>
        <w:rPr>
          <w:spacing w:val="-13"/>
        </w:rPr>
        <w:t> </w:t>
      </w:r>
      <w:r>
        <w:rPr/>
        <w:t>tiền</w:t>
      </w:r>
      <w:r>
        <w:rPr>
          <w:spacing w:val="-13"/>
        </w:rPr>
        <w:t> </w:t>
      </w:r>
      <w:r>
        <w:rPr/>
        <w:t>tạm</w:t>
      </w:r>
      <w:r>
        <w:rPr>
          <w:spacing w:val="-15"/>
        </w:rPr>
        <w:t> </w:t>
      </w:r>
      <w:r>
        <w:rPr/>
        <w:t>ứng</w:t>
      </w:r>
      <w:r>
        <w:rPr>
          <w:spacing w:val="-13"/>
        </w:rPr>
        <w:t> </w:t>
      </w:r>
      <w:r>
        <w:rPr/>
        <w:t>án</w:t>
      </w:r>
      <w:r>
        <w:rPr>
          <w:spacing w:val="-13"/>
        </w:rPr>
        <w:t> </w:t>
      </w:r>
      <w:r>
        <w:rPr/>
        <w:t>phí</w:t>
      </w:r>
      <w:r>
        <w:rPr>
          <w:spacing w:val="-12"/>
        </w:rPr>
        <w:t> </w:t>
      </w:r>
      <w:r>
        <w:rPr/>
        <w:t>đã</w:t>
      </w:r>
      <w:r>
        <w:rPr>
          <w:spacing w:val="-14"/>
        </w:rPr>
        <w:t> </w:t>
      </w:r>
      <w:r>
        <w:rPr/>
        <w:t>nộp</w:t>
      </w:r>
      <w:r>
        <w:rPr>
          <w:spacing w:val="-13"/>
        </w:rPr>
        <w:t> </w:t>
      </w:r>
      <w:r>
        <w:rPr/>
        <w:t>là</w:t>
      </w:r>
      <w:r>
        <w:rPr>
          <w:spacing w:val="40"/>
        </w:rPr>
        <w:t> </w:t>
      </w:r>
      <w:r>
        <w:rPr/>
        <w:t>330.000,00</w:t>
      </w:r>
      <w:r>
        <w:rPr>
          <w:spacing w:val="-13"/>
        </w:rPr>
        <w:t> </w:t>
      </w:r>
      <w:r>
        <w:rPr/>
        <w:t>(</w:t>
      </w:r>
      <w:r>
        <w:rPr>
          <w:spacing w:val="-13"/>
        </w:rPr>
        <w:t> </w:t>
      </w:r>
      <w:r>
        <w:rPr/>
        <w:t>Ba trăm, ba mươi nghìn) đồng theo biên lai thu tiền số</w:t>
      </w:r>
      <w:r>
        <w:rPr>
          <w:spacing w:val="40"/>
        </w:rPr>
        <w:t> </w:t>
      </w:r>
      <w:r>
        <w:rPr/>
        <w:t>0012443</w:t>
      </w:r>
      <w:r>
        <w:rPr>
          <w:spacing w:val="40"/>
        </w:rPr>
        <w:t> </w:t>
      </w:r>
      <w:r>
        <w:rPr/>
        <w:t>ngày 14 tháng 10 năm 2022</w:t>
      </w:r>
      <w:r>
        <w:rPr>
          <w:spacing w:val="-9"/>
        </w:rPr>
        <w:t> </w:t>
      </w:r>
      <w:r>
        <w:rPr/>
        <w:t>của</w:t>
      </w:r>
      <w:r>
        <w:rPr>
          <w:spacing w:val="-10"/>
        </w:rPr>
        <w:t> </w:t>
      </w:r>
      <w:r>
        <w:rPr/>
        <w:t>Chi</w:t>
      </w:r>
      <w:r>
        <w:rPr>
          <w:spacing w:val="-9"/>
        </w:rPr>
        <w:t> </w:t>
      </w:r>
      <w:r>
        <w:rPr/>
        <w:t>cục</w:t>
      </w:r>
      <w:r>
        <w:rPr>
          <w:spacing w:val="-10"/>
        </w:rPr>
        <w:t> </w:t>
      </w:r>
      <w:r>
        <w:rPr/>
        <w:t>thi</w:t>
      </w:r>
      <w:r>
        <w:rPr>
          <w:spacing w:val="-9"/>
        </w:rPr>
        <w:t> </w:t>
      </w:r>
      <w:r>
        <w:rPr/>
        <w:t>hành</w:t>
      </w:r>
      <w:r>
        <w:rPr>
          <w:spacing w:val="-9"/>
        </w:rPr>
        <w:t> </w:t>
      </w:r>
      <w:r>
        <w:rPr/>
        <w:t>án</w:t>
      </w:r>
      <w:r>
        <w:rPr>
          <w:spacing w:val="-9"/>
        </w:rPr>
        <w:t> </w:t>
      </w:r>
      <w:r>
        <w:rPr/>
        <w:t>dân</w:t>
      </w:r>
      <w:r>
        <w:rPr>
          <w:spacing w:val="-9"/>
        </w:rPr>
        <w:t> </w:t>
      </w:r>
      <w:r>
        <w:rPr/>
        <w:t>sự</w:t>
      </w:r>
      <w:r>
        <w:rPr>
          <w:spacing w:val="-12"/>
        </w:rPr>
        <w:t> </w:t>
      </w:r>
      <w:r>
        <w:rPr/>
        <w:t>huyện</w:t>
      </w:r>
      <w:r>
        <w:rPr>
          <w:spacing w:val="-7"/>
        </w:rPr>
        <w:t> </w:t>
      </w:r>
      <w:r>
        <w:rPr/>
        <w:t>Yên</w:t>
      </w:r>
      <w:r>
        <w:rPr>
          <w:spacing w:val="-9"/>
        </w:rPr>
        <w:t> </w:t>
      </w:r>
      <w:r>
        <w:rPr/>
        <w:t>Thành,</w:t>
      </w:r>
      <w:r>
        <w:rPr>
          <w:spacing w:val="-9"/>
        </w:rPr>
        <w:t> </w:t>
      </w:r>
      <w:r>
        <w:rPr/>
        <w:t>tỉnh</w:t>
      </w:r>
      <w:r>
        <w:rPr>
          <w:spacing w:val="-9"/>
        </w:rPr>
        <w:t> </w:t>
      </w:r>
      <w:r>
        <w:rPr/>
        <w:t>Nghệ</w:t>
      </w:r>
      <w:r>
        <w:rPr>
          <w:spacing w:val="-10"/>
        </w:rPr>
        <w:t> </w:t>
      </w:r>
      <w:r>
        <w:rPr/>
        <w:t>An.</w:t>
      </w:r>
    </w:p>
    <w:p>
      <w:pPr>
        <w:spacing w:after="0"/>
        <w:sectPr>
          <w:type w:val="continuous"/>
          <w:pgSz w:w="12240" w:h="15840"/>
          <w:pgMar w:top="840" w:bottom="280" w:left="1600" w:right="740"/>
        </w:sectPr>
      </w:pPr>
    </w:p>
    <w:p>
      <w:pPr>
        <w:pStyle w:val="ListParagraph"/>
        <w:numPr>
          <w:ilvl w:val="0"/>
          <w:numId w:val="1"/>
        </w:numPr>
        <w:tabs>
          <w:tab w:pos="1108" w:val="left" w:leader="none"/>
        </w:tabs>
        <w:spacing w:line="240" w:lineRule="auto" w:before="65" w:after="0"/>
        <w:ind w:left="102" w:right="110" w:firstLine="719"/>
        <w:jc w:val="both"/>
        <w:rPr>
          <w:b/>
          <w:sz w:val="28"/>
        </w:rPr>
      </w:pPr>
      <w:r>
        <w:rPr>
          <w:sz w:val="28"/>
        </w:rPr>
        <w:t>Quyết định này</w:t>
      </w:r>
      <w:r>
        <w:rPr>
          <w:spacing w:val="-2"/>
          <w:sz w:val="28"/>
        </w:rPr>
        <w:t> </w:t>
      </w:r>
      <w:r>
        <w:rPr>
          <w:sz w:val="28"/>
        </w:rPr>
        <w:t>có hiệu lực pháp luật</w:t>
      </w:r>
      <w:r>
        <w:rPr>
          <w:spacing w:val="40"/>
          <w:sz w:val="28"/>
        </w:rPr>
        <w:t> </w:t>
      </w:r>
      <w:r>
        <w:rPr>
          <w:sz w:val="28"/>
        </w:rPr>
        <w:t>Ny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ListParagraph"/>
        <w:numPr>
          <w:ilvl w:val="0"/>
          <w:numId w:val="1"/>
        </w:numPr>
        <w:tabs>
          <w:tab w:pos="1103" w:val="left" w:leader="none"/>
        </w:tabs>
        <w:spacing w:line="240" w:lineRule="auto" w:before="119" w:after="0"/>
        <w:ind w:left="1102" w:right="0" w:hanging="282"/>
        <w:jc w:val="both"/>
        <w:rPr>
          <w:sz w:val="28"/>
        </w:rPr>
      </w:pPr>
      <w:r>
        <w:rPr>
          <w:sz w:val="28"/>
        </w:rPr>
        <w:t>Thi</w:t>
      </w:r>
      <w:r>
        <w:rPr>
          <w:spacing w:val="-5"/>
          <w:sz w:val="28"/>
        </w:rPr>
        <w:t> </w:t>
      </w:r>
      <w:r>
        <w:rPr>
          <w:sz w:val="28"/>
        </w:rPr>
        <w:t>hành</w:t>
      </w:r>
      <w:r>
        <w:rPr>
          <w:spacing w:val="-1"/>
          <w:sz w:val="28"/>
        </w:rPr>
        <w:t> </w:t>
      </w:r>
      <w:r>
        <w:rPr>
          <w:sz w:val="28"/>
        </w:rPr>
        <w:t>án</w:t>
      </w:r>
      <w:r>
        <w:rPr>
          <w:spacing w:val="-6"/>
          <w:sz w:val="28"/>
        </w:rPr>
        <w:t> </w:t>
      </w:r>
      <w:r>
        <w:rPr>
          <w:sz w:val="28"/>
        </w:rPr>
        <w:t>và</w:t>
      </w:r>
      <w:r>
        <w:rPr>
          <w:spacing w:val="-2"/>
          <w:sz w:val="28"/>
        </w:rPr>
        <w:t> </w:t>
      </w:r>
      <w:r>
        <w:rPr>
          <w:sz w:val="28"/>
        </w:rPr>
        <w:t>nghĩa</w:t>
      </w:r>
      <w:r>
        <w:rPr>
          <w:spacing w:val="-3"/>
          <w:sz w:val="28"/>
        </w:rPr>
        <w:t> </w:t>
      </w:r>
      <w:r>
        <w:rPr>
          <w:sz w:val="28"/>
        </w:rPr>
        <w:t>vụ</w:t>
      </w:r>
      <w:r>
        <w:rPr>
          <w:spacing w:val="-1"/>
          <w:sz w:val="28"/>
        </w:rPr>
        <w:t> </w:t>
      </w:r>
      <w:r>
        <w:rPr>
          <w:sz w:val="28"/>
        </w:rPr>
        <w:t>chậm</w:t>
      </w:r>
      <w:r>
        <w:rPr>
          <w:spacing w:val="-7"/>
          <w:sz w:val="28"/>
        </w:rPr>
        <w:t> </w:t>
      </w:r>
      <w:r>
        <w:rPr>
          <w:sz w:val="28"/>
        </w:rPr>
        <w:t>thi</w:t>
      </w:r>
      <w:r>
        <w:rPr>
          <w:spacing w:val="-2"/>
          <w:sz w:val="28"/>
        </w:rPr>
        <w:t> </w:t>
      </w:r>
      <w:r>
        <w:rPr>
          <w:sz w:val="28"/>
        </w:rPr>
        <w:t>hành</w:t>
      </w:r>
      <w:r>
        <w:rPr>
          <w:spacing w:val="-1"/>
          <w:sz w:val="28"/>
        </w:rPr>
        <w:t> </w:t>
      </w:r>
      <w:r>
        <w:rPr>
          <w:spacing w:val="-5"/>
          <w:sz w:val="28"/>
        </w:rPr>
        <w:t>án:</w:t>
      </w:r>
    </w:p>
    <w:p>
      <w:pPr>
        <w:pStyle w:val="BodyText"/>
        <w:spacing w:before="120"/>
        <w:ind w:right="119"/>
      </w:pPr>
      <w:r>
        <w:rPr/>
        <w:t>Kể từ ngày có đơn</w:t>
      </w:r>
      <w:r>
        <w:rPr>
          <w:spacing w:val="27"/>
        </w:rPr>
        <w:t> </w:t>
      </w:r>
      <w:r>
        <w:rPr/>
        <w:t>yêu cầu thi hành án</w:t>
      </w:r>
      <w:r>
        <w:rPr>
          <w:spacing w:val="27"/>
        </w:rPr>
        <w:t> </w:t>
      </w:r>
      <w:r>
        <w:rPr/>
        <w:t>của người được thi hành</w:t>
      </w:r>
      <w:r>
        <w:rPr>
          <w:spacing w:val="27"/>
        </w:rPr>
        <w:t> </w:t>
      </w:r>
      <w:r>
        <w:rPr/>
        <w:t>án</w:t>
      </w:r>
      <w:r>
        <w:rPr>
          <w:spacing w:val="27"/>
        </w:rPr>
        <w:t> </w:t>
      </w:r>
      <w:r>
        <w:rPr/>
        <w:t>( đối với các khoản tiền phải trả cho người được thi hành án) cho đến khi thi hành án xong,</w:t>
      </w:r>
      <w:r>
        <w:rPr>
          <w:spacing w:val="80"/>
        </w:rPr>
        <w:t> </w:t>
      </w:r>
      <w:r>
        <w:rPr/>
        <w:t>bên</w:t>
      </w:r>
      <w:r>
        <w:rPr>
          <w:spacing w:val="32"/>
        </w:rPr>
        <w:t> </w:t>
      </w:r>
      <w:r>
        <w:rPr/>
        <w:t>phải</w:t>
      </w:r>
      <w:r>
        <w:rPr>
          <w:spacing w:val="32"/>
        </w:rPr>
        <w:t> </w:t>
      </w:r>
      <w:r>
        <w:rPr/>
        <w:t>thi</w:t>
      </w:r>
      <w:r>
        <w:rPr>
          <w:spacing w:val="32"/>
        </w:rPr>
        <w:t> </w:t>
      </w:r>
      <w:r>
        <w:rPr/>
        <w:t>hành</w:t>
      </w:r>
      <w:r>
        <w:rPr>
          <w:spacing w:val="32"/>
        </w:rPr>
        <w:t> </w:t>
      </w:r>
      <w:r>
        <w:rPr/>
        <w:t>án còn</w:t>
      </w:r>
      <w:r>
        <w:rPr>
          <w:spacing w:val="32"/>
        </w:rPr>
        <w:t> </w:t>
      </w:r>
      <w:r>
        <w:rPr/>
        <w:t>phải</w:t>
      </w:r>
      <w:r>
        <w:rPr>
          <w:spacing w:val="34"/>
        </w:rPr>
        <w:t> </w:t>
      </w:r>
      <w:r>
        <w:rPr/>
        <w:t>chịu</w:t>
      </w:r>
      <w:r>
        <w:rPr>
          <w:spacing w:val="32"/>
        </w:rPr>
        <w:t> </w:t>
      </w:r>
      <w:r>
        <w:rPr/>
        <w:t>khoản</w:t>
      </w:r>
      <w:r>
        <w:rPr>
          <w:spacing w:val="32"/>
        </w:rPr>
        <w:t> </w:t>
      </w:r>
      <w:r>
        <w:rPr/>
        <w:t>tiền</w:t>
      </w:r>
      <w:r>
        <w:rPr>
          <w:spacing w:val="34"/>
        </w:rPr>
        <w:t> </w:t>
      </w:r>
      <w:r>
        <w:rPr/>
        <w:t>lãi</w:t>
      </w:r>
      <w:r>
        <w:rPr>
          <w:spacing w:val="34"/>
        </w:rPr>
        <w:t> </w:t>
      </w:r>
      <w:r>
        <w:rPr/>
        <w:t>của số</w:t>
      </w:r>
      <w:r>
        <w:rPr>
          <w:spacing w:val="32"/>
        </w:rPr>
        <w:t> </w:t>
      </w:r>
      <w:r>
        <w:rPr/>
        <w:t>tiền</w:t>
      </w:r>
      <w:r>
        <w:rPr>
          <w:spacing w:val="32"/>
        </w:rPr>
        <w:t> </w:t>
      </w:r>
      <w:r>
        <w:rPr/>
        <w:t>còn</w:t>
      </w:r>
      <w:r>
        <w:rPr>
          <w:spacing w:val="32"/>
        </w:rPr>
        <w:t> </w:t>
      </w:r>
      <w:r>
        <w:rPr/>
        <w:t>phải</w:t>
      </w:r>
      <w:r>
        <w:rPr>
          <w:spacing w:val="32"/>
        </w:rPr>
        <w:t> </w:t>
      </w:r>
      <w:r>
        <w:rPr/>
        <w:t>thi</w:t>
      </w:r>
      <w:r>
        <w:rPr>
          <w:spacing w:val="32"/>
        </w:rPr>
        <w:t> </w:t>
      </w:r>
      <w:r>
        <w:rPr/>
        <w:t>hành</w:t>
      </w:r>
      <w:r>
        <w:rPr>
          <w:spacing w:val="32"/>
        </w:rPr>
        <w:t> </w:t>
      </w:r>
      <w:r>
        <w:rPr/>
        <w:t>án theo mức lãi suất quy định tại Điều 357, Điều 468 Bộ luật Dân sự năm 2015.</w:t>
      </w:r>
    </w:p>
    <w:p>
      <w:pPr>
        <w:pStyle w:val="BodyText"/>
        <w:spacing w:before="121"/>
        <w:ind w:right="108"/>
      </w:pPr>
      <w:r>
        <w:rPr/>
        <w:t>Trường hợp quyết định được thi hành theo quy định tại Điều 2 Luật Thi hành</w:t>
      </w:r>
      <w:r>
        <w:rPr>
          <w:spacing w:val="40"/>
        </w:rPr>
        <w:t> </w:t>
      </w:r>
      <w:r>
        <w:rPr/>
        <w:t>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w:t>
      </w:r>
      <w:r>
        <w:rPr>
          <w:spacing w:val="-4"/>
        </w:rPr>
        <w:t>sự.</w:t>
      </w:r>
    </w:p>
    <w:p>
      <w:pPr>
        <w:pStyle w:val="BodyText"/>
        <w:spacing w:before="0"/>
        <w:ind w:left="0" w:firstLine="0"/>
        <w:jc w:val="left"/>
        <w:rPr>
          <w:sz w:val="20"/>
        </w:rPr>
      </w:pPr>
    </w:p>
    <w:p>
      <w:pPr>
        <w:pStyle w:val="BodyText"/>
        <w:spacing w:before="6" w:after="1"/>
        <w:ind w:left="0" w:firstLine="0"/>
        <w:jc w:val="left"/>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3"/>
        <w:gridCol w:w="3144"/>
      </w:tblGrid>
      <w:tr>
        <w:trPr>
          <w:trHeight w:val="1462" w:hRule="atLeast"/>
        </w:trPr>
        <w:tc>
          <w:tcPr>
            <w:tcW w:w="449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144" w:type="dxa"/>
          </w:tcPr>
          <w:p>
            <w:pPr>
              <w:pStyle w:val="TableParagraph"/>
              <w:spacing w:line="266" w:lineRule="exact"/>
              <w:ind w:left="1265" w:right="45"/>
              <w:jc w:val="center"/>
              <w:rPr>
                <w:b/>
                <w:sz w:val="24"/>
              </w:rPr>
            </w:pPr>
            <w:r>
              <w:rPr>
                <w:b/>
                <w:sz w:val="24"/>
              </w:rPr>
              <w:t>THẨM</w:t>
            </w:r>
            <w:r>
              <w:rPr>
                <w:b/>
                <w:spacing w:val="-1"/>
                <w:sz w:val="24"/>
              </w:rPr>
              <w:t> </w:t>
            </w:r>
            <w:r>
              <w:rPr>
                <w:b/>
                <w:spacing w:val="-4"/>
                <w:sz w:val="24"/>
              </w:rPr>
              <w:t>PHÁN</w:t>
            </w:r>
          </w:p>
          <w:p>
            <w:pPr>
              <w:pStyle w:val="TableParagraph"/>
              <w:spacing w:before="5"/>
              <w:rPr>
                <w:sz w:val="25"/>
              </w:rPr>
            </w:pPr>
          </w:p>
          <w:p>
            <w:pPr>
              <w:pStyle w:val="TableParagraph"/>
              <w:spacing w:before="1"/>
              <w:ind w:left="1262" w:right="45"/>
              <w:jc w:val="center"/>
              <w:rPr>
                <w:sz w:val="26"/>
              </w:rPr>
            </w:pPr>
            <w:r>
              <w:rPr>
                <w:sz w:val="26"/>
              </w:rPr>
              <w:t>(</w:t>
            </w:r>
            <w:r>
              <w:rPr>
                <w:spacing w:val="-4"/>
                <w:sz w:val="26"/>
              </w:rPr>
              <w:t> </w:t>
            </w:r>
            <w:r>
              <w:rPr>
                <w:sz w:val="26"/>
              </w:rPr>
              <w:t>Đã</w:t>
            </w:r>
            <w:r>
              <w:rPr>
                <w:spacing w:val="-3"/>
                <w:sz w:val="26"/>
              </w:rPr>
              <w:t> </w:t>
            </w:r>
            <w:r>
              <w:rPr>
                <w:sz w:val="26"/>
              </w:rPr>
              <w:t>ký</w:t>
            </w:r>
            <w:r>
              <w:rPr>
                <w:spacing w:val="-3"/>
                <w:sz w:val="26"/>
              </w:rPr>
              <w:t> </w:t>
            </w:r>
            <w:r>
              <w:rPr>
                <w:spacing w:val="-10"/>
                <w:sz w:val="26"/>
              </w:rPr>
              <w:t>)</w:t>
            </w:r>
          </w:p>
          <w:p>
            <w:pPr>
              <w:pStyle w:val="TableParagraph"/>
              <w:spacing w:before="6"/>
              <w:rPr>
                <w:sz w:val="26"/>
              </w:rPr>
            </w:pPr>
          </w:p>
          <w:p>
            <w:pPr>
              <w:pStyle w:val="TableParagraph"/>
              <w:spacing w:line="279" w:lineRule="exact"/>
              <w:ind w:left="1326" w:right="45"/>
              <w:jc w:val="center"/>
              <w:rPr>
                <w:b/>
                <w:sz w:val="26"/>
              </w:rPr>
            </w:pPr>
            <w:r>
              <w:rPr>
                <w:b/>
                <w:sz w:val="26"/>
              </w:rPr>
              <w:t>Phan</w:t>
            </w:r>
            <w:r>
              <w:rPr>
                <w:b/>
                <w:spacing w:val="-7"/>
                <w:sz w:val="26"/>
              </w:rPr>
              <w:t> </w:t>
            </w:r>
            <w:r>
              <w:rPr>
                <w:b/>
                <w:sz w:val="26"/>
              </w:rPr>
              <w:t>Xuân</w:t>
            </w:r>
            <w:r>
              <w:rPr>
                <w:b/>
                <w:spacing w:val="-8"/>
                <w:sz w:val="26"/>
              </w:rPr>
              <w:t> </w:t>
            </w:r>
            <w:r>
              <w:rPr>
                <w:b/>
                <w:spacing w:val="-5"/>
                <w:sz w:val="26"/>
              </w:rPr>
              <w:t>Thọ</w:t>
            </w:r>
          </w:p>
        </w:tc>
      </w:tr>
    </w:tbl>
    <w:sectPr>
      <w:pgSz w:w="12240" w:h="15840"/>
      <w:pgMar w:top="78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1" w:hanging="128"/>
      </w:pPr>
      <w:rPr>
        <w:rFonts w:hint="default"/>
        <w:lang w:val="vi" w:eastAsia="en-US" w:bidi="ar-SA"/>
      </w:rPr>
    </w:lvl>
    <w:lvl w:ilvl="2">
      <w:start w:val="0"/>
      <w:numFmt w:val="bullet"/>
      <w:lvlText w:val="•"/>
      <w:lvlJc w:val="left"/>
      <w:pPr>
        <w:ind w:left="1042" w:hanging="128"/>
      </w:pPr>
      <w:rPr>
        <w:rFonts w:hint="default"/>
        <w:lang w:val="vi" w:eastAsia="en-US" w:bidi="ar-SA"/>
      </w:rPr>
    </w:lvl>
    <w:lvl w:ilvl="3">
      <w:start w:val="0"/>
      <w:numFmt w:val="bullet"/>
      <w:lvlText w:val="•"/>
      <w:lvlJc w:val="left"/>
      <w:pPr>
        <w:ind w:left="1473" w:hanging="128"/>
      </w:pPr>
      <w:rPr>
        <w:rFonts w:hint="default"/>
        <w:lang w:val="vi" w:eastAsia="en-US" w:bidi="ar-SA"/>
      </w:rPr>
    </w:lvl>
    <w:lvl w:ilvl="4">
      <w:start w:val="0"/>
      <w:numFmt w:val="bullet"/>
      <w:lvlText w:val="•"/>
      <w:lvlJc w:val="left"/>
      <w:pPr>
        <w:ind w:left="1905" w:hanging="128"/>
      </w:pPr>
      <w:rPr>
        <w:rFonts w:hint="default"/>
        <w:lang w:val="vi" w:eastAsia="en-US" w:bidi="ar-SA"/>
      </w:rPr>
    </w:lvl>
    <w:lvl w:ilvl="5">
      <w:start w:val="0"/>
      <w:numFmt w:val="bullet"/>
      <w:lvlText w:val="•"/>
      <w:lvlJc w:val="left"/>
      <w:pPr>
        <w:ind w:left="2336" w:hanging="128"/>
      </w:pPr>
      <w:rPr>
        <w:rFonts w:hint="default"/>
        <w:lang w:val="vi" w:eastAsia="en-US" w:bidi="ar-SA"/>
      </w:rPr>
    </w:lvl>
    <w:lvl w:ilvl="6">
      <w:start w:val="0"/>
      <w:numFmt w:val="bullet"/>
      <w:lvlText w:val="•"/>
      <w:lvlJc w:val="left"/>
      <w:pPr>
        <w:ind w:left="2767" w:hanging="128"/>
      </w:pPr>
      <w:rPr>
        <w:rFonts w:hint="default"/>
        <w:lang w:val="vi" w:eastAsia="en-US" w:bidi="ar-SA"/>
      </w:rPr>
    </w:lvl>
    <w:lvl w:ilvl="7">
      <w:start w:val="0"/>
      <w:numFmt w:val="bullet"/>
      <w:lvlText w:val="•"/>
      <w:lvlJc w:val="left"/>
      <w:pPr>
        <w:ind w:left="3199" w:hanging="128"/>
      </w:pPr>
      <w:rPr>
        <w:rFonts w:hint="default"/>
        <w:lang w:val="vi" w:eastAsia="en-US" w:bidi="ar-SA"/>
      </w:rPr>
    </w:lvl>
    <w:lvl w:ilvl="8">
      <w:start w:val="0"/>
      <w:numFmt w:val="bullet"/>
      <w:lvlText w:val="•"/>
      <w:lvlJc w:val="left"/>
      <w:pPr>
        <w:ind w:left="3630" w:hanging="128"/>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spacing w:val="0"/>
        <w:w w:val="100"/>
        <w:lang w:val="vi" w:eastAsia="en-US" w:bidi="ar-SA"/>
      </w:rPr>
    </w:lvl>
    <w:lvl w:ilvl="1">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7" w:hanging="197"/>
      </w:pPr>
      <w:rPr>
        <w:rFonts w:hint="default"/>
        <w:lang w:val="vi" w:eastAsia="en-US" w:bidi="ar-SA"/>
      </w:rPr>
    </w:lvl>
    <w:lvl w:ilvl="3">
      <w:start w:val="0"/>
      <w:numFmt w:val="bullet"/>
      <w:lvlText w:val="•"/>
      <w:lvlJc w:val="left"/>
      <w:pPr>
        <w:ind w:left="3055" w:hanging="197"/>
      </w:pPr>
      <w:rPr>
        <w:rFonts w:hint="default"/>
        <w:lang w:val="vi" w:eastAsia="en-US" w:bidi="ar-SA"/>
      </w:rPr>
    </w:lvl>
    <w:lvl w:ilvl="4">
      <w:start w:val="0"/>
      <w:numFmt w:val="bullet"/>
      <w:lvlText w:val="•"/>
      <w:lvlJc w:val="left"/>
      <w:pPr>
        <w:ind w:left="4033" w:hanging="197"/>
      </w:pPr>
      <w:rPr>
        <w:rFonts w:hint="default"/>
        <w:lang w:val="vi" w:eastAsia="en-US" w:bidi="ar-SA"/>
      </w:rPr>
    </w:lvl>
    <w:lvl w:ilvl="5">
      <w:start w:val="0"/>
      <w:numFmt w:val="bullet"/>
      <w:lvlText w:val="•"/>
      <w:lvlJc w:val="left"/>
      <w:pPr>
        <w:ind w:left="5011" w:hanging="197"/>
      </w:pPr>
      <w:rPr>
        <w:rFonts w:hint="default"/>
        <w:lang w:val="vi" w:eastAsia="en-US" w:bidi="ar-SA"/>
      </w:rPr>
    </w:lvl>
    <w:lvl w:ilvl="6">
      <w:start w:val="0"/>
      <w:numFmt w:val="bullet"/>
      <w:lvlText w:val="•"/>
      <w:lvlJc w:val="left"/>
      <w:pPr>
        <w:ind w:left="5988" w:hanging="197"/>
      </w:pPr>
      <w:rPr>
        <w:rFonts w:hint="default"/>
        <w:lang w:val="vi" w:eastAsia="en-US" w:bidi="ar-SA"/>
      </w:rPr>
    </w:lvl>
    <w:lvl w:ilvl="7">
      <w:start w:val="0"/>
      <w:numFmt w:val="bullet"/>
      <w:lvlText w:val="•"/>
      <w:lvlJc w:val="left"/>
      <w:pPr>
        <w:ind w:left="6966" w:hanging="197"/>
      </w:pPr>
      <w:rPr>
        <w:rFonts w:hint="default"/>
        <w:lang w:val="vi" w:eastAsia="en-US" w:bidi="ar-SA"/>
      </w:rPr>
    </w:lvl>
    <w:lvl w:ilvl="8">
      <w:start w:val="0"/>
      <w:numFmt w:val="bullet"/>
      <w:lvlText w:val="•"/>
      <w:lvlJc w:val="left"/>
      <w:pPr>
        <w:ind w:left="7944" w:hanging="19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667" w:right="15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Nghiat</dc:creator>
  <dc:title>Tßa ¸n nh©n d©n                              céng hoµ x• héi chñ nghÜa viÖt nam </dc:title>
  <dcterms:created xsi:type="dcterms:W3CDTF">2023-04-24T10:51:50Z</dcterms:created>
  <dcterms:modified xsi:type="dcterms:W3CDTF">2023-04-24T10:51:50Z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