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0"/>
        <w:gridCol w:w="5531"/>
      </w:tblGrid>
      <w:tr>
        <w:trPr>
          <w:trHeight w:val="1551" w:hRule="atLeast"/>
        </w:trPr>
        <w:tc>
          <w:tcPr>
            <w:tcW w:w="3750" w:type="dxa"/>
          </w:tcPr>
          <w:p>
            <w:pPr>
              <w:pStyle w:val="TableParagraph"/>
              <w:spacing w:line="292" w:lineRule="exact"/>
              <w:ind w:left="50" w:right="468"/>
              <w:jc w:val="center"/>
              <w:rPr>
                <w:b/>
                <w:sz w:val="26"/>
              </w:rPr>
            </w:pPr>
            <w:r>
              <w:rPr>
                <w:b/>
                <w:sz w:val="26"/>
              </w:rPr>
              <w:t>TOÀ</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p>
          <w:p>
            <w:pPr>
              <w:pStyle w:val="TableParagraph"/>
              <w:spacing w:before="1" w:after="60"/>
              <w:ind w:left="50" w:right="473"/>
              <w:jc w:val="center"/>
              <w:rPr>
                <w:b/>
                <w:sz w:val="26"/>
              </w:rPr>
            </w:pPr>
            <w:r>
              <w:rPr>
                <w:b/>
                <w:sz w:val="26"/>
              </w:rPr>
              <w:t>THÀNH</w:t>
            </w:r>
            <w:r>
              <w:rPr>
                <w:b/>
                <w:spacing w:val="-14"/>
                <w:sz w:val="26"/>
              </w:rPr>
              <w:t> </w:t>
            </w:r>
            <w:r>
              <w:rPr>
                <w:b/>
                <w:sz w:val="26"/>
              </w:rPr>
              <w:t>PHỐ</w:t>
            </w:r>
            <w:r>
              <w:rPr>
                <w:b/>
                <w:spacing w:val="-15"/>
                <w:sz w:val="26"/>
              </w:rPr>
              <w:t> </w:t>
            </w:r>
            <w:r>
              <w:rPr>
                <w:b/>
                <w:sz w:val="26"/>
              </w:rPr>
              <w:t>SÔNG</w:t>
            </w:r>
            <w:r>
              <w:rPr>
                <w:b/>
                <w:spacing w:val="-14"/>
                <w:sz w:val="26"/>
              </w:rPr>
              <w:t> </w:t>
            </w:r>
            <w:r>
              <w:rPr>
                <w:b/>
                <w:sz w:val="26"/>
              </w:rPr>
              <w:t>CÔNG TỈNH THÁI NGUYÊN</w:t>
            </w:r>
          </w:p>
          <w:p>
            <w:pPr>
              <w:pStyle w:val="TableParagraph"/>
              <w:spacing w:line="20" w:lineRule="exact"/>
              <w:ind w:left="882"/>
              <w:rPr>
                <w:sz w:val="2"/>
              </w:rPr>
            </w:pPr>
            <w:r>
              <w:rPr>
                <w:sz w:val="2"/>
              </w:rPr>
              <w:pict>
                <v:group style="width:74.25pt;height:.75pt;mso-position-horizontal-relative:char;mso-position-vertical-relative:line" id="docshapegroup1" coordorigin="0,0" coordsize="1485,15">
                  <v:line style="position:absolute" from="0,7" to="1485,7" stroked="true" strokeweight=".72pt" strokecolor="#000000">
                    <v:stroke dashstyle="solid"/>
                  </v:line>
                </v:group>
              </w:pict>
            </w:r>
            <w:r>
              <w:rPr>
                <w:sz w:val="2"/>
              </w:rPr>
            </w:r>
          </w:p>
          <w:p>
            <w:pPr>
              <w:pStyle w:val="TableParagraph"/>
              <w:spacing w:before="6"/>
              <w:rPr>
                <w:sz w:val="24"/>
              </w:rPr>
            </w:pPr>
          </w:p>
          <w:p>
            <w:pPr>
              <w:pStyle w:val="TableParagraph"/>
              <w:spacing w:line="279" w:lineRule="exact"/>
              <w:ind w:left="50" w:right="470"/>
              <w:jc w:val="center"/>
              <w:rPr>
                <w:sz w:val="26"/>
              </w:rPr>
            </w:pPr>
            <w:r>
              <w:rPr>
                <w:sz w:val="26"/>
              </w:rPr>
              <w:t>Số:</w:t>
            </w:r>
            <w:r>
              <w:rPr>
                <w:spacing w:val="-11"/>
                <w:sz w:val="26"/>
              </w:rPr>
              <w:t> </w:t>
            </w:r>
            <w:r>
              <w:rPr>
                <w:sz w:val="26"/>
              </w:rPr>
              <w:t>19</w:t>
            </w:r>
            <w:r>
              <w:rPr>
                <w:spacing w:val="-11"/>
                <w:sz w:val="26"/>
              </w:rPr>
              <w:t> </w:t>
            </w:r>
            <w:r>
              <w:rPr>
                <w:sz w:val="26"/>
              </w:rPr>
              <w:t>/2022/QĐST-</w:t>
            </w:r>
            <w:r>
              <w:rPr>
                <w:spacing w:val="-4"/>
                <w:sz w:val="26"/>
              </w:rPr>
              <w:t>HNGĐ</w:t>
            </w:r>
          </w:p>
        </w:tc>
        <w:tc>
          <w:tcPr>
            <w:tcW w:w="5531" w:type="dxa"/>
          </w:tcPr>
          <w:p>
            <w:pPr>
              <w:pStyle w:val="TableParagraph"/>
              <w:spacing w:line="266" w:lineRule="exact"/>
              <w:ind w:left="469"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62"/>
              <w:ind w:left="469"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694"/>
              <w:rPr>
                <w:sz w:val="2"/>
              </w:rPr>
            </w:pPr>
            <w:r>
              <w:rPr>
                <w:sz w:val="2"/>
              </w:rPr>
              <w:pict>
                <v:group style="width:122.05pt;height:.75pt;mso-position-horizontal-relative:char;mso-position-vertical-relative:line" id="docshapegroup2" coordorigin="0,0" coordsize="2441,15">
                  <v:line style="position:absolute" from="0,7" to="2441,7" stroked="true" strokeweight=".72pt" strokecolor="#000000">
                    <v:stroke dashstyle="solid"/>
                  </v:line>
                </v:group>
              </w:pict>
            </w:r>
            <w:r>
              <w:rPr>
                <w:sz w:val="2"/>
              </w:rPr>
            </w:r>
          </w:p>
          <w:p>
            <w:pPr>
              <w:pStyle w:val="TableParagraph"/>
              <w:rPr>
                <w:sz w:val="30"/>
              </w:rPr>
            </w:pPr>
          </w:p>
          <w:p>
            <w:pPr>
              <w:pStyle w:val="TableParagraph"/>
              <w:spacing w:before="190"/>
              <w:ind w:left="964"/>
              <w:rPr>
                <w:i/>
                <w:sz w:val="28"/>
              </w:rPr>
            </w:pPr>
            <w:r>
              <w:rPr>
                <w:i/>
                <w:sz w:val="28"/>
              </w:rPr>
              <w:t>Sông</w:t>
            </w:r>
            <w:r>
              <w:rPr>
                <w:i/>
                <w:spacing w:val="-1"/>
                <w:sz w:val="28"/>
              </w:rPr>
              <w:t> </w:t>
            </w:r>
            <w:r>
              <w:rPr>
                <w:i/>
                <w:sz w:val="28"/>
              </w:rPr>
              <w:t>Công,</w:t>
            </w:r>
            <w:r>
              <w:rPr>
                <w:i/>
                <w:spacing w:val="-6"/>
                <w:sz w:val="28"/>
              </w:rPr>
              <w:t> </w:t>
            </w:r>
            <w:r>
              <w:rPr>
                <w:i/>
                <w:sz w:val="28"/>
              </w:rPr>
              <w:t>ngày</w:t>
            </w:r>
            <w:r>
              <w:rPr>
                <w:i/>
                <w:spacing w:val="-2"/>
                <w:sz w:val="28"/>
              </w:rPr>
              <w:t> </w:t>
            </w:r>
            <w:r>
              <w:rPr>
                <w:i/>
                <w:sz w:val="28"/>
              </w:rPr>
              <w:t>30</w:t>
            </w:r>
            <w:r>
              <w:rPr>
                <w:i/>
                <w:spacing w:val="-2"/>
                <w:sz w:val="28"/>
              </w:rPr>
              <w:t> </w:t>
            </w:r>
            <w:r>
              <w:rPr>
                <w:i/>
                <w:sz w:val="28"/>
              </w:rPr>
              <w:t>tháng</w:t>
            </w:r>
            <w:r>
              <w:rPr>
                <w:i/>
                <w:spacing w:val="-4"/>
                <w:sz w:val="28"/>
              </w:rPr>
              <w:t> </w:t>
            </w:r>
            <w:r>
              <w:rPr>
                <w:i/>
                <w:sz w:val="28"/>
              </w:rPr>
              <w:t>11</w:t>
            </w:r>
            <w:r>
              <w:rPr>
                <w:i/>
                <w:spacing w:val="-4"/>
                <w:sz w:val="28"/>
              </w:rPr>
              <w:t> </w:t>
            </w:r>
            <w:r>
              <w:rPr>
                <w:i/>
                <w:sz w:val="28"/>
              </w:rPr>
              <w:t>năm</w:t>
            </w:r>
            <w:r>
              <w:rPr>
                <w:i/>
                <w:spacing w:val="-2"/>
                <w:sz w:val="28"/>
              </w:rPr>
              <w:t> </w:t>
            </w:r>
            <w:r>
              <w:rPr>
                <w:i/>
                <w:spacing w:val="-4"/>
                <w:sz w:val="28"/>
              </w:rPr>
              <w:t>2022</w:t>
            </w:r>
          </w:p>
        </w:tc>
      </w:tr>
    </w:tbl>
    <w:p>
      <w:pPr>
        <w:pStyle w:val="BodyText"/>
        <w:ind w:left="0" w:firstLine="0"/>
        <w:jc w:val="left"/>
        <w:rPr>
          <w:sz w:val="20"/>
        </w:rPr>
      </w:pPr>
    </w:p>
    <w:p>
      <w:pPr>
        <w:pStyle w:val="Heading1"/>
        <w:spacing w:line="322" w:lineRule="exact" w:before="233"/>
        <w:ind w:left="2649"/>
      </w:pPr>
      <w:r>
        <w:rPr/>
        <w:t>QUYẾT</w:t>
      </w:r>
      <w:r>
        <w:rPr>
          <w:spacing w:val="-6"/>
        </w:rPr>
        <w:t> </w:t>
      </w:r>
      <w:r>
        <w:rPr>
          <w:spacing w:val="-4"/>
        </w:rPr>
        <w:t>ĐỊNH</w:t>
      </w:r>
    </w:p>
    <w:p>
      <w:pPr>
        <w:spacing w:before="0"/>
        <w:ind w:left="2650" w:right="1918"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line="237" w:lineRule="auto" w:before="139"/>
        <w:ind w:right="270"/>
      </w:pPr>
      <w:r>
        <w:rPr/>
        <w:t>Căn cứ vào các điều 48, 217, 218, 219 và khoản 2 Điều 273 của Bộ luật tố tụng dân sự;</w:t>
      </w:r>
    </w:p>
    <w:p>
      <w:pPr>
        <w:pStyle w:val="BodyText"/>
        <w:spacing w:line="237" w:lineRule="auto" w:before="4"/>
        <w:ind w:right="259"/>
      </w:pPr>
      <w:r>
        <w:rPr/>
        <w:t>Căn cứ Nghị quyết số 326/2016/ UBTVQH14 của Ủy ban thường vụ Quốc hội ngày 30/12/2016 quy định về mức thu, miễn, giảm, thu, nộp, quản lý và sử dụng án phí và lệ phí Tòa án.</w:t>
      </w:r>
    </w:p>
    <w:p>
      <w:pPr>
        <w:pStyle w:val="BodyText"/>
        <w:spacing w:line="237" w:lineRule="auto" w:before="3"/>
        <w:ind w:right="253"/>
      </w:pPr>
      <w:r>
        <w:rPr/>
        <w:t>Sau khi nghiên cứu hồ sơ vụ án hôn nhân gia đình sơ thẩm thụ lý số 138/2022/TLST-HNGĐ ngày 16 tháng 11 năm 2022;</w:t>
      </w:r>
    </w:p>
    <w:p>
      <w:pPr>
        <w:pStyle w:val="BodyText"/>
        <w:ind w:right="257"/>
      </w:pPr>
      <w:r>
        <w:rPr>
          <w:b/>
          <w:u w:val="single"/>
        </w:rPr>
        <w:t>Xét thấy</w:t>
      </w:r>
      <w:r>
        <w:rPr/>
        <w:t>: Nguyên đơn chị Đặng Thị H có đơn xin rút toàn bộ yêu cầu khởi kiện theo quy định tại điểm c khoản 1 Điều 217 của Bộ luật tố tụng dân sự;</w:t>
      </w:r>
    </w:p>
    <w:p>
      <w:pPr>
        <w:pStyle w:val="Heading1"/>
        <w:spacing w:before="118"/>
      </w:pPr>
      <w:r>
        <w:rPr/>
        <w:t>QUYẾT</w:t>
      </w:r>
      <w:r>
        <w:rPr>
          <w:spacing w:val="-4"/>
        </w:rPr>
        <w:t> </w:t>
      </w:r>
      <w:r>
        <w:rPr>
          <w:spacing w:val="-2"/>
        </w:rPr>
        <w:t>ĐỊNH:</w:t>
      </w:r>
    </w:p>
    <w:p>
      <w:pPr>
        <w:pStyle w:val="ListParagraph"/>
        <w:numPr>
          <w:ilvl w:val="0"/>
          <w:numId w:val="1"/>
        </w:numPr>
        <w:tabs>
          <w:tab w:pos="1282" w:val="left" w:leader="none"/>
        </w:tabs>
        <w:spacing w:line="268" w:lineRule="auto" w:before="148" w:after="0"/>
        <w:ind w:left="278" w:right="250" w:firstLine="633"/>
        <w:jc w:val="both"/>
        <w:rPr>
          <w:sz w:val="28"/>
        </w:rPr>
      </w:pPr>
      <w:r>
        <w:rPr>
          <w:sz w:val="28"/>
        </w:rPr>
        <w:t>Đình chỉ giải quyết vụ án Hôn nhân gia đình sơ thẩm thụ lý số 138/2022/TLST-HNGĐ ngày 16 tháng 11 năm 2022 về việc “Ly hôn” giữa:</w:t>
      </w:r>
    </w:p>
    <w:p>
      <w:pPr>
        <w:pStyle w:val="ListParagraph"/>
        <w:numPr>
          <w:ilvl w:val="1"/>
          <w:numId w:val="1"/>
        </w:numPr>
        <w:tabs>
          <w:tab w:pos="1011" w:val="left" w:leader="none"/>
        </w:tabs>
        <w:spacing w:line="268" w:lineRule="auto" w:before="0" w:after="0"/>
        <w:ind w:left="278" w:right="110" w:firstLine="566"/>
        <w:jc w:val="both"/>
        <w:rPr>
          <w:sz w:val="28"/>
        </w:rPr>
      </w:pPr>
      <w:r>
        <w:rPr>
          <w:i/>
          <w:sz w:val="28"/>
        </w:rPr>
        <w:t>Nguyên đơn</w:t>
      </w:r>
      <w:r>
        <w:rPr>
          <w:sz w:val="28"/>
        </w:rPr>
        <w:t>: Chị Đặng Thị H,</w:t>
      </w:r>
      <w:r>
        <w:rPr>
          <w:spacing w:val="-1"/>
          <w:sz w:val="28"/>
        </w:rPr>
        <w:t> </w:t>
      </w:r>
      <w:r>
        <w:rPr>
          <w:sz w:val="28"/>
        </w:rPr>
        <w:t>sinh năm</w:t>
      </w:r>
      <w:r>
        <w:rPr>
          <w:spacing w:val="-3"/>
          <w:sz w:val="28"/>
        </w:rPr>
        <w:t> </w:t>
      </w:r>
      <w:r>
        <w:rPr>
          <w:sz w:val="28"/>
        </w:rPr>
        <w:t>1984;</w:t>
      </w:r>
      <w:r>
        <w:rPr>
          <w:spacing w:val="-1"/>
          <w:sz w:val="28"/>
        </w:rPr>
        <w:t> </w:t>
      </w:r>
      <w:r>
        <w:rPr>
          <w:sz w:val="28"/>
        </w:rPr>
        <w:t>trú</w:t>
      </w:r>
      <w:r>
        <w:rPr>
          <w:spacing w:val="-1"/>
          <w:sz w:val="28"/>
        </w:rPr>
        <w:t> </w:t>
      </w:r>
      <w:r>
        <w:rPr>
          <w:sz w:val="28"/>
        </w:rPr>
        <w:t>tại: Tổ</w:t>
      </w:r>
      <w:r>
        <w:rPr>
          <w:spacing w:val="-1"/>
          <w:sz w:val="28"/>
        </w:rPr>
        <w:t> </w:t>
      </w:r>
      <w:r>
        <w:rPr>
          <w:sz w:val="28"/>
        </w:rPr>
        <w:t>9,</w:t>
      </w:r>
      <w:r>
        <w:rPr>
          <w:spacing w:val="-1"/>
          <w:sz w:val="28"/>
        </w:rPr>
        <w:t> </w:t>
      </w:r>
      <w:r>
        <w:rPr>
          <w:sz w:val="28"/>
        </w:rPr>
        <w:t>phường T,</w:t>
      </w:r>
      <w:r>
        <w:rPr>
          <w:spacing w:val="-1"/>
          <w:sz w:val="28"/>
        </w:rPr>
        <w:t> </w:t>
      </w:r>
      <w:r>
        <w:rPr>
          <w:sz w:val="28"/>
        </w:rPr>
        <w:t>thành phố Sông Công, tỉnh Thái Nguyên;</w:t>
      </w:r>
    </w:p>
    <w:p>
      <w:pPr>
        <w:pStyle w:val="ListParagraph"/>
        <w:numPr>
          <w:ilvl w:val="1"/>
          <w:numId w:val="1"/>
        </w:numPr>
        <w:tabs>
          <w:tab w:pos="1026" w:val="left" w:leader="none"/>
        </w:tabs>
        <w:spacing w:line="268" w:lineRule="auto" w:before="0" w:after="0"/>
        <w:ind w:left="278" w:right="110" w:firstLine="566"/>
        <w:jc w:val="both"/>
        <w:rPr>
          <w:sz w:val="28"/>
        </w:rPr>
      </w:pPr>
      <w:r>
        <w:rPr>
          <w:i/>
          <w:sz w:val="28"/>
        </w:rPr>
        <w:t>Bị đơn</w:t>
      </w:r>
      <w:r>
        <w:rPr>
          <w:sz w:val="28"/>
        </w:rPr>
        <w:t>: Anh Nguyễn Văn P, sinh năm 1979; trú tại: Tổ 9, phường T, thành phố Sông Công, tỉnh Thái Nguyên.</w:t>
      </w:r>
    </w:p>
    <w:p>
      <w:pPr>
        <w:pStyle w:val="ListParagraph"/>
        <w:numPr>
          <w:ilvl w:val="0"/>
          <w:numId w:val="1"/>
        </w:numPr>
        <w:tabs>
          <w:tab w:pos="1126" w:val="left" w:leader="none"/>
        </w:tabs>
        <w:spacing w:line="321" w:lineRule="exact" w:before="0" w:after="0"/>
        <w:ind w:left="1126" w:right="0" w:hanging="281"/>
        <w:jc w:val="both"/>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1004" w:val="left" w:leader="none"/>
        </w:tabs>
        <w:spacing w:line="240" w:lineRule="auto" w:before="36" w:after="0"/>
        <w:ind w:left="1003" w:right="0" w:hanging="159"/>
        <w:jc w:val="both"/>
        <w:rPr>
          <w:sz w:val="28"/>
        </w:rPr>
      </w:pPr>
      <w:r>
        <w:rPr>
          <w:spacing w:val="-2"/>
          <w:sz w:val="28"/>
        </w:rPr>
        <w:t>Người</w:t>
      </w:r>
      <w:r>
        <w:rPr>
          <w:spacing w:val="-16"/>
          <w:sz w:val="28"/>
        </w:rPr>
        <w:t> </w:t>
      </w:r>
      <w:r>
        <w:rPr>
          <w:spacing w:val="-2"/>
          <w:sz w:val="28"/>
        </w:rPr>
        <w:t>khởi</w:t>
      </w:r>
      <w:r>
        <w:rPr>
          <w:spacing w:val="-14"/>
          <w:sz w:val="28"/>
        </w:rPr>
        <w:t> </w:t>
      </w:r>
      <w:r>
        <w:rPr>
          <w:spacing w:val="-2"/>
          <w:sz w:val="28"/>
        </w:rPr>
        <w:t>kiện</w:t>
      </w:r>
      <w:r>
        <w:rPr>
          <w:spacing w:val="-13"/>
          <w:sz w:val="28"/>
        </w:rPr>
        <w:t> </w:t>
      </w:r>
      <w:r>
        <w:rPr>
          <w:spacing w:val="-2"/>
          <w:sz w:val="28"/>
        </w:rPr>
        <w:t>có</w:t>
      </w:r>
      <w:r>
        <w:rPr>
          <w:spacing w:val="-11"/>
          <w:sz w:val="28"/>
        </w:rPr>
        <w:t> </w:t>
      </w:r>
      <w:r>
        <w:rPr>
          <w:spacing w:val="-2"/>
          <w:sz w:val="28"/>
        </w:rPr>
        <w:t>quyền</w:t>
      </w:r>
      <w:r>
        <w:rPr>
          <w:spacing w:val="-14"/>
          <w:sz w:val="28"/>
        </w:rPr>
        <w:t> </w:t>
      </w:r>
      <w:r>
        <w:rPr>
          <w:spacing w:val="-2"/>
          <w:sz w:val="28"/>
        </w:rPr>
        <w:t>khởi</w:t>
      </w:r>
      <w:r>
        <w:rPr>
          <w:spacing w:val="-13"/>
          <w:sz w:val="28"/>
        </w:rPr>
        <w:t> </w:t>
      </w:r>
      <w:r>
        <w:rPr>
          <w:spacing w:val="-2"/>
          <w:sz w:val="28"/>
        </w:rPr>
        <w:t>kiện</w:t>
      </w:r>
      <w:r>
        <w:rPr>
          <w:spacing w:val="-14"/>
          <w:sz w:val="28"/>
        </w:rPr>
        <w:t> </w:t>
      </w:r>
      <w:r>
        <w:rPr>
          <w:spacing w:val="-2"/>
          <w:sz w:val="28"/>
        </w:rPr>
        <w:t>lại</w:t>
      </w:r>
      <w:r>
        <w:rPr>
          <w:spacing w:val="-13"/>
          <w:sz w:val="28"/>
        </w:rPr>
        <w:t> </w:t>
      </w:r>
      <w:r>
        <w:rPr>
          <w:spacing w:val="-2"/>
          <w:sz w:val="28"/>
        </w:rPr>
        <w:t>vụ</w:t>
      </w:r>
      <w:r>
        <w:rPr>
          <w:spacing w:val="-13"/>
          <w:sz w:val="28"/>
        </w:rPr>
        <w:t> </w:t>
      </w:r>
      <w:r>
        <w:rPr>
          <w:spacing w:val="-2"/>
          <w:sz w:val="28"/>
        </w:rPr>
        <w:t>án</w:t>
      </w:r>
      <w:r>
        <w:rPr>
          <w:spacing w:val="-14"/>
          <w:sz w:val="28"/>
        </w:rPr>
        <w:t> </w:t>
      </w:r>
      <w:r>
        <w:rPr>
          <w:spacing w:val="-2"/>
          <w:sz w:val="28"/>
        </w:rPr>
        <w:t>theo</w:t>
      </w:r>
      <w:r>
        <w:rPr>
          <w:spacing w:val="-13"/>
          <w:sz w:val="28"/>
        </w:rPr>
        <w:t> </w:t>
      </w:r>
      <w:r>
        <w:rPr>
          <w:spacing w:val="-2"/>
          <w:sz w:val="28"/>
        </w:rPr>
        <w:t>quy</w:t>
      </w:r>
      <w:r>
        <w:rPr>
          <w:spacing w:val="-15"/>
          <w:sz w:val="28"/>
        </w:rPr>
        <w:t> </w:t>
      </w:r>
      <w:r>
        <w:rPr>
          <w:spacing w:val="-2"/>
          <w:sz w:val="28"/>
        </w:rPr>
        <w:t>định</w:t>
      </w:r>
      <w:r>
        <w:rPr>
          <w:spacing w:val="-14"/>
          <w:sz w:val="28"/>
        </w:rPr>
        <w:t> </w:t>
      </w:r>
      <w:r>
        <w:rPr>
          <w:spacing w:val="-2"/>
          <w:sz w:val="28"/>
        </w:rPr>
        <w:t>của</w:t>
      </w:r>
      <w:r>
        <w:rPr>
          <w:spacing w:val="-12"/>
          <w:sz w:val="28"/>
        </w:rPr>
        <w:t> </w:t>
      </w:r>
      <w:r>
        <w:rPr>
          <w:spacing w:val="-2"/>
          <w:sz w:val="28"/>
        </w:rPr>
        <w:t>pháp</w:t>
      </w:r>
      <w:r>
        <w:rPr>
          <w:spacing w:val="-13"/>
          <w:sz w:val="28"/>
        </w:rPr>
        <w:t> </w:t>
      </w:r>
      <w:r>
        <w:rPr>
          <w:spacing w:val="-2"/>
          <w:sz w:val="28"/>
        </w:rPr>
        <w:t>luật.</w:t>
      </w:r>
    </w:p>
    <w:p>
      <w:pPr>
        <w:pStyle w:val="ListParagraph"/>
        <w:numPr>
          <w:ilvl w:val="1"/>
          <w:numId w:val="1"/>
        </w:numPr>
        <w:tabs>
          <w:tab w:pos="1038" w:val="left" w:leader="none"/>
        </w:tabs>
        <w:spacing w:line="268" w:lineRule="auto" w:before="38" w:after="0"/>
        <w:ind w:left="278" w:right="108" w:firstLine="566"/>
        <w:jc w:val="both"/>
        <w:rPr>
          <w:sz w:val="28"/>
        </w:rPr>
      </w:pPr>
      <w:r>
        <w:rPr>
          <w:sz w:val="28"/>
        </w:rPr>
        <w:t>Trả lại chị Đặng Thị H số tiền tạm ứng án phí đã nộp 300.000đ (</w:t>
      </w:r>
      <w:r>
        <w:rPr>
          <w:i/>
          <w:sz w:val="28"/>
        </w:rPr>
        <w:t>Ba trăm</w:t>
      </w:r>
      <w:r>
        <w:rPr>
          <w:i/>
          <w:sz w:val="28"/>
        </w:rPr>
        <w:t> nghìn</w:t>
      </w:r>
      <w:r>
        <w:rPr>
          <w:i/>
          <w:spacing w:val="-4"/>
          <w:sz w:val="28"/>
        </w:rPr>
        <w:t> </w:t>
      </w:r>
      <w:r>
        <w:rPr>
          <w:i/>
          <w:sz w:val="28"/>
        </w:rPr>
        <w:t>đồng</w:t>
      </w:r>
      <w:r>
        <w:rPr>
          <w:sz w:val="28"/>
        </w:rPr>
        <w:t>)</w:t>
      </w:r>
      <w:r>
        <w:rPr>
          <w:spacing w:val="-1"/>
          <w:sz w:val="28"/>
        </w:rPr>
        <w:t> </w:t>
      </w:r>
      <w:r>
        <w:rPr>
          <w:sz w:val="28"/>
        </w:rPr>
        <w:t>theo biên lai thu</w:t>
      </w:r>
      <w:r>
        <w:rPr>
          <w:spacing w:val="-4"/>
          <w:sz w:val="28"/>
        </w:rPr>
        <w:t> </w:t>
      </w:r>
      <w:r>
        <w:rPr>
          <w:sz w:val="28"/>
        </w:rPr>
        <w:t>tiền</w:t>
      </w:r>
      <w:r>
        <w:rPr>
          <w:spacing w:val="-3"/>
          <w:sz w:val="28"/>
        </w:rPr>
        <w:t> </w:t>
      </w:r>
      <w:r>
        <w:rPr>
          <w:sz w:val="28"/>
        </w:rPr>
        <w:t>tạm</w:t>
      </w:r>
      <w:r>
        <w:rPr>
          <w:spacing w:val="-6"/>
          <w:sz w:val="28"/>
        </w:rPr>
        <w:t> </w:t>
      </w:r>
      <w:r>
        <w:rPr>
          <w:sz w:val="28"/>
        </w:rPr>
        <w:t>ứng án</w:t>
      </w:r>
      <w:r>
        <w:rPr>
          <w:spacing w:val="-1"/>
          <w:sz w:val="28"/>
        </w:rPr>
        <w:t> </w:t>
      </w:r>
      <w:r>
        <w:rPr>
          <w:sz w:val="28"/>
        </w:rPr>
        <w:t>phí</w:t>
      </w:r>
      <w:r>
        <w:rPr>
          <w:spacing w:val="-1"/>
          <w:sz w:val="28"/>
        </w:rPr>
        <w:t> </w:t>
      </w:r>
      <w:r>
        <w:rPr>
          <w:sz w:val="28"/>
        </w:rPr>
        <w:t>Tòa</w:t>
      </w:r>
      <w:r>
        <w:rPr>
          <w:spacing w:val="-1"/>
          <w:sz w:val="28"/>
        </w:rPr>
        <w:t> </w:t>
      </w:r>
      <w:r>
        <w:rPr>
          <w:sz w:val="28"/>
        </w:rPr>
        <w:t>án</w:t>
      </w:r>
      <w:r>
        <w:rPr>
          <w:spacing w:val="-4"/>
          <w:sz w:val="28"/>
        </w:rPr>
        <w:t> </w:t>
      </w:r>
      <w:r>
        <w:rPr>
          <w:sz w:val="28"/>
        </w:rPr>
        <w:t>số</w:t>
      </w:r>
      <w:r>
        <w:rPr>
          <w:spacing w:val="-3"/>
          <w:sz w:val="28"/>
        </w:rPr>
        <w:t> </w:t>
      </w:r>
      <w:r>
        <w:rPr>
          <w:sz w:val="28"/>
        </w:rPr>
        <w:t>0001725 ngày</w:t>
      </w:r>
      <w:r>
        <w:rPr>
          <w:spacing w:val="-5"/>
          <w:sz w:val="28"/>
        </w:rPr>
        <w:t> </w:t>
      </w:r>
      <w:r>
        <w:rPr>
          <w:sz w:val="28"/>
        </w:rPr>
        <w:t>16 tháng 11 năm 2022 tại Chi cục thi hành án dân sự thành phố Sông Công, tỉnh Thái </w:t>
      </w:r>
      <w:r>
        <w:rPr>
          <w:spacing w:val="-2"/>
          <w:sz w:val="28"/>
        </w:rPr>
        <w:t>Nguyên.</w:t>
      </w:r>
    </w:p>
    <w:p>
      <w:pPr>
        <w:pStyle w:val="ListParagraph"/>
        <w:numPr>
          <w:ilvl w:val="0"/>
          <w:numId w:val="1"/>
        </w:numPr>
        <w:tabs>
          <w:tab w:pos="1131" w:val="left" w:leader="none"/>
        </w:tabs>
        <w:spacing w:line="268" w:lineRule="auto" w:before="0" w:after="0"/>
        <w:ind w:left="278" w:right="114" w:firstLine="566"/>
        <w:jc w:val="both"/>
        <w:rPr>
          <w:sz w:val="28"/>
        </w:rPr>
      </w:pPr>
      <w:r>
        <w:rPr>
          <w:sz w:val="28"/>
        </w:rPr>
        <w:t>Các</w:t>
      </w:r>
      <w:r>
        <w:rPr>
          <w:spacing w:val="-3"/>
          <w:sz w:val="28"/>
        </w:rPr>
        <w:t> </w:t>
      </w:r>
      <w:r>
        <w:rPr>
          <w:sz w:val="28"/>
        </w:rPr>
        <w:t>đương sự</w:t>
      </w:r>
      <w:r>
        <w:rPr>
          <w:spacing w:val="-18"/>
          <w:sz w:val="28"/>
        </w:rPr>
        <w:t> </w:t>
      </w:r>
      <w:r>
        <w:rPr>
          <w:sz w:val="28"/>
        </w:rPr>
        <w:t>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5" w:after="1"/>
        <w:ind w:left="0" w:firstLine="0"/>
        <w:jc w:val="left"/>
        <w:rPr>
          <w:sz w:val="24"/>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5"/>
        <w:gridCol w:w="3911"/>
      </w:tblGrid>
      <w:tr>
        <w:trPr>
          <w:trHeight w:val="2401" w:hRule="atLeast"/>
        </w:trPr>
        <w:tc>
          <w:tcPr>
            <w:tcW w:w="4375" w:type="dxa"/>
          </w:tcPr>
          <w:p>
            <w:pPr>
              <w:pStyle w:val="TableParagraph"/>
              <w:spacing w:before="7"/>
              <w:ind w:left="126"/>
              <w:rPr>
                <w:b/>
                <w:i/>
                <w:sz w:val="26"/>
              </w:rPr>
            </w:pPr>
            <w:r>
              <w:rPr>
                <w:b/>
                <w:i/>
                <w:sz w:val="26"/>
              </w:rPr>
              <w:t>Nơi</w:t>
            </w:r>
            <w:r>
              <w:rPr>
                <w:b/>
                <w:i/>
                <w:spacing w:val="-5"/>
                <w:sz w:val="26"/>
              </w:rPr>
              <w:t> </w:t>
            </w:r>
            <w:r>
              <w:rPr>
                <w:b/>
                <w:i/>
                <w:spacing w:val="-2"/>
                <w:sz w:val="26"/>
              </w:rPr>
              <w:t>nhận:</w:t>
            </w:r>
          </w:p>
          <w:p>
            <w:pPr>
              <w:pStyle w:val="TableParagraph"/>
              <w:numPr>
                <w:ilvl w:val="0"/>
                <w:numId w:val="2"/>
              </w:numPr>
              <w:tabs>
                <w:tab w:pos="178" w:val="left" w:leader="none"/>
              </w:tabs>
              <w:spacing w:line="240" w:lineRule="auto" w:before="39" w:after="0"/>
              <w:ind w:left="177" w:right="0" w:hanging="128"/>
              <w:jc w:val="left"/>
              <w:rPr>
                <w:i/>
                <w:sz w:val="22"/>
              </w:rPr>
            </w:pPr>
            <w:r>
              <w:rPr>
                <w:sz w:val="22"/>
              </w:rPr>
              <w:t>TAND</w:t>
            </w:r>
            <w:r>
              <w:rPr>
                <w:spacing w:val="-3"/>
                <w:sz w:val="22"/>
              </w:rPr>
              <w:t> </w:t>
            </w:r>
            <w:r>
              <w:rPr>
                <w:sz w:val="22"/>
              </w:rPr>
              <w:t>tỉnh</w:t>
            </w:r>
            <w:r>
              <w:rPr>
                <w:spacing w:val="-6"/>
                <w:sz w:val="22"/>
              </w:rPr>
              <w:t> </w:t>
            </w:r>
            <w:r>
              <w:rPr>
                <w:sz w:val="22"/>
              </w:rPr>
              <w:t>Thái </w:t>
            </w:r>
            <w:r>
              <w:rPr>
                <w:spacing w:val="-2"/>
                <w:sz w:val="22"/>
              </w:rPr>
              <w:t>Nguyên;</w:t>
            </w:r>
          </w:p>
          <w:p>
            <w:pPr>
              <w:pStyle w:val="TableParagraph"/>
              <w:numPr>
                <w:ilvl w:val="0"/>
                <w:numId w:val="2"/>
              </w:numPr>
              <w:tabs>
                <w:tab w:pos="175" w:val="left" w:leader="none"/>
              </w:tabs>
              <w:spacing w:line="240" w:lineRule="auto" w:before="47" w:after="0"/>
              <w:ind w:left="174" w:right="0" w:hanging="125"/>
              <w:jc w:val="left"/>
              <w:rPr>
                <w:sz w:val="22"/>
              </w:rPr>
            </w:pPr>
            <w:r>
              <w:rPr>
                <w:sz w:val="22"/>
              </w:rPr>
              <w:t>VKSND</w:t>
            </w:r>
            <w:r>
              <w:rPr>
                <w:spacing w:val="-2"/>
                <w:sz w:val="22"/>
              </w:rPr>
              <w:t> </w:t>
            </w:r>
            <w:r>
              <w:rPr>
                <w:sz w:val="22"/>
              </w:rPr>
              <w:t>TP.</w:t>
            </w:r>
            <w:r>
              <w:rPr>
                <w:spacing w:val="-1"/>
                <w:sz w:val="22"/>
              </w:rPr>
              <w:t> </w:t>
            </w:r>
            <w:r>
              <w:rPr>
                <w:sz w:val="22"/>
              </w:rPr>
              <w:t>Sông</w:t>
            </w:r>
            <w:r>
              <w:rPr>
                <w:spacing w:val="-3"/>
                <w:sz w:val="22"/>
              </w:rPr>
              <w:t> </w:t>
            </w:r>
            <w:r>
              <w:rPr>
                <w:spacing w:val="-4"/>
                <w:sz w:val="22"/>
              </w:rPr>
              <w:t>Công;</w:t>
            </w:r>
          </w:p>
          <w:p>
            <w:pPr>
              <w:pStyle w:val="TableParagraph"/>
              <w:numPr>
                <w:ilvl w:val="0"/>
                <w:numId w:val="2"/>
              </w:numPr>
              <w:tabs>
                <w:tab w:pos="175" w:val="left" w:leader="none"/>
              </w:tabs>
              <w:spacing w:line="240" w:lineRule="auto" w:before="47" w:after="0"/>
              <w:ind w:left="174" w:right="0" w:hanging="125"/>
              <w:jc w:val="left"/>
              <w:rPr>
                <w:sz w:val="22"/>
              </w:rPr>
            </w:pPr>
            <w:r>
              <w:rPr>
                <w:sz w:val="22"/>
              </w:rPr>
              <w:t>THADS</w:t>
            </w:r>
            <w:r>
              <w:rPr>
                <w:spacing w:val="-5"/>
                <w:sz w:val="22"/>
              </w:rPr>
              <w:t> </w:t>
            </w:r>
            <w:r>
              <w:rPr>
                <w:sz w:val="22"/>
              </w:rPr>
              <w:t>TP.</w:t>
            </w:r>
            <w:r>
              <w:rPr>
                <w:spacing w:val="-2"/>
                <w:sz w:val="22"/>
              </w:rPr>
              <w:t> </w:t>
            </w:r>
            <w:r>
              <w:rPr>
                <w:sz w:val="22"/>
              </w:rPr>
              <w:t>Sông</w:t>
            </w:r>
            <w:r>
              <w:rPr>
                <w:spacing w:val="-4"/>
                <w:sz w:val="22"/>
              </w:rPr>
              <w:t> Công;</w:t>
            </w:r>
          </w:p>
          <w:p>
            <w:pPr>
              <w:pStyle w:val="TableParagraph"/>
              <w:numPr>
                <w:ilvl w:val="0"/>
                <w:numId w:val="2"/>
              </w:numPr>
              <w:tabs>
                <w:tab w:pos="178" w:val="left" w:leader="none"/>
              </w:tabs>
              <w:spacing w:line="240" w:lineRule="auto" w:before="47"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40" w:lineRule="auto" w:before="47"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r>
              <w:rPr>
                <w:i/>
                <w:spacing w:val="-5"/>
                <w:sz w:val="22"/>
              </w:rPr>
              <w:t>.</w:t>
            </w:r>
          </w:p>
        </w:tc>
        <w:tc>
          <w:tcPr>
            <w:tcW w:w="3911" w:type="dxa"/>
          </w:tcPr>
          <w:p>
            <w:pPr>
              <w:pStyle w:val="TableParagraph"/>
              <w:spacing w:line="287" w:lineRule="exact"/>
              <w:ind w:left="1905" w:right="41"/>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82"/>
              <w:ind w:left="1909" w:right="41"/>
              <w:jc w:val="center"/>
              <w:rPr>
                <w:b/>
                <w:sz w:val="28"/>
              </w:rPr>
            </w:pPr>
            <w:r>
              <w:rPr>
                <w:b/>
                <w:sz w:val="28"/>
              </w:rPr>
              <w:t>Dương</w:t>
            </w:r>
            <w:r>
              <w:rPr>
                <w:b/>
                <w:spacing w:val="-3"/>
                <w:sz w:val="28"/>
              </w:rPr>
              <w:t> </w:t>
            </w:r>
            <w:r>
              <w:rPr>
                <w:b/>
                <w:sz w:val="28"/>
              </w:rPr>
              <w:t>Văn</w:t>
            </w:r>
            <w:r>
              <w:rPr>
                <w:b/>
                <w:spacing w:val="-3"/>
                <w:sz w:val="28"/>
              </w:rPr>
              <w:t> </w:t>
            </w:r>
            <w:r>
              <w:rPr>
                <w:b/>
                <w:spacing w:val="-5"/>
                <w:sz w:val="28"/>
              </w:rPr>
              <w:t>Bản</w:t>
            </w:r>
          </w:p>
        </w:tc>
      </w:tr>
    </w:tbl>
    <w:p>
      <w:pPr>
        <w:spacing w:after="0" w:line="302" w:lineRule="exact"/>
        <w:jc w:val="center"/>
        <w:rPr>
          <w:sz w:val="28"/>
        </w:rPr>
        <w:sectPr>
          <w:type w:val="continuous"/>
          <w:pgSz w:w="11910" w:h="16840"/>
          <w:pgMar w:top="1100" w:bottom="280" w:left="1140" w:right="1020"/>
        </w:sectPr>
      </w:pPr>
    </w:p>
    <w:p>
      <w:pPr>
        <w:pStyle w:val="BodyText"/>
        <w:spacing w:before="4"/>
        <w:ind w:left="0" w:firstLine="0"/>
        <w:jc w:val="left"/>
        <w:rPr>
          <w:sz w:val="17"/>
        </w:rPr>
      </w:pPr>
    </w:p>
    <w:sectPr>
      <w:pgSz w:w="11910" w:h="16840"/>
      <w:pgMar w:top="1920" w:bottom="280" w:left="11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99" w:hanging="128"/>
      </w:pPr>
      <w:rPr>
        <w:rFonts w:hint="default"/>
        <w:lang w:val="vi" w:eastAsia="en-US" w:bidi="ar-SA"/>
      </w:rPr>
    </w:lvl>
    <w:lvl w:ilvl="2">
      <w:start w:val="0"/>
      <w:numFmt w:val="bullet"/>
      <w:lvlText w:val="•"/>
      <w:lvlJc w:val="left"/>
      <w:pPr>
        <w:ind w:left="1019" w:hanging="128"/>
      </w:pPr>
      <w:rPr>
        <w:rFonts w:hint="default"/>
        <w:lang w:val="vi" w:eastAsia="en-US" w:bidi="ar-SA"/>
      </w:rPr>
    </w:lvl>
    <w:lvl w:ilvl="3">
      <w:start w:val="0"/>
      <w:numFmt w:val="bullet"/>
      <w:lvlText w:val="•"/>
      <w:lvlJc w:val="left"/>
      <w:pPr>
        <w:ind w:left="1438" w:hanging="128"/>
      </w:pPr>
      <w:rPr>
        <w:rFonts w:hint="default"/>
        <w:lang w:val="vi" w:eastAsia="en-US" w:bidi="ar-SA"/>
      </w:rPr>
    </w:lvl>
    <w:lvl w:ilvl="4">
      <w:start w:val="0"/>
      <w:numFmt w:val="bullet"/>
      <w:lvlText w:val="•"/>
      <w:lvlJc w:val="left"/>
      <w:pPr>
        <w:ind w:left="1858" w:hanging="128"/>
      </w:pPr>
      <w:rPr>
        <w:rFonts w:hint="default"/>
        <w:lang w:val="vi" w:eastAsia="en-US" w:bidi="ar-SA"/>
      </w:rPr>
    </w:lvl>
    <w:lvl w:ilvl="5">
      <w:start w:val="0"/>
      <w:numFmt w:val="bullet"/>
      <w:lvlText w:val="•"/>
      <w:lvlJc w:val="left"/>
      <w:pPr>
        <w:ind w:left="2277" w:hanging="128"/>
      </w:pPr>
      <w:rPr>
        <w:rFonts w:hint="default"/>
        <w:lang w:val="vi" w:eastAsia="en-US" w:bidi="ar-SA"/>
      </w:rPr>
    </w:lvl>
    <w:lvl w:ilvl="6">
      <w:start w:val="0"/>
      <w:numFmt w:val="bullet"/>
      <w:lvlText w:val="•"/>
      <w:lvlJc w:val="left"/>
      <w:pPr>
        <w:ind w:left="2697" w:hanging="128"/>
      </w:pPr>
      <w:rPr>
        <w:rFonts w:hint="default"/>
        <w:lang w:val="vi" w:eastAsia="en-US" w:bidi="ar-SA"/>
      </w:rPr>
    </w:lvl>
    <w:lvl w:ilvl="7">
      <w:start w:val="0"/>
      <w:numFmt w:val="bullet"/>
      <w:lvlText w:val="•"/>
      <w:lvlJc w:val="left"/>
      <w:pPr>
        <w:ind w:left="3116" w:hanging="128"/>
      </w:pPr>
      <w:rPr>
        <w:rFonts w:hint="default"/>
        <w:lang w:val="vi" w:eastAsia="en-US" w:bidi="ar-SA"/>
      </w:rPr>
    </w:lvl>
    <w:lvl w:ilvl="8">
      <w:start w:val="0"/>
      <w:numFmt w:val="bullet"/>
      <w:lvlText w:val="•"/>
      <w:lvlJc w:val="left"/>
      <w:pPr>
        <w:ind w:left="3536" w:hanging="128"/>
      </w:pPr>
      <w:rPr>
        <w:rFonts w:hint="default"/>
        <w:lang w:val="vi" w:eastAsia="en-US" w:bidi="ar-SA"/>
      </w:rPr>
    </w:lvl>
  </w:abstractNum>
  <w:abstractNum w:abstractNumId="0">
    <w:multiLevelType w:val="hybridMultilevel"/>
    <w:lvl w:ilvl="0">
      <w:start w:val="1"/>
      <w:numFmt w:val="decimal"/>
      <w:lvlText w:val="%1."/>
      <w:lvlJc w:val="left"/>
      <w:pPr>
        <w:ind w:left="278" w:hanging="370"/>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278"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73" w:hanging="166"/>
      </w:pPr>
      <w:rPr>
        <w:rFonts w:hint="default"/>
        <w:lang w:val="vi" w:eastAsia="en-US" w:bidi="ar-SA"/>
      </w:rPr>
    </w:lvl>
    <w:lvl w:ilvl="3">
      <w:start w:val="0"/>
      <w:numFmt w:val="bullet"/>
      <w:lvlText w:val="•"/>
      <w:lvlJc w:val="left"/>
      <w:pPr>
        <w:ind w:left="3119" w:hanging="166"/>
      </w:pPr>
      <w:rPr>
        <w:rFonts w:hint="default"/>
        <w:lang w:val="vi" w:eastAsia="en-US" w:bidi="ar-SA"/>
      </w:rPr>
    </w:lvl>
    <w:lvl w:ilvl="4">
      <w:start w:val="0"/>
      <w:numFmt w:val="bullet"/>
      <w:lvlText w:val="•"/>
      <w:lvlJc w:val="left"/>
      <w:pPr>
        <w:ind w:left="4066" w:hanging="166"/>
      </w:pPr>
      <w:rPr>
        <w:rFonts w:hint="default"/>
        <w:lang w:val="vi" w:eastAsia="en-US" w:bidi="ar-SA"/>
      </w:rPr>
    </w:lvl>
    <w:lvl w:ilvl="5">
      <w:start w:val="0"/>
      <w:numFmt w:val="bullet"/>
      <w:lvlText w:val="•"/>
      <w:lvlJc w:val="left"/>
      <w:pPr>
        <w:ind w:left="5013" w:hanging="166"/>
      </w:pPr>
      <w:rPr>
        <w:rFonts w:hint="default"/>
        <w:lang w:val="vi" w:eastAsia="en-US" w:bidi="ar-SA"/>
      </w:rPr>
    </w:lvl>
    <w:lvl w:ilvl="6">
      <w:start w:val="0"/>
      <w:numFmt w:val="bullet"/>
      <w:lvlText w:val="•"/>
      <w:lvlJc w:val="left"/>
      <w:pPr>
        <w:ind w:left="5959" w:hanging="166"/>
      </w:pPr>
      <w:rPr>
        <w:rFonts w:hint="default"/>
        <w:lang w:val="vi" w:eastAsia="en-US" w:bidi="ar-SA"/>
      </w:rPr>
    </w:lvl>
    <w:lvl w:ilvl="7">
      <w:start w:val="0"/>
      <w:numFmt w:val="bullet"/>
      <w:lvlText w:val="•"/>
      <w:lvlJc w:val="left"/>
      <w:pPr>
        <w:ind w:left="6906" w:hanging="166"/>
      </w:pPr>
      <w:rPr>
        <w:rFonts w:hint="default"/>
        <w:lang w:val="vi" w:eastAsia="en-US" w:bidi="ar-SA"/>
      </w:rPr>
    </w:lvl>
    <w:lvl w:ilvl="8">
      <w:start w:val="0"/>
      <w:numFmt w:val="bullet"/>
      <w:lvlText w:val="•"/>
      <w:lvlJc w:val="left"/>
      <w:pPr>
        <w:ind w:left="7853"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78"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647" w:right="191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7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ducth</dc:creator>
  <dcterms:created xsi:type="dcterms:W3CDTF">2023-04-24T10:26:53Z</dcterms:created>
  <dcterms:modified xsi:type="dcterms:W3CDTF">2023-04-24T10:26:53Z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2022-12-04T00:00:00Z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