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5"/>
        <w:gridCol w:w="5480"/>
      </w:tblGrid>
      <w:tr>
        <w:trPr>
          <w:trHeight w:val="1136" w:hRule="atLeast"/>
        </w:trPr>
        <w:tc>
          <w:tcPr>
            <w:tcW w:w="3735" w:type="dxa"/>
          </w:tcPr>
          <w:p>
            <w:pPr>
              <w:pStyle w:val="TableParagraph"/>
              <w:spacing w:after="77"/>
              <w:ind w:left="51" w:right="266"/>
              <w:jc w:val="center"/>
              <w:rPr>
                <w:b/>
                <w:sz w:val="24"/>
              </w:rPr>
            </w:pPr>
            <w:r>
              <w:rPr>
                <w:b/>
                <w:sz w:val="24"/>
              </w:rPr>
              <w:t>TÒA</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7"/>
                <w:sz w:val="24"/>
              </w:rPr>
              <w:t> </w:t>
            </w:r>
            <w:r>
              <w:rPr>
                <w:b/>
                <w:sz w:val="24"/>
              </w:rPr>
              <w:t>CẤP</w:t>
            </w:r>
            <w:r>
              <w:rPr>
                <w:b/>
                <w:spacing w:val="-10"/>
                <w:sz w:val="24"/>
              </w:rPr>
              <w:t> </w:t>
            </w:r>
            <w:r>
              <w:rPr>
                <w:b/>
                <w:sz w:val="24"/>
              </w:rPr>
              <w:t>CAO TẠI ĐÀ NẴNG</w:t>
            </w:r>
          </w:p>
          <w:p>
            <w:pPr>
              <w:pStyle w:val="TableParagraph"/>
              <w:spacing w:line="20" w:lineRule="exact"/>
              <w:ind w:left="1112"/>
              <w:rPr>
                <w:sz w:val="2"/>
              </w:rPr>
            </w:pPr>
            <w:r>
              <w:rPr>
                <w:sz w:val="2"/>
              </w:rPr>
              <w:pict>
                <v:group style="width:68.7pt;height:.75pt;mso-position-horizontal-relative:char;mso-position-vertical-relative:line" id="docshapegroup1" coordorigin="0,0" coordsize="1374,15">
                  <v:line style="position:absolute" from="0,8" to="1374,8" stroked="true" strokeweight=".75pt" strokecolor="#000000">
                    <v:stroke dashstyle="solid"/>
                  </v:line>
                </v:group>
              </w:pict>
            </w:r>
            <w:r>
              <w:rPr>
                <w:sz w:val="2"/>
              </w:rPr>
            </w:r>
          </w:p>
          <w:p>
            <w:pPr>
              <w:pStyle w:val="TableParagraph"/>
              <w:spacing w:line="302" w:lineRule="exact" w:before="166"/>
              <w:ind w:left="47" w:right="266"/>
              <w:jc w:val="center"/>
              <w:rPr>
                <w:sz w:val="28"/>
              </w:rPr>
            </w:pPr>
            <w:r>
              <w:rPr>
                <w:sz w:val="28"/>
              </w:rPr>
              <w:t>Số:</w:t>
            </w:r>
            <w:r>
              <w:rPr>
                <w:spacing w:val="-17"/>
                <w:sz w:val="28"/>
              </w:rPr>
              <w:t> </w:t>
            </w:r>
            <w:r>
              <w:rPr>
                <w:sz w:val="28"/>
              </w:rPr>
              <w:t>493/2022/HSPT-</w:t>
            </w:r>
            <w:r>
              <w:rPr>
                <w:spacing w:val="-7"/>
                <w:sz w:val="28"/>
              </w:rPr>
              <w:t>QĐ</w:t>
            </w:r>
          </w:p>
        </w:tc>
        <w:tc>
          <w:tcPr>
            <w:tcW w:w="5480" w:type="dxa"/>
          </w:tcPr>
          <w:p>
            <w:pPr>
              <w:pStyle w:val="TableParagraph"/>
              <w:spacing w:line="266" w:lineRule="exact"/>
              <w:ind w:left="265" w:right="201"/>
              <w:jc w:val="center"/>
              <w:rPr>
                <w:b/>
                <w:sz w:val="24"/>
              </w:rPr>
            </w:pPr>
            <w:r>
              <w:rPr>
                <w:b/>
                <w:sz w:val="24"/>
              </w:rPr>
              <w:t>CỘNG</w:t>
            </w:r>
            <w:r>
              <w:rPr>
                <w:b/>
                <w:spacing w:val="-5"/>
                <w:sz w:val="24"/>
              </w:rPr>
              <w:t> </w:t>
            </w:r>
            <w:r>
              <w:rPr>
                <w:b/>
                <w:sz w:val="24"/>
              </w:rPr>
              <w:t>HÒA</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pStyle w:val="TableParagraph"/>
              <w:spacing w:after="87"/>
              <w:ind w:left="265" w:right="195"/>
              <w:jc w:val="center"/>
              <w:rPr>
                <w:b/>
                <w:sz w:val="24"/>
              </w:rPr>
            </w:pPr>
            <w:r>
              <w:rPr>
                <w:b/>
                <w:sz w:val="24"/>
              </w:rPr>
              <w:t>Độc</w:t>
            </w:r>
            <w:r>
              <w:rPr>
                <w:b/>
                <w:spacing w:val="-2"/>
                <w:sz w:val="24"/>
              </w:rPr>
              <w:t> </w:t>
            </w:r>
            <w:r>
              <w:rPr>
                <w:b/>
                <w:sz w:val="24"/>
              </w:rPr>
              <w:t>lập</w:t>
            </w:r>
            <w:r>
              <w:rPr>
                <w:b/>
                <w:spacing w:val="-1"/>
                <w:sz w:val="24"/>
              </w:rPr>
              <w:t> </w:t>
            </w:r>
            <w:r>
              <w:rPr>
                <w:b/>
                <w:sz w:val="24"/>
              </w:rPr>
              <w:t>-</w:t>
            </w:r>
            <w:r>
              <w:rPr>
                <w:b/>
                <w:spacing w:val="-1"/>
                <w:sz w:val="24"/>
              </w:rPr>
              <w:t> </w:t>
            </w:r>
            <w:r>
              <w:rPr>
                <w:b/>
                <w:sz w:val="24"/>
              </w:rPr>
              <w:t>Tự</w:t>
            </w:r>
            <w:r>
              <w:rPr>
                <w:b/>
                <w:spacing w:val="-2"/>
                <w:sz w:val="24"/>
              </w:rPr>
              <w:t> </w:t>
            </w:r>
            <w:r>
              <w:rPr>
                <w:b/>
                <w:sz w:val="24"/>
              </w:rPr>
              <w:t>do -</w:t>
            </w:r>
            <w:r>
              <w:rPr>
                <w:b/>
                <w:spacing w:val="-2"/>
                <w:sz w:val="24"/>
              </w:rPr>
              <w:t> </w:t>
            </w:r>
            <w:r>
              <w:rPr>
                <w:b/>
                <w:sz w:val="24"/>
              </w:rPr>
              <w:t>Hạnh</w:t>
            </w:r>
            <w:r>
              <w:rPr>
                <w:b/>
                <w:spacing w:val="-2"/>
                <w:sz w:val="24"/>
              </w:rPr>
              <w:t> </w:t>
            </w:r>
            <w:r>
              <w:rPr>
                <w:b/>
                <w:spacing w:val="-4"/>
                <w:sz w:val="24"/>
              </w:rPr>
              <w:t>phúc</w:t>
            </w:r>
          </w:p>
          <w:p>
            <w:pPr>
              <w:pStyle w:val="TableParagraph"/>
              <w:spacing w:line="20" w:lineRule="exact"/>
              <w:ind w:left="1429"/>
              <w:rPr>
                <w:sz w:val="2"/>
              </w:rPr>
            </w:pPr>
            <w:r>
              <w:rPr>
                <w:sz w:val="2"/>
              </w:rPr>
              <w:pict>
                <v:group style="width:132.550pt;height:.75pt;mso-position-horizontal-relative:char;mso-position-vertical-relative:line" id="docshapegroup2" coordorigin="0,0" coordsize="2651,15">
                  <v:line style="position:absolute" from="0,8" to="2651,8" stroked="true" strokeweight=".75pt" strokecolor="#000000">
                    <v:stroke dashstyle="solid"/>
                  </v:line>
                </v:group>
              </w:pict>
            </w:r>
            <w:r>
              <w:rPr>
                <w:sz w:val="2"/>
              </w:rPr>
            </w:r>
          </w:p>
          <w:p>
            <w:pPr>
              <w:pStyle w:val="TableParagraph"/>
              <w:spacing w:line="302" w:lineRule="exact" w:before="166"/>
              <w:ind w:left="1137"/>
              <w:rPr>
                <w:i/>
                <w:sz w:val="28"/>
              </w:rPr>
            </w:pPr>
            <w:r>
              <w:rPr>
                <w:i/>
                <w:sz w:val="28"/>
              </w:rPr>
              <w:t>Đà</w:t>
            </w:r>
            <w:r>
              <w:rPr>
                <w:i/>
                <w:spacing w:val="-2"/>
                <w:sz w:val="28"/>
              </w:rPr>
              <w:t> </w:t>
            </w:r>
            <w:r>
              <w:rPr>
                <w:i/>
                <w:sz w:val="28"/>
              </w:rPr>
              <w:t>Nẵng</w:t>
            </w:r>
            <w:r>
              <w:rPr>
                <w:sz w:val="28"/>
              </w:rPr>
              <w:t>,</w:t>
            </w:r>
            <w:r>
              <w:rPr>
                <w:spacing w:val="-7"/>
                <w:sz w:val="28"/>
              </w:rPr>
              <w:t> </w:t>
            </w:r>
            <w:r>
              <w:rPr>
                <w:i/>
                <w:sz w:val="28"/>
              </w:rPr>
              <w:t>ngày</w:t>
            </w:r>
            <w:r>
              <w:rPr>
                <w:i/>
                <w:spacing w:val="-2"/>
                <w:sz w:val="28"/>
              </w:rPr>
              <w:t> </w:t>
            </w:r>
            <w:r>
              <w:rPr>
                <w:i/>
                <w:sz w:val="28"/>
              </w:rPr>
              <w:t>25</w:t>
            </w:r>
            <w:r>
              <w:rPr>
                <w:i/>
                <w:spacing w:val="-2"/>
                <w:sz w:val="28"/>
              </w:rPr>
              <w:t> </w:t>
            </w:r>
            <w:r>
              <w:rPr>
                <w:i/>
                <w:sz w:val="28"/>
              </w:rPr>
              <w:t>tháng</w:t>
            </w:r>
            <w:r>
              <w:rPr>
                <w:i/>
                <w:spacing w:val="-1"/>
                <w:sz w:val="28"/>
              </w:rPr>
              <w:t> </w:t>
            </w:r>
            <w:r>
              <w:rPr>
                <w:i/>
                <w:sz w:val="28"/>
              </w:rPr>
              <w:t>11</w:t>
            </w:r>
            <w:r>
              <w:rPr>
                <w:i/>
                <w:spacing w:val="-1"/>
                <w:sz w:val="28"/>
              </w:rPr>
              <w:t> </w:t>
            </w:r>
            <w:r>
              <w:rPr>
                <w:i/>
                <w:sz w:val="28"/>
              </w:rPr>
              <w:t>năm</w:t>
            </w:r>
            <w:r>
              <w:rPr>
                <w:i/>
                <w:spacing w:val="-7"/>
                <w:sz w:val="28"/>
              </w:rPr>
              <w:t> </w:t>
            </w:r>
            <w:r>
              <w:rPr>
                <w:i/>
                <w:spacing w:val="-4"/>
                <w:sz w:val="28"/>
              </w:rPr>
              <w:t>2022</w:t>
            </w:r>
          </w:p>
        </w:tc>
      </w:tr>
    </w:tbl>
    <w:p>
      <w:pPr>
        <w:pStyle w:val="BodyText"/>
        <w:rPr>
          <w:sz w:val="20"/>
        </w:rPr>
      </w:pPr>
    </w:p>
    <w:p>
      <w:pPr>
        <w:pStyle w:val="BodyText"/>
        <w:rPr>
          <w:sz w:val="20"/>
        </w:rPr>
      </w:pPr>
    </w:p>
    <w:p>
      <w:pPr>
        <w:pStyle w:val="BodyText"/>
        <w:rPr>
          <w:sz w:val="20"/>
        </w:rPr>
      </w:pPr>
    </w:p>
    <w:p>
      <w:pPr>
        <w:spacing w:before="206"/>
        <w:ind w:left="2056" w:right="2135" w:firstLine="0"/>
        <w:jc w:val="center"/>
        <w:rPr>
          <w:b/>
          <w:sz w:val="28"/>
        </w:rPr>
      </w:pPr>
      <w:r>
        <w:rPr>
          <w:b/>
          <w:sz w:val="28"/>
        </w:rPr>
        <w:t>QUYẾT</w:t>
      </w:r>
      <w:r>
        <w:rPr>
          <w:b/>
          <w:spacing w:val="-7"/>
          <w:sz w:val="28"/>
        </w:rPr>
        <w:t> </w:t>
      </w:r>
      <w:r>
        <w:rPr>
          <w:b/>
          <w:spacing w:val="-4"/>
          <w:sz w:val="28"/>
        </w:rPr>
        <w:t>ĐỊNH</w:t>
      </w:r>
    </w:p>
    <w:p>
      <w:pPr>
        <w:spacing w:before="167"/>
        <w:ind w:left="3162" w:right="3234" w:firstLine="0"/>
        <w:jc w:val="center"/>
        <w:rPr>
          <w:b/>
          <w:sz w:val="28"/>
        </w:rPr>
      </w:pPr>
      <w:r>
        <w:rPr>
          <w:b/>
          <w:sz w:val="28"/>
        </w:rPr>
        <w:t>Đình</w:t>
      </w:r>
      <w:r>
        <w:rPr>
          <w:b/>
          <w:spacing w:val="-3"/>
          <w:sz w:val="28"/>
        </w:rPr>
        <w:t> </w:t>
      </w:r>
      <w:r>
        <w:rPr>
          <w:b/>
          <w:sz w:val="28"/>
        </w:rPr>
        <w:t>chỉ</w:t>
      </w:r>
      <w:r>
        <w:rPr>
          <w:b/>
          <w:spacing w:val="-3"/>
          <w:sz w:val="28"/>
        </w:rPr>
        <w:t> </w:t>
      </w:r>
      <w:r>
        <w:rPr>
          <w:b/>
          <w:sz w:val="28"/>
        </w:rPr>
        <w:t>việc</w:t>
      </w:r>
      <w:r>
        <w:rPr>
          <w:b/>
          <w:spacing w:val="-2"/>
          <w:sz w:val="28"/>
        </w:rPr>
        <w:t> </w:t>
      </w:r>
      <w:r>
        <w:rPr>
          <w:b/>
          <w:sz w:val="28"/>
        </w:rPr>
        <w:t>xét</w:t>
      </w:r>
      <w:r>
        <w:rPr>
          <w:b/>
          <w:spacing w:val="-2"/>
          <w:sz w:val="28"/>
        </w:rPr>
        <w:t> </w:t>
      </w:r>
      <w:r>
        <w:rPr>
          <w:b/>
          <w:sz w:val="28"/>
        </w:rPr>
        <w:t>xử</w:t>
      </w:r>
      <w:r>
        <w:rPr>
          <w:b/>
          <w:spacing w:val="-4"/>
          <w:sz w:val="28"/>
        </w:rPr>
        <w:t> </w:t>
      </w:r>
      <w:r>
        <w:rPr>
          <w:b/>
          <w:sz w:val="28"/>
        </w:rPr>
        <w:t>phúc</w:t>
      </w:r>
      <w:r>
        <w:rPr>
          <w:b/>
          <w:spacing w:val="-2"/>
          <w:sz w:val="28"/>
        </w:rPr>
        <w:t> </w:t>
      </w:r>
      <w:r>
        <w:rPr>
          <w:b/>
          <w:spacing w:val="-4"/>
          <w:sz w:val="28"/>
        </w:rPr>
        <w:t>thẩm</w:t>
      </w:r>
    </w:p>
    <w:p>
      <w:pPr>
        <w:spacing w:before="170"/>
        <w:ind w:left="2056" w:right="2135"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CẤP</w:t>
      </w:r>
      <w:r>
        <w:rPr>
          <w:b/>
          <w:spacing w:val="-3"/>
          <w:sz w:val="28"/>
        </w:rPr>
        <w:t> </w:t>
      </w:r>
      <w:r>
        <w:rPr>
          <w:b/>
          <w:sz w:val="28"/>
        </w:rPr>
        <w:t>CAO</w:t>
      </w:r>
      <w:r>
        <w:rPr>
          <w:b/>
          <w:spacing w:val="-2"/>
          <w:sz w:val="28"/>
        </w:rPr>
        <w:t> </w:t>
      </w:r>
      <w:r>
        <w:rPr>
          <w:b/>
          <w:sz w:val="28"/>
        </w:rPr>
        <w:t>TẠI</w:t>
      </w:r>
      <w:r>
        <w:rPr>
          <w:b/>
          <w:spacing w:val="-1"/>
          <w:sz w:val="28"/>
        </w:rPr>
        <w:t> </w:t>
      </w:r>
      <w:r>
        <w:rPr>
          <w:b/>
          <w:sz w:val="28"/>
        </w:rPr>
        <w:t>ĐÀ</w:t>
      </w:r>
      <w:r>
        <w:rPr>
          <w:b/>
          <w:spacing w:val="-4"/>
          <w:sz w:val="28"/>
        </w:rPr>
        <w:t> NẴNG</w:t>
      </w:r>
    </w:p>
    <w:p>
      <w:pPr>
        <w:spacing w:before="170"/>
        <w:ind w:left="1048" w:right="0" w:firstLine="0"/>
        <w:jc w:val="left"/>
        <w:rPr>
          <w:b/>
          <w:i/>
          <w:sz w:val="28"/>
        </w:rPr>
      </w:pPr>
      <w:r>
        <w:rPr>
          <w:b/>
          <w:i/>
          <w:sz w:val="28"/>
        </w:rPr>
        <w:t>Với</w:t>
      </w:r>
      <w:r>
        <w:rPr>
          <w:b/>
          <w:i/>
          <w:spacing w:val="-3"/>
          <w:sz w:val="28"/>
        </w:rPr>
        <w:t> </w:t>
      </w:r>
      <w:r>
        <w:rPr>
          <w:b/>
          <w:i/>
          <w:sz w:val="28"/>
        </w:rPr>
        <w:t>thành</w:t>
      </w:r>
      <w:r>
        <w:rPr>
          <w:b/>
          <w:i/>
          <w:spacing w:val="-3"/>
          <w:sz w:val="28"/>
        </w:rPr>
        <w:t> </w:t>
      </w:r>
      <w:r>
        <w:rPr>
          <w:b/>
          <w:i/>
          <w:sz w:val="28"/>
        </w:rPr>
        <w:t>phần</w:t>
      </w:r>
      <w:r>
        <w:rPr>
          <w:b/>
          <w:i/>
          <w:spacing w:val="-4"/>
          <w:sz w:val="28"/>
        </w:rPr>
        <w:t> </w:t>
      </w:r>
      <w:r>
        <w:rPr>
          <w:b/>
          <w:i/>
          <w:sz w:val="28"/>
        </w:rPr>
        <w:t>Hội</w:t>
      </w:r>
      <w:r>
        <w:rPr>
          <w:b/>
          <w:i/>
          <w:spacing w:val="-4"/>
          <w:sz w:val="28"/>
        </w:rPr>
        <w:t> </w:t>
      </w:r>
      <w:r>
        <w:rPr>
          <w:b/>
          <w:i/>
          <w:sz w:val="28"/>
        </w:rPr>
        <w:t>đồng</w:t>
      </w:r>
      <w:r>
        <w:rPr>
          <w:b/>
          <w:i/>
          <w:spacing w:val="-2"/>
          <w:sz w:val="28"/>
        </w:rPr>
        <w:t> </w:t>
      </w:r>
      <w:r>
        <w:rPr>
          <w:b/>
          <w:i/>
          <w:sz w:val="28"/>
        </w:rPr>
        <w:t>xét</w:t>
      </w:r>
      <w:r>
        <w:rPr>
          <w:b/>
          <w:i/>
          <w:spacing w:val="-5"/>
          <w:sz w:val="28"/>
        </w:rPr>
        <w:t> </w:t>
      </w:r>
      <w:r>
        <w:rPr>
          <w:b/>
          <w:i/>
          <w:sz w:val="28"/>
        </w:rPr>
        <w:t>xử</w:t>
      </w:r>
      <w:r>
        <w:rPr>
          <w:b/>
          <w:i/>
          <w:spacing w:val="-3"/>
          <w:sz w:val="28"/>
        </w:rPr>
        <w:t> </w:t>
      </w:r>
      <w:r>
        <w:rPr>
          <w:b/>
          <w:i/>
          <w:sz w:val="28"/>
        </w:rPr>
        <w:t>phúc</w:t>
      </w:r>
      <w:r>
        <w:rPr>
          <w:b/>
          <w:i/>
          <w:spacing w:val="-3"/>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pStyle w:val="BodyText"/>
        <w:spacing w:before="11"/>
        <w:rPr>
          <w:b/>
          <w:i/>
          <w:sz w:val="14"/>
        </w:rPr>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2"/>
        <w:gridCol w:w="3280"/>
      </w:tblGrid>
      <w:tr>
        <w:trPr>
          <w:trHeight w:val="401" w:hRule="atLeast"/>
        </w:trPr>
        <w:tc>
          <w:tcPr>
            <w:tcW w:w="3912" w:type="dxa"/>
          </w:tcPr>
          <w:p>
            <w:pPr>
              <w:pStyle w:val="TableParagraph"/>
              <w:spacing w:line="311" w:lineRule="exact"/>
              <w:ind w:left="50"/>
              <w:rPr>
                <w:i/>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pacing w:val="-4"/>
                <w:sz w:val="28"/>
              </w:rPr>
              <w:t>tòa:</w:t>
            </w:r>
          </w:p>
        </w:tc>
        <w:tc>
          <w:tcPr>
            <w:tcW w:w="3280" w:type="dxa"/>
          </w:tcPr>
          <w:p>
            <w:pPr>
              <w:pStyle w:val="TableParagraph"/>
              <w:spacing w:line="311" w:lineRule="exact"/>
              <w:ind w:left="204"/>
              <w:rPr>
                <w:b/>
                <w:sz w:val="28"/>
              </w:rPr>
            </w:pPr>
            <w:r>
              <w:rPr>
                <w:sz w:val="28"/>
              </w:rPr>
              <w:t>Ông</w:t>
            </w:r>
            <w:r>
              <w:rPr>
                <w:spacing w:val="-2"/>
                <w:sz w:val="28"/>
              </w:rPr>
              <w:t> </w:t>
            </w:r>
            <w:r>
              <w:rPr>
                <w:b/>
                <w:sz w:val="28"/>
              </w:rPr>
              <w:t>Phạm</w:t>
            </w:r>
            <w:r>
              <w:rPr>
                <w:b/>
                <w:spacing w:val="-6"/>
                <w:sz w:val="28"/>
              </w:rPr>
              <w:t> </w:t>
            </w:r>
            <w:r>
              <w:rPr>
                <w:b/>
                <w:spacing w:val="-5"/>
                <w:sz w:val="28"/>
              </w:rPr>
              <w:t>Tồn</w:t>
            </w:r>
          </w:p>
        </w:tc>
      </w:tr>
      <w:tr>
        <w:trPr>
          <w:trHeight w:val="491" w:hRule="atLeast"/>
        </w:trPr>
        <w:tc>
          <w:tcPr>
            <w:tcW w:w="3912" w:type="dxa"/>
          </w:tcPr>
          <w:p>
            <w:pPr>
              <w:pStyle w:val="TableParagraph"/>
              <w:spacing w:before="79"/>
              <w:ind w:left="50"/>
              <w:rPr>
                <w:i/>
                <w:sz w:val="28"/>
              </w:rPr>
            </w:pPr>
            <w:r>
              <w:rPr>
                <w:i/>
                <w:sz w:val="28"/>
              </w:rPr>
              <w:t>Các</w:t>
            </w:r>
            <w:r>
              <w:rPr>
                <w:i/>
                <w:spacing w:val="-5"/>
                <w:sz w:val="28"/>
              </w:rPr>
              <w:t> </w:t>
            </w:r>
            <w:r>
              <w:rPr>
                <w:i/>
                <w:sz w:val="28"/>
              </w:rPr>
              <w:t>Thẩm</w:t>
            </w:r>
            <w:r>
              <w:rPr>
                <w:i/>
                <w:spacing w:val="-6"/>
                <w:sz w:val="28"/>
              </w:rPr>
              <w:t> </w:t>
            </w:r>
            <w:r>
              <w:rPr>
                <w:i/>
                <w:spacing w:val="-2"/>
                <w:sz w:val="28"/>
              </w:rPr>
              <w:t>phán:</w:t>
            </w:r>
          </w:p>
        </w:tc>
        <w:tc>
          <w:tcPr>
            <w:tcW w:w="3280" w:type="dxa"/>
          </w:tcPr>
          <w:p>
            <w:pPr>
              <w:pStyle w:val="TableParagraph"/>
              <w:spacing w:before="79"/>
              <w:ind w:left="204"/>
              <w:rPr>
                <w:b/>
                <w:sz w:val="28"/>
              </w:rPr>
            </w:pPr>
            <w:r>
              <w:rPr>
                <w:sz w:val="28"/>
              </w:rPr>
              <w:t>Ông</w:t>
            </w:r>
            <w:r>
              <w:rPr>
                <w:spacing w:val="-3"/>
                <w:sz w:val="28"/>
              </w:rPr>
              <w:t> </w:t>
            </w:r>
            <w:r>
              <w:rPr>
                <w:b/>
                <w:sz w:val="28"/>
              </w:rPr>
              <w:t>Nguyễn</w:t>
            </w:r>
            <w:r>
              <w:rPr>
                <w:b/>
                <w:spacing w:val="-4"/>
                <w:sz w:val="28"/>
              </w:rPr>
              <w:t> </w:t>
            </w:r>
            <w:r>
              <w:rPr>
                <w:b/>
                <w:sz w:val="28"/>
              </w:rPr>
              <w:t>Tấn</w:t>
            </w:r>
            <w:r>
              <w:rPr>
                <w:b/>
                <w:spacing w:val="-3"/>
                <w:sz w:val="28"/>
              </w:rPr>
              <w:t> </w:t>
            </w:r>
            <w:r>
              <w:rPr>
                <w:b/>
                <w:spacing w:val="-2"/>
                <w:sz w:val="28"/>
              </w:rPr>
              <w:t>Trường</w:t>
            </w:r>
          </w:p>
        </w:tc>
      </w:tr>
      <w:tr>
        <w:trPr>
          <w:trHeight w:val="400" w:hRule="atLeast"/>
        </w:trPr>
        <w:tc>
          <w:tcPr>
            <w:tcW w:w="3912" w:type="dxa"/>
          </w:tcPr>
          <w:p>
            <w:pPr>
              <w:pStyle w:val="TableParagraph"/>
              <w:ind w:left="0"/>
              <w:rPr>
                <w:sz w:val="26"/>
              </w:rPr>
            </w:pPr>
          </w:p>
        </w:tc>
        <w:tc>
          <w:tcPr>
            <w:tcW w:w="3280" w:type="dxa"/>
          </w:tcPr>
          <w:p>
            <w:pPr>
              <w:pStyle w:val="TableParagraph"/>
              <w:spacing w:line="302" w:lineRule="exact" w:before="78"/>
              <w:ind w:left="204"/>
              <w:rPr>
                <w:b/>
                <w:sz w:val="28"/>
              </w:rPr>
            </w:pPr>
            <w:r>
              <w:rPr>
                <w:sz w:val="28"/>
              </w:rPr>
              <w:t>Ông</w:t>
            </w:r>
            <w:r>
              <w:rPr>
                <w:spacing w:val="-3"/>
                <w:sz w:val="28"/>
              </w:rPr>
              <w:t> </w:t>
            </w:r>
            <w:r>
              <w:rPr>
                <w:b/>
                <w:sz w:val="28"/>
              </w:rPr>
              <w:t>Trần</w:t>
            </w:r>
            <w:r>
              <w:rPr>
                <w:b/>
                <w:spacing w:val="-3"/>
                <w:sz w:val="28"/>
              </w:rPr>
              <w:t> </w:t>
            </w:r>
            <w:r>
              <w:rPr>
                <w:b/>
                <w:sz w:val="28"/>
              </w:rPr>
              <w:t>Quốc</w:t>
            </w:r>
            <w:r>
              <w:rPr>
                <w:b/>
                <w:spacing w:val="-2"/>
                <w:sz w:val="28"/>
              </w:rPr>
              <w:t> Cường</w:t>
            </w:r>
          </w:p>
        </w:tc>
      </w:tr>
    </w:tbl>
    <w:p>
      <w:pPr>
        <w:pStyle w:val="BodyText"/>
        <w:rPr>
          <w:b/>
          <w:i/>
          <w:sz w:val="30"/>
        </w:rPr>
      </w:pPr>
    </w:p>
    <w:p>
      <w:pPr>
        <w:spacing w:line="319" w:lineRule="exact" w:before="222"/>
        <w:ind w:left="3153" w:right="3234" w:firstLine="0"/>
        <w:jc w:val="center"/>
        <w:rPr>
          <w:b/>
          <w:sz w:val="28"/>
        </w:rPr>
      </w:pPr>
      <w:r>
        <w:rPr>
          <w:b/>
          <w:sz w:val="28"/>
        </w:rPr>
        <w:t>NHẬN</w:t>
      </w:r>
      <w:r>
        <w:rPr>
          <w:b/>
          <w:spacing w:val="-6"/>
          <w:sz w:val="28"/>
        </w:rPr>
        <w:t> </w:t>
      </w:r>
      <w:r>
        <w:rPr>
          <w:b/>
          <w:spacing w:val="-2"/>
          <w:sz w:val="28"/>
        </w:rPr>
        <w:t>THẤY:</w:t>
      </w:r>
    </w:p>
    <w:p>
      <w:pPr>
        <w:pStyle w:val="BodyText"/>
        <w:ind w:left="340" w:right="429" w:firstLine="719"/>
        <w:jc w:val="both"/>
      </w:pPr>
      <w:r>
        <w:rPr/>
        <w:t>Ngày 21/9/2022, người đại hợp pháp của người bị hại Trịnh Thị H là ông Mai Xuân V, bà Nguyễn Thị V1, chị Mai Thị Th kháng cáo tăng hình phạt đối với Bản án hình sự sơ thẩm số 87/2022/HS-ST ngày 14/9/2022 của Tòa án nhân dân tỉnh Gia Lai.</w:t>
      </w:r>
    </w:p>
    <w:p>
      <w:pPr>
        <w:spacing w:line="320" w:lineRule="exact" w:before="3"/>
        <w:ind w:left="3156" w:right="3234" w:firstLine="0"/>
        <w:jc w:val="center"/>
        <w:rPr>
          <w:b/>
          <w:sz w:val="28"/>
        </w:rPr>
      </w:pPr>
      <w:r>
        <w:rPr>
          <w:b/>
          <w:sz w:val="28"/>
        </w:rPr>
        <w:t>XÉT</w:t>
      </w:r>
      <w:r>
        <w:rPr>
          <w:b/>
          <w:spacing w:val="-3"/>
          <w:sz w:val="28"/>
        </w:rPr>
        <w:t> </w:t>
      </w:r>
      <w:r>
        <w:rPr>
          <w:b/>
          <w:spacing w:val="-2"/>
          <w:sz w:val="28"/>
        </w:rPr>
        <w:t>THẤY:</w:t>
      </w:r>
    </w:p>
    <w:p>
      <w:pPr>
        <w:pStyle w:val="BodyText"/>
        <w:ind w:left="340" w:right="414" w:firstLine="767"/>
        <w:jc w:val="both"/>
      </w:pPr>
      <w:r>
        <w:rPr/>
        <w:t>Ngày 22/11/2022, người đại hợp pháp của người bị hại Trịnh Thị H là ông Mai Xuân V, bà Nguyễn Thị V1, chị Mai Thị Th đã rút toàn bộ kháng cáo. Viện kiểm sát nhân dân cấp cao tại Đà Nẵng đề nghị HĐXX chấp nhận rút kháng cáo của người đại diện hợp pháp của người bị hại và đình chỉ xét xử phúc thẩm.</w:t>
      </w:r>
    </w:p>
    <w:p>
      <w:pPr>
        <w:pStyle w:val="BodyText"/>
        <w:spacing w:line="320" w:lineRule="exact"/>
        <w:ind w:left="1060"/>
        <w:jc w:val="both"/>
      </w:pPr>
      <w:r>
        <w:rPr/>
        <w:t>Căn</w:t>
      </w:r>
      <w:r>
        <w:rPr>
          <w:spacing w:val="-5"/>
        </w:rPr>
        <w:t> </w:t>
      </w:r>
      <w:r>
        <w:rPr/>
        <w:t>cứ</w:t>
      </w:r>
      <w:r>
        <w:rPr>
          <w:spacing w:val="-5"/>
        </w:rPr>
        <w:t> </w:t>
      </w:r>
      <w:r>
        <w:rPr/>
        <w:t>khoản</w:t>
      </w:r>
      <w:r>
        <w:rPr>
          <w:spacing w:val="-2"/>
        </w:rPr>
        <w:t> </w:t>
      </w:r>
      <w:r>
        <w:rPr/>
        <w:t>1</w:t>
      </w:r>
      <w:r>
        <w:rPr>
          <w:spacing w:val="-2"/>
        </w:rPr>
        <w:t> </w:t>
      </w:r>
      <w:r>
        <w:rPr/>
        <w:t>Điều</w:t>
      </w:r>
      <w:r>
        <w:rPr>
          <w:spacing w:val="-5"/>
        </w:rPr>
        <w:t> </w:t>
      </w:r>
      <w:r>
        <w:rPr/>
        <w:t>342</w:t>
      </w:r>
      <w:r>
        <w:rPr>
          <w:spacing w:val="-2"/>
        </w:rPr>
        <w:t> </w:t>
      </w:r>
      <w:r>
        <w:rPr/>
        <w:t>và</w:t>
      </w:r>
      <w:r>
        <w:rPr>
          <w:spacing w:val="-3"/>
        </w:rPr>
        <w:t> </w:t>
      </w:r>
      <w:r>
        <w:rPr/>
        <w:t>Điều</w:t>
      </w:r>
      <w:r>
        <w:rPr>
          <w:spacing w:val="-2"/>
        </w:rPr>
        <w:t> </w:t>
      </w:r>
      <w:r>
        <w:rPr/>
        <w:t>348</w:t>
      </w:r>
      <w:r>
        <w:rPr>
          <w:spacing w:val="-2"/>
        </w:rPr>
        <w:t> </w:t>
      </w:r>
      <w:r>
        <w:rPr/>
        <w:t>của</w:t>
      </w:r>
      <w:r>
        <w:rPr>
          <w:spacing w:val="-5"/>
        </w:rPr>
        <w:t> </w:t>
      </w:r>
      <w:r>
        <w:rPr/>
        <w:t>Bộ</w:t>
      </w:r>
      <w:r>
        <w:rPr>
          <w:spacing w:val="-3"/>
        </w:rPr>
        <w:t> </w:t>
      </w:r>
      <w:r>
        <w:rPr/>
        <w:t>luật</w:t>
      </w:r>
      <w:r>
        <w:rPr>
          <w:spacing w:val="-3"/>
        </w:rPr>
        <w:t> </w:t>
      </w:r>
      <w:r>
        <w:rPr/>
        <w:t>Tố</w:t>
      </w:r>
      <w:r>
        <w:rPr>
          <w:spacing w:val="-2"/>
        </w:rPr>
        <w:t> </w:t>
      </w:r>
      <w:r>
        <w:rPr/>
        <w:t>tụng</w:t>
      </w:r>
      <w:r>
        <w:rPr>
          <w:spacing w:val="-5"/>
        </w:rPr>
        <w:t> </w:t>
      </w:r>
      <w:r>
        <w:rPr/>
        <w:t>hình</w:t>
      </w:r>
      <w:r>
        <w:rPr>
          <w:spacing w:val="-3"/>
        </w:rPr>
        <w:t> </w:t>
      </w:r>
      <w:r>
        <w:rPr>
          <w:spacing w:val="-5"/>
        </w:rPr>
        <w:t>sự,</w:t>
      </w:r>
    </w:p>
    <w:p>
      <w:pPr>
        <w:spacing w:line="319" w:lineRule="exact" w:before="4"/>
        <w:ind w:left="3158" w:right="3234" w:firstLine="0"/>
        <w:jc w:val="center"/>
        <w:rPr>
          <w:b/>
          <w:sz w:val="28"/>
        </w:rPr>
      </w:pPr>
      <w:r>
        <w:rPr>
          <w:b/>
          <w:sz w:val="28"/>
        </w:rPr>
        <w:t>QUYẾT</w:t>
      </w:r>
      <w:r>
        <w:rPr>
          <w:b/>
          <w:spacing w:val="-5"/>
          <w:sz w:val="28"/>
        </w:rPr>
        <w:t> </w:t>
      </w:r>
      <w:r>
        <w:rPr>
          <w:b/>
          <w:spacing w:val="-2"/>
          <w:sz w:val="28"/>
        </w:rPr>
        <w:t>ĐỊNH:</w:t>
      </w:r>
    </w:p>
    <w:p>
      <w:pPr>
        <w:pStyle w:val="ListParagraph"/>
        <w:numPr>
          <w:ilvl w:val="0"/>
          <w:numId w:val="1"/>
        </w:numPr>
        <w:tabs>
          <w:tab w:pos="1392" w:val="left" w:leader="none"/>
        </w:tabs>
        <w:spacing w:line="240" w:lineRule="auto" w:before="0" w:after="0"/>
        <w:ind w:left="340" w:right="413" w:firstLine="739"/>
        <w:jc w:val="both"/>
        <w:rPr>
          <w:sz w:val="28"/>
        </w:rPr>
      </w:pPr>
      <w:r>
        <w:rPr>
          <w:sz w:val="28"/>
        </w:rPr>
        <w:t>Đình chỉ xét xử phúc thẩm vụ án hình sự thụ lý số 478/2022/TLPT-HS ngày</w:t>
      </w:r>
      <w:r>
        <w:rPr>
          <w:spacing w:val="-4"/>
          <w:sz w:val="28"/>
        </w:rPr>
        <w:t> </w:t>
      </w:r>
      <w:r>
        <w:rPr>
          <w:sz w:val="28"/>
        </w:rPr>
        <w:t>20 tháng 10</w:t>
      </w:r>
      <w:r>
        <w:rPr>
          <w:spacing w:val="-2"/>
          <w:sz w:val="28"/>
        </w:rPr>
        <w:t> </w:t>
      </w:r>
      <w:r>
        <w:rPr>
          <w:sz w:val="28"/>
        </w:rPr>
        <w:t>năm</w:t>
      </w:r>
      <w:r>
        <w:rPr>
          <w:spacing w:val="-3"/>
          <w:sz w:val="28"/>
        </w:rPr>
        <w:t> </w:t>
      </w:r>
      <w:r>
        <w:rPr>
          <w:sz w:val="28"/>
        </w:rPr>
        <w:t>2022</w:t>
      </w:r>
      <w:r>
        <w:rPr>
          <w:spacing w:val="-2"/>
          <w:sz w:val="28"/>
        </w:rPr>
        <w:t> </w:t>
      </w:r>
      <w:r>
        <w:rPr>
          <w:sz w:val="28"/>
        </w:rPr>
        <w:t>đối</w:t>
      </w:r>
      <w:r>
        <w:rPr>
          <w:spacing w:val="-1"/>
          <w:sz w:val="28"/>
        </w:rPr>
        <w:t> </w:t>
      </w:r>
      <w:r>
        <w:rPr>
          <w:sz w:val="28"/>
        </w:rPr>
        <w:t>với</w:t>
      </w:r>
      <w:r>
        <w:rPr>
          <w:spacing w:val="-1"/>
          <w:sz w:val="28"/>
        </w:rPr>
        <w:t> </w:t>
      </w:r>
      <w:r>
        <w:rPr>
          <w:sz w:val="28"/>
        </w:rPr>
        <w:t>bị</w:t>
      </w:r>
      <w:r>
        <w:rPr>
          <w:spacing w:val="-1"/>
          <w:sz w:val="28"/>
        </w:rPr>
        <w:t> </w:t>
      </w:r>
      <w:r>
        <w:rPr>
          <w:sz w:val="28"/>
        </w:rPr>
        <w:t>cáo</w:t>
      </w:r>
      <w:r>
        <w:rPr>
          <w:spacing w:val="-1"/>
          <w:sz w:val="28"/>
        </w:rPr>
        <w:t> </w:t>
      </w:r>
      <w:r>
        <w:rPr>
          <w:sz w:val="28"/>
        </w:rPr>
        <w:t>Rah Lan G về tội</w:t>
      </w:r>
      <w:r>
        <w:rPr>
          <w:spacing w:val="-2"/>
          <w:sz w:val="28"/>
        </w:rPr>
        <w:t> </w:t>
      </w:r>
      <w:r>
        <w:rPr>
          <w:sz w:val="28"/>
        </w:rPr>
        <w:t>“</w:t>
      </w:r>
      <w:r>
        <w:rPr>
          <w:i/>
          <w:sz w:val="28"/>
        </w:rPr>
        <w:t>Giết</w:t>
      </w:r>
      <w:r>
        <w:rPr>
          <w:i/>
          <w:spacing w:val="-1"/>
          <w:sz w:val="28"/>
        </w:rPr>
        <w:t> </w:t>
      </w:r>
      <w:r>
        <w:rPr>
          <w:i/>
          <w:sz w:val="28"/>
        </w:rPr>
        <w:t>người</w:t>
      </w:r>
      <w:r>
        <w:rPr>
          <w:sz w:val="28"/>
        </w:rPr>
        <w:t>”</w:t>
      </w:r>
      <w:r>
        <w:rPr>
          <w:spacing w:val="-3"/>
          <w:sz w:val="28"/>
        </w:rPr>
        <w:t> </w:t>
      </w:r>
      <w:r>
        <w:rPr>
          <w:sz w:val="28"/>
        </w:rPr>
        <w:t>và “</w:t>
      </w:r>
      <w:r>
        <w:rPr>
          <w:i/>
          <w:sz w:val="28"/>
        </w:rPr>
        <w:t>Hiếp</w:t>
      </w:r>
      <w:r>
        <w:rPr>
          <w:i/>
          <w:sz w:val="28"/>
        </w:rPr>
        <w:t> </w:t>
      </w:r>
      <w:r>
        <w:rPr>
          <w:i/>
          <w:spacing w:val="-2"/>
          <w:sz w:val="28"/>
        </w:rPr>
        <w:t>dâm</w:t>
      </w:r>
      <w:r>
        <w:rPr>
          <w:spacing w:val="-2"/>
          <w:sz w:val="28"/>
        </w:rPr>
        <w:t>”.</w:t>
      </w:r>
    </w:p>
    <w:p>
      <w:pPr>
        <w:pStyle w:val="ListParagraph"/>
        <w:numPr>
          <w:ilvl w:val="0"/>
          <w:numId w:val="1"/>
        </w:numPr>
        <w:tabs>
          <w:tab w:pos="1440" w:val="left" w:leader="none"/>
        </w:tabs>
        <w:spacing w:line="240" w:lineRule="auto" w:before="0" w:after="20"/>
        <w:ind w:left="340" w:right="415" w:firstLine="789"/>
        <w:jc w:val="both"/>
        <w:rPr>
          <w:sz w:val="28"/>
        </w:rPr>
      </w:pPr>
      <w:r>
        <w:rPr>
          <w:sz w:val="28"/>
        </w:rPr>
        <w:t>Bản án hình sự sơ thẩm số 87/2022/HS-ST ngày 14/9/2022 của Tòa án nhân dân tỉnh Gia Lai có hiệu lực pháp luật kể từ ngày ra Quyết định đình chỉ xét xử phúc thẩm.</w:t>
      </w: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8"/>
        <w:gridCol w:w="5588"/>
      </w:tblGrid>
      <w:tr>
        <w:trPr>
          <w:trHeight w:val="2505" w:hRule="atLeast"/>
        </w:trPr>
        <w:tc>
          <w:tcPr>
            <w:tcW w:w="4308" w:type="dxa"/>
          </w:tcPr>
          <w:p>
            <w:pPr>
              <w:pStyle w:val="TableParagraph"/>
              <w:spacing w:line="287"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2"/>
              </w:numPr>
              <w:tabs>
                <w:tab w:pos="175" w:val="left" w:leader="none"/>
              </w:tabs>
              <w:spacing w:line="240" w:lineRule="auto" w:before="19" w:after="0"/>
              <w:ind w:left="174" w:right="0" w:hanging="125"/>
              <w:jc w:val="left"/>
              <w:rPr>
                <w:sz w:val="22"/>
              </w:rPr>
            </w:pPr>
            <w:r>
              <w:rPr>
                <w:sz w:val="22"/>
              </w:rPr>
              <w:t>TAND</w:t>
            </w:r>
            <w:r>
              <w:rPr>
                <w:spacing w:val="-2"/>
                <w:sz w:val="22"/>
              </w:rPr>
              <w:t> </w:t>
            </w:r>
            <w:r>
              <w:rPr>
                <w:sz w:val="22"/>
              </w:rPr>
              <w:t>tối</w:t>
            </w:r>
            <w:r>
              <w:rPr>
                <w:spacing w:val="1"/>
                <w:sz w:val="22"/>
              </w:rPr>
              <w:t> </w:t>
            </w:r>
            <w:r>
              <w:rPr>
                <w:sz w:val="22"/>
              </w:rPr>
              <w:t>cao</w:t>
            </w:r>
            <w:r>
              <w:rPr>
                <w:spacing w:val="-1"/>
                <w:sz w:val="22"/>
              </w:rPr>
              <w:t> </w:t>
            </w:r>
            <w:r>
              <w:rPr>
                <w:sz w:val="22"/>
              </w:rPr>
              <w:t>–</w:t>
            </w:r>
            <w:r>
              <w:rPr>
                <w:spacing w:val="-3"/>
                <w:sz w:val="22"/>
              </w:rPr>
              <w:t> </w:t>
            </w:r>
            <w:r>
              <w:rPr>
                <w:sz w:val="22"/>
              </w:rPr>
              <w:t>Vụ</w:t>
            </w:r>
            <w:r>
              <w:rPr>
                <w:spacing w:val="-3"/>
                <w:sz w:val="22"/>
              </w:rPr>
              <w:t> </w:t>
            </w:r>
            <w:r>
              <w:rPr>
                <w:spacing w:val="-5"/>
                <w:sz w:val="22"/>
              </w:rPr>
              <w:t>1;</w:t>
            </w:r>
          </w:p>
          <w:p>
            <w:pPr>
              <w:pStyle w:val="TableParagraph"/>
              <w:numPr>
                <w:ilvl w:val="0"/>
                <w:numId w:val="2"/>
              </w:numPr>
              <w:tabs>
                <w:tab w:pos="175" w:val="left" w:leader="none"/>
              </w:tabs>
              <w:spacing w:line="240" w:lineRule="auto" w:before="25" w:after="0"/>
              <w:ind w:left="174" w:right="0" w:hanging="125"/>
              <w:jc w:val="left"/>
              <w:rPr>
                <w:sz w:val="22"/>
              </w:rPr>
            </w:pPr>
            <w:r>
              <w:rPr>
                <w:sz w:val="22"/>
              </w:rPr>
              <w:t>VKSNDCC</w:t>
            </w:r>
            <w:r>
              <w:rPr>
                <w:spacing w:val="-3"/>
                <w:sz w:val="22"/>
              </w:rPr>
              <w:t> </w:t>
            </w:r>
            <w:r>
              <w:rPr>
                <w:sz w:val="22"/>
              </w:rPr>
              <w:t>tại Đà</w:t>
            </w:r>
            <w:r>
              <w:rPr>
                <w:spacing w:val="-1"/>
                <w:sz w:val="22"/>
              </w:rPr>
              <w:t> </w:t>
            </w:r>
            <w:r>
              <w:rPr>
                <w:spacing w:val="-4"/>
                <w:sz w:val="22"/>
              </w:rPr>
              <w:t>Nẵng;</w:t>
            </w:r>
          </w:p>
          <w:p>
            <w:pPr>
              <w:pStyle w:val="TableParagraph"/>
              <w:numPr>
                <w:ilvl w:val="0"/>
                <w:numId w:val="2"/>
              </w:numPr>
              <w:tabs>
                <w:tab w:pos="175" w:val="left" w:leader="none"/>
              </w:tabs>
              <w:spacing w:line="240" w:lineRule="auto" w:before="26" w:after="0"/>
              <w:ind w:left="174" w:right="0" w:hanging="125"/>
              <w:jc w:val="left"/>
              <w:rPr>
                <w:sz w:val="22"/>
              </w:rPr>
            </w:pPr>
            <w:r>
              <w:rPr>
                <w:sz w:val="22"/>
              </w:rPr>
              <w:t>TAND</w:t>
            </w:r>
            <w:r>
              <w:rPr>
                <w:spacing w:val="-5"/>
                <w:sz w:val="22"/>
              </w:rPr>
              <w:t> </w:t>
            </w:r>
            <w:r>
              <w:rPr>
                <w:sz w:val="22"/>
              </w:rPr>
              <w:t>tỉnh</w:t>
            </w:r>
            <w:r>
              <w:rPr>
                <w:spacing w:val="-2"/>
                <w:sz w:val="22"/>
              </w:rPr>
              <w:t> </w:t>
            </w:r>
            <w:r>
              <w:rPr>
                <w:sz w:val="22"/>
              </w:rPr>
              <w:t>Gia</w:t>
            </w:r>
            <w:r>
              <w:rPr>
                <w:spacing w:val="-1"/>
                <w:sz w:val="22"/>
              </w:rPr>
              <w:t> </w:t>
            </w:r>
            <w:r>
              <w:rPr>
                <w:spacing w:val="-4"/>
                <w:sz w:val="22"/>
              </w:rPr>
              <w:t>Lai;</w:t>
            </w:r>
          </w:p>
          <w:p>
            <w:pPr>
              <w:pStyle w:val="TableParagraph"/>
              <w:numPr>
                <w:ilvl w:val="0"/>
                <w:numId w:val="2"/>
              </w:numPr>
              <w:tabs>
                <w:tab w:pos="175" w:val="left" w:leader="none"/>
              </w:tabs>
              <w:spacing w:line="240" w:lineRule="auto" w:before="25" w:after="0"/>
              <w:ind w:left="174" w:right="0" w:hanging="125"/>
              <w:jc w:val="left"/>
              <w:rPr>
                <w:sz w:val="22"/>
              </w:rPr>
            </w:pPr>
            <w:r>
              <w:rPr>
                <w:sz w:val="22"/>
              </w:rPr>
              <w:t>Trại</w:t>
            </w:r>
            <w:r>
              <w:rPr>
                <w:spacing w:val="-1"/>
                <w:sz w:val="22"/>
              </w:rPr>
              <w:t> </w:t>
            </w:r>
            <w:r>
              <w:rPr>
                <w:sz w:val="22"/>
              </w:rPr>
              <w:t>tạm</w:t>
            </w:r>
            <w:r>
              <w:rPr>
                <w:spacing w:val="-5"/>
                <w:sz w:val="22"/>
              </w:rPr>
              <w:t> </w:t>
            </w:r>
            <w:r>
              <w:rPr>
                <w:sz w:val="22"/>
              </w:rPr>
              <w:t>giam</w:t>
            </w:r>
            <w:r>
              <w:rPr>
                <w:spacing w:val="-5"/>
                <w:sz w:val="22"/>
              </w:rPr>
              <w:t> </w:t>
            </w:r>
            <w:r>
              <w:rPr>
                <w:sz w:val="22"/>
              </w:rPr>
              <w:t>Công</w:t>
            </w:r>
            <w:r>
              <w:rPr>
                <w:spacing w:val="-4"/>
                <w:sz w:val="22"/>
              </w:rPr>
              <w:t> </w:t>
            </w:r>
            <w:r>
              <w:rPr>
                <w:sz w:val="22"/>
              </w:rPr>
              <w:t>an tỉnh Gia</w:t>
            </w:r>
            <w:r>
              <w:rPr>
                <w:spacing w:val="-1"/>
                <w:sz w:val="22"/>
              </w:rPr>
              <w:t> </w:t>
            </w:r>
            <w:r>
              <w:rPr>
                <w:spacing w:val="-4"/>
                <w:sz w:val="22"/>
              </w:rPr>
              <w:t>Lai;</w:t>
            </w:r>
          </w:p>
          <w:p>
            <w:pPr>
              <w:pStyle w:val="TableParagraph"/>
              <w:numPr>
                <w:ilvl w:val="0"/>
                <w:numId w:val="2"/>
              </w:numPr>
              <w:tabs>
                <w:tab w:pos="175" w:val="left" w:leader="none"/>
              </w:tabs>
              <w:spacing w:line="240" w:lineRule="auto" w:before="23"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Gia</w:t>
            </w:r>
            <w:r>
              <w:rPr>
                <w:spacing w:val="-1"/>
                <w:sz w:val="22"/>
              </w:rPr>
              <w:t> </w:t>
            </w:r>
            <w:r>
              <w:rPr>
                <w:spacing w:val="-4"/>
                <w:sz w:val="22"/>
              </w:rPr>
              <w:t>Lai;</w:t>
            </w:r>
          </w:p>
          <w:p>
            <w:pPr>
              <w:pStyle w:val="TableParagraph"/>
              <w:numPr>
                <w:ilvl w:val="0"/>
                <w:numId w:val="2"/>
              </w:numPr>
              <w:tabs>
                <w:tab w:pos="178" w:val="left" w:leader="none"/>
              </w:tabs>
              <w:spacing w:line="240" w:lineRule="auto" w:before="25" w:after="0"/>
              <w:ind w:left="177" w:right="0" w:hanging="128"/>
              <w:jc w:val="left"/>
              <w:rPr>
                <w:sz w:val="22"/>
              </w:rPr>
            </w:pPr>
            <w:r>
              <w:rPr>
                <w:sz w:val="22"/>
              </w:rPr>
              <w:t>Cục</w:t>
            </w:r>
            <w:r>
              <w:rPr>
                <w:spacing w:val="-5"/>
                <w:sz w:val="22"/>
              </w:rPr>
              <w:t> </w:t>
            </w:r>
            <w:r>
              <w:rPr>
                <w:sz w:val="22"/>
              </w:rPr>
              <w:t>THADS</w:t>
            </w:r>
            <w:r>
              <w:rPr>
                <w:spacing w:val="-3"/>
                <w:sz w:val="22"/>
              </w:rPr>
              <w:t> </w:t>
            </w:r>
            <w:r>
              <w:rPr>
                <w:sz w:val="22"/>
              </w:rPr>
              <w:t>tỉnh</w:t>
            </w:r>
            <w:r>
              <w:rPr>
                <w:spacing w:val="-3"/>
                <w:sz w:val="22"/>
              </w:rPr>
              <w:t> </w:t>
            </w:r>
            <w:r>
              <w:rPr>
                <w:sz w:val="22"/>
              </w:rPr>
              <w:t>Gia</w:t>
            </w:r>
            <w:r>
              <w:rPr>
                <w:spacing w:val="-2"/>
                <w:sz w:val="22"/>
              </w:rPr>
              <w:t> </w:t>
            </w:r>
            <w:r>
              <w:rPr>
                <w:spacing w:val="-4"/>
                <w:sz w:val="22"/>
              </w:rPr>
              <w:t>Lai;</w:t>
            </w:r>
          </w:p>
          <w:p>
            <w:pPr>
              <w:pStyle w:val="TableParagraph"/>
              <w:numPr>
                <w:ilvl w:val="0"/>
                <w:numId w:val="2"/>
              </w:numPr>
              <w:tabs>
                <w:tab w:pos="178" w:val="left" w:leader="none"/>
              </w:tabs>
              <w:spacing w:line="240" w:lineRule="auto" w:before="26" w:after="0"/>
              <w:ind w:left="177" w:right="0" w:hanging="128"/>
              <w:jc w:val="left"/>
              <w:rPr>
                <w:sz w:val="22"/>
              </w:rPr>
            </w:pPr>
            <w:r>
              <w:rPr>
                <w:sz w:val="22"/>
              </w:rPr>
              <w:t>Bị </w:t>
            </w:r>
            <w:r>
              <w:rPr>
                <w:spacing w:val="-4"/>
                <w:sz w:val="22"/>
              </w:rPr>
              <w:t>cáo;</w:t>
            </w:r>
          </w:p>
          <w:p>
            <w:pPr>
              <w:pStyle w:val="TableParagraph"/>
              <w:numPr>
                <w:ilvl w:val="0"/>
                <w:numId w:val="2"/>
              </w:numPr>
              <w:tabs>
                <w:tab w:pos="175" w:val="left" w:leader="none"/>
              </w:tabs>
              <w:spacing w:line="233" w:lineRule="exact" w:before="25" w:after="0"/>
              <w:ind w:left="174" w:right="0" w:hanging="125"/>
              <w:jc w:val="left"/>
              <w:rPr>
                <w:sz w:val="22"/>
              </w:rPr>
            </w:pPr>
            <w:r>
              <w:rPr>
                <w:sz w:val="22"/>
              </w:rPr>
              <w:t>Lưu:</w:t>
            </w:r>
            <w:r>
              <w:rPr>
                <w:spacing w:val="-3"/>
                <w:sz w:val="22"/>
              </w:rPr>
              <w:t> </w:t>
            </w:r>
            <w:r>
              <w:rPr>
                <w:sz w:val="22"/>
              </w:rPr>
              <w:t>HSVA,</w:t>
            </w:r>
            <w:r>
              <w:rPr>
                <w:spacing w:val="-2"/>
                <w:sz w:val="22"/>
              </w:rPr>
              <w:t> </w:t>
            </w:r>
            <w:r>
              <w:rPr>
                <w:sz w:val="22"/>
              </w:rPr>
              <w:t>Phòng</w:t>
            </w:r>
            <w:r>
              <w:rPr>
                <w:spacing w:val="-5"/>
                <w:sz w:val="22"/>
              </w:rPr>
              <w:t> </w:t>
            </w:r>
            <w:r>
              <w:rPr>
                <w:sz w:val="22"/>
              </w:rPr>
              <w:t>HCTP,</w:t>
            </w:r>
            <w:r>
              <w:rPr>
                <w:spacing w:val="-2"/>
                <w:sz w:val="22"/>
              </w:rPr>
              <w:t> </w:t>
            </w:r>
            <w:r>
              <w:rPr>
                <w:sz w:val="22"/>
              </w:rPr>
              <w:t>lưu</w:t>
            </w:r>
            <w:r>
              <w:rPr>
                <w:spacing w:val="-4"/>
                <w:sz w:val="22"/>
              </w:rPr>
              <w:t> trữ.</w:t>
            </w:r>
          </w:p>
        </w:tc>
        <w:tc>
          <w:tcPr>
            <w:tcW w:w="5588" w:type="dxa"/>
          </w:tcPr>
          <w:p>
            <w:pPr>
              <w:pStyle w:val="TableParagraph"/>
              <w:spacing w:line="259" w:lineRule="auto"/>
              <w:ind w:left="907" w:right="48"/>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 PHÁN </w:t>
            </w:r>
            <w:r>
              <w:rPr>
                <w:sz w:val="26"/>
              </w:rPr>
              <w:t>- </w:t>
            </w:r>
            <w:r>
              <w:rPr>
                <w:b/>
                <w:sz w:val="26"/>
              </w:rPr>
              <w:t>CHỦ TỌA PHIÊN TÒA</w:t>
            </w:r>
          </w:p>
          <w:p>
            <w:pPr>
              <w:pStyle w:val="TableParagraph"/>
              <w:spacing w:before="3"/>
              <w:ind w:left="0"/>
              <w:rPr>
                <w:sz w:val="30"/>
              </w:rPr>
            </w:pPr>
          </w:p>
          <w:p>
            <w:pPr>
              <w:pStyle w:val="TableParagraph"/>
              <w:ind w:left="907" w:right="47"/>
              <w:jc w:val="center"/>
              <w:rPr>
                <w:b/>
                <w:sz w:val="28"/>
              </w:rPr>
            </w:pPr>
            <w:r>
              <w:rPr>
                <w:b/>
                <w:sz w:val="28"/>
              </w:rPr>
              <w:t>(Đã </w:t>
            </w:r>
            <w:r>
              <w:rPr>
                <w:b/>
                <w:spacing w:val="-5"/>
                <w:sz w:val="28"/>
              </w:rPr>
              <w:t>ký)</w:t>
            </w:r>
          </w:p>
          <w:p>
            <w:pPr>
              <w:pStyle w:val="TableParagraph"/>
              <w:ind w:left="0"/>
              <w:rPr>
                <w:sz w:val="30"/>
              </w:rPr>
            </w:pPr>
          </w:p>
          <w:p>
            <w:pPr>
              <w:pStyle w:val="TableParagraph"/>
              <w:spacing w:before="5"/>
              <w:ind w:left="0"/>
              <w:rPr>
                <w:sz w:val="34"/>
              </w:rPr>
            </w:pPr>
          </w:p>
          <w:p>
            <w:pPr>
              <w:pStyle w:val="TableParagraph"/>
              <w:spacing w:before="1"/>
              <w:ind w:left="907" w:right="48"/>
              <w:jc w:val="center"/>
              <w:rPr>
                <w:b/>
                <w:sz w:val="28"/>
              </w:rPr>
            </w:pPr>
            <w:r>
              <w:rPr>
                <w:b/>
                <w:sz w:val="28"/>
              </w:rPr>
              <w:t>Phạm</w:t>
            </w:r>
            <w:r>
              <w:rPr>
                <w:b/>
                <w:spacing w:val="-7"/>
                <w:sz w:val="28"/>
              </w:rPr>
              <w:t> </w:t>
            </w:r>
            <w:r>
              <w:rPr>
                <w:b/>
                <w:spacing w:val="-5"/>
                <w:sz w:val="28"/>
              </w:rPr>
              <w:t>Tồn</w:t>
            </w:r>
          </w:p>
        </w:tc>
      </w:tr>
    </w:tbl>
    <w:sectPr>
      <w:type w:val="continuous"/>
      <w:pgSz w:w="12240" w:h="15840"/>
      <w:pgMar w:top="660" w:bottom="280" w:left="14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2" w:hanging="125"/>
      </w:pPr>
      <w:rPr>
        <w:rFonts w:hint="default"/>
        <w:lang w:val="vi" w:eastAsia="en-US" w:bidi="ar-SA"/>
      </w:rPr>
    </w:lvl>
    <w:lvl w:ilvl="2">
      <w:start w:val="0"/>
      <w:numFmt w:val="bullet"/>
      <w:lvlText w:val="•"/>
      <w:lvlJc w:val="left"/>
      <w:pPr>
        <w:ind w:left="1005" w:hanging="125"/>
      </w:pPr>
      <w:rPr>
        <w:rFonts w:hint="default"/>
        <w:lang w:val="vi" w:eastAsia="en-US" w:bidi="ar-SA"/>
      </w:rPr>
    </w:lvl>
    <w:lvl w:ilvl="3">
      <w:start w:val="0"/>
      <w:numFmt w:val="bullet"/>
      <w:lvlText w:val="•"/>
      <w:lvlJc w:val="left"/>
      <w:pPr>
        <w:ind w:left="1418" w:hanging="125"/>
      </w:pPr>
      <w:rPr>
        <w:rFonts w:hint="default"/>
        <w:lang w:val="vi" w:eastAsia="en-US" w:bidi="ar-SA"/>
      </w:rPr>
    </w:lvl>
    <w:lvl w:ilvl="4">
      <w:start w:val="0"/>
      <w:numFmt w:val="bullet"/>
      <w:lvlText w:val="•"/>
      <w:lvlJc w:val="left"/>
      <w:pPr>
        <w:ind w:left="1831" w:hanging="125"/>
      </w:pPr>
      <w:rPr>
        <w:rFonts w:hint="default"/>
        <w:lang w:val="vi" w:eastAsia="en-US" w:bidi="ar-SA"/>
      </w:rPr>
    </w:lvl>
    <w:lvl w:ilvl="5">
      <w:start w:val="0"/>
      <w:numFmt w:val="bullet"/>
      <w:lvlText w:val="•"/>
      <w:lvlJc w:val="left"/>
      <w:pPr>
        <w:ind w:left="2244" w:hanging="125"/>
      </w:pPr>
      <w:rPr>
        <w:rFonts w:hint="default"/>
        <w:lang w:val="vi" w:eastAsia="en-US" w:bidi="ar-SA"/>
      </w:rPr>
    </w:lvl>
    <w:lvl w:ilvl="6">
      <w:start w:val="0"/>
      <w:numFmt w:val="bullet"/>
      <w:lvlText w:val="•"/>
      <w:lvlJc w:val="left"/>
      <w:pPr>
        <w:ind w:left="2656" w:hanging="125"/>
      </w:pPr>
      <w:rPr>
        <w:rFonts w:hint="default"/>
        <w:lang w:val="vi" w:eastAsia="en-US" w:bidi="ar-SA"/>
      </w:rPr>
    </w:lvl>
    <w:lvl w:ilvl="7">
      <w:start w:val="0"/>
      <w:numFmt w:val="bullet"/>
      <w:lvlText w:val="•"/>
      <w:lvlJc w:val="left"/>
      <w:pPr>
        <w:ind w:left="3069" w:hanging="125"/>
      </w:pPr>
      <w:rPr>
        <w:rFonts w:hint="default"/>
        <w:lang w:val="vi" w:eastAsia="en-US" w:bidi="ar-SA"/>
      </w:rPr>
    </w:lvl>
    <w:lvl w:ilvl="8">
      <w:start w:val="0"/>
      <w:numFmt w:val="bullet"/>
      <w:lvlText w:val="•"/>
      <w:lvlJc w:val="left"/>
      <w:pPr>
        <w:ind w:left="3482" w:hanging="125"/>
      </w:pPr>
      <w:rPr>
        <w:rFonts w:hint="default"/>
        <w:lang w:val="vi" w:eastAsia="en-US" w:bidi="ar-SA"/>
      </w:rPr>
    </w:lvl>
  </w:abstractNum>
  <w:abstractNum w:abstractNumId="0">
    <w:multiLevelType w:val="hybridMultilevel"/>
    <w:lvl w:ilvl="0">
      <w:start w:val="1"/>
      <w:numFmt w:val="decimal"/>
      <w:lvlText w:val="%1."/>
      <w:lvlJc w:val="left"/>
      <w:pPr>
        <w:ind w:left="340" w:hanging="31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318" w:hanging="312"/>
      </w:pPr>
      <w:rPr>
        <w:rFonts w:hint="default"/>
        <w:lang w:val="vi" w:eastAsia="en-US" w:bidi="ar-SA"/>
      </w:rPr>
    </w:lvl>
    <w:lvl w:ilvl="2">
      <w:start w:val="0"/>
      <w:numFmt w:val="bullet"/>
      <w:lvlText w:val="•"/>
      <w:lvlJc w:val="left"/>
      <w:pPr>
        <w:ind w:left="2296" w:hanging="312"/>
      </w:pPr>
      <w:rPr>
        <w:rFonts w:hint="default"/>
        <w:lang w:val="vi" w:eastAsia="en-US" w:bidi="ar-SA"/>
      </w:rPr>
    </w:lvl>
    <w:lvl w:ilvl="3">
      <w:start w:val="0"/>
      <w:numFmt w:val="bullet"/>
      <w:lvlText w:val="•"/>
      <w:lvlJc w:val="left"/>
      <w:pPr>
        <w:ind w:left="3274" w:hanging="312"/>
      </w:pPr>
      <w:rPr>
        <w:rFonts w:hint="default"/>
        <w:lang w:val="vi" w:eastAsia="en-US" w:bidi="ar-SA"/>
      </w:rPr>
    </w:lvl>
    <w:lvl w:ilvl="4">
      <w:start w:val="0"/>
      <w:numFmt w:val="bullet"/>
      <w:lvlText w:val="•"/>
      <w:lvlJc w:val="left"/>
      <w:pPr>
        <w:ind w:left="4252" w:hanging="312"/>
      </w:pPr>
      <w:rPr>
        <w:rFonts w:hint="default"/>
        <w:lang w:val="vi" w:eastAsia="en-US" w:bidi="ar-SA"/>
      </w:rPr>
    </w:lvl>
    <w:lvl w:ilvl="5">
      <w:start w:val="0"/>
      <w:numFmt w:val="bullet"/>
      <w:lvlText w:val="•"/>
      <w:lvlJc w:val="left"/>
      <w:pPr>
        <w:ind w:left="5230" w:hanging="312"/>
      </w:pPr>
      <w:rPr>
        <w:rFonts w:hint="default"/>
        <w:lang w:val="vi" w:eastAsia="en-US" w:bidi="ar-SA"/>
      </w:rPr>
    </w:lvl>
    <w:lvl w:ilvl="6">
      <w:start w:val="0"/>
      <w:numFmt w:val="bullet"/>
      <w:lvlText w:val="•"/>
      <w:lvlJc w:val="left"/>
      <w:pPr>
        <w:ind w:left="6208" w:hanging="312"/>
      </w:pPr>
      <w:rPr>
        <w:rFonts w:hint="default"/>
        <w:lang w:val="vi" w:eastAsia="en-US" w:bidi="ar-SA"/>
      </w:rPr>
    </w:lvl>
    <w:lvl w:ilvl="7">
      <w:start w:val="0"/>
      <w:numFmt w:val="bullet"/>
      <w:lvlText w:val="•"/>
      <w:lvlJc w:val="left"/>
      <w:pPr>
        <w:ind w:left="7186" w:hanging="312"/>
      </w:pPr>
      <w:rPr>
        <w:rFonts w:hint="default"/>
        <w:lang w:val="vi" w:eastAsia="en-US" w:bidi="ar-SA"/>
      </w:rPr>
    </w:lvl>
    <w:lvl w:ilvl="8">
      <w:start w:val="0"/>
      <w:numFmt w:val="bullet"/>
      <w:lvlText w:val="•"/>
      <w:lvlJc w:val="left"/>
      <w:pPr>
        <w:ind w:left="8164" w:hanging="31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40" w:right="413" w:firstLine="7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Windows_XP</dc:creator>
  <dc:title>TÒA ÁN NHÂN DÂN CẤP CAO TẠI ĐÀ NẴNG</dc:title>
  <dcterms:created xsi:type="dcterms:W3CDTF">2023-04-24T10:11:52Z</dcterms:created>
  <dcterms:modified xsi:type="dcterms:W3CDTF">2023-04-24T10:11:52Z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