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36" w:val="left" w:leader="none"/>
        </w:tabs>
        <w:spacing w:before="70"/>
        <w:ind w:left="119" w:right="0" w:firstLine="0"/>
        <w:jc w:val="center"/>
        <w:rPr>
          <w:b/>
          <w:sz w:val="24"/>
        </w:rPr>
      </w:pPr>
      <w:r>
        <w:rPr>
          <w:b/>
          <w:sz w:val="22"/>
        </w:rPr>
        <w:t>TOÀ</w:t>
      </w:r>
      <w:r>
        <w:rPr>
          <w:b/>
          <w:spacing w:val="-5"/>
          <w:sz w:val="22"/>
        </w:rPr>
        <w:t> </w:t>
      </w:r>
      <w:r>
        <w:rPr>
          <w:b/>
          <w:sz w:val="22"/>
        </w:rPr>
        <w:t>ÁN</w:t>
      </w:r>
      <w:r>
        <w:rPr>
          <w:b/>
          <w:spacing w:val="-4"/>
          <w:sz w:val="22"/>
        </w:rPr>
        <w:t> </w:t>
      </w:r>
      <w:r>
        <w:rPr>
          <w:b/>
          <w:sz w:val="22"/>
        </w:rPr>
        <w:t>NHÂN</w:t>
      </w:r>
      <w:r>
        <w:rPr>
          <w:b/>
          <w:spacing w:val="-5"/>
          <w:sz w:val="22"/>
        </w:rPr>
        <w:t> </w:t>
      </w:r>
      <w:r>
        <w:rPr>
          <w:b/>
          <w:sz w:val="22"/>
        </w:rPr>
        <w:t>DÂN</w:t>
      </w:r>
      <w:r>
        <w:rPr>
          <w:b/>
          <w:spacing w:val="-4"/>
          <w:sz w:val="22"/>
        </w:rPr>
        <w:t> </w:t>
      </w:r>
      <w:r>
        <w:rPr>
          <w:b/>
          <w:sz w:val="22"/>
        </w:rPr>
        <w:t>TP.VŨNG</w:t>
      </w:r>
      <w:r>
        <w:rPr>
          <w:b/>
          <w:spacing w:val="-5"/>
          <w:sz w:val="22"/>
        </w:rPr>
        <w:t> TÀU</w:t>
      </w:r>
      <w:r>
        <w:rPr>
          <w:b/>
          <w:sz w:val="22"/>
        </w:rPr>
        <w:tab/>
      </w:r>
      <w:r>
        <w:rPr>
          <w:b/>
          <w:sz w:val="24"/>
        </w:rPr>
        <w:t>CỘNG</w:t>
      </w:r>
      <w:r>
        <w:rPr>
          <w:b/>
          <w:spacing w:val="-5"/>
          <w:sz w:val="24"/>
        </w:rPr>
        <w:t> </w:t>
      </w:r>
      <w:r>
        <w:rPr>
          <w:b/>
          <w:sz w:val="24"/>
        </w:rPr>
        <w:t>HOÀ</w:t>
      </w:r>
      <w:r>
        <w:rPr>
          <w:b/>
          <w:spacing w:val="-3"/>
          <w:sz w:val="24"/>
        </w:rPr>
        <w:t> </w:t>
      </w:r>
      <w:r>
        <w:rPr>
          <w:b/>
          <w:sz w:val="24"/>
        </w:rPr>
        <w:t>XÃ</w:t>
      </w:r>
      <w:r>
        <w:rPr>
          <w:b/>
          <w:spacing w:val="-3"/>
          <w:sz w:val="24"/>
        </w:rPr>
        <w:t> </w:t>
      </w:r>
      <w:r>
        <w:rPr>
          <w:b/>
          <w:sz w:val="24"/>
        </w:rPr>
        <w:t>HỘI</w:t>
      </w:r>
      <w:r>
        <w:rPr>
          <w:b/>
          <w:spacing w:val="-4"/>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tabs>
          <w:tab w:pos="4655" w:val="left" w:leader="none"/>
        </w:tabs>
        <w:spacing w:before="2"/>
        <w:ind w:left="72" w:right="0" w:firstLine="0"/>
        <w:jc w:val="center"/>
        <w:rPr>
          <w:b/>
          <w:sz w:val="28"/>
        </w:rPr>
      </w:pPr>
      <w:r>
        <w:rPr>
          <w:b/>
          <w:sz w:val="22"/>
        </w:rPr>
        <w:t>TỈNH</w:t>
      </w:r>
      <w:r>
        <w:rPr>
          <w:b/>
          <w:spacing w:val="-5"/>
          <w:sz w:val="22"/>
        </w:rPr>
        <w:t> </w:t>
      </w:r>
      <w:r>
        <w:rPr>
          <w:b/>
          <w:sz w:val="22"/>
        </w:rPr>
        <w:t>BÀ</w:t>
      </w:r>
      <w:r>
        <w:rPr>
          <w:b/>
          <w:spacing w:val="-4"/>
          <w:sz w:val="22"/>
        </w:rPr>
        <w:t> </w:t>
      </w:r>
      <w:r>
        <w:rPr>
          <w:b/>
          <w:sz w:val="22"/>
        </w:rPr>
        <w:t>RỊA</w:t>
      </w:r>
      <w:r>
        <w:rPr>
          <w:b/>
          <w:spacing w:val="-4"/>
          <w:sz w:val="22"/>
        </w:rPr>
        <w:t> </w:t>
      </w:r>
      <w:r>
        <w:rPr>
          <w:b/>
          <w:sz w:val="22"/>
        </w:rPr>
        <w:t>VŨNG</w:t>
      </w:r>
      <w:r>
        <w:rPr>
          <w:b/>
          <w:spacing w:val="-4"/>
          <w:sz w:val="22"/>
        </w:rPr>
        <w:t> </w:t>
      </w:r>
      <w:r>
        <w:rPr>
          <w:b/>
          <w:spacing w:val="-5"/>
          <w:sz w:val="22"/>
        </w:rPr>
        <w:t>TÀU</w:t>
      </w:r>
      <w:r>
        <w:rPr>
          <w:b/>
          <w:sz w:val="22"/>
        </w:rPr>
        <w:tab/>
      </w:r>
      <w:r>
        <w:rPr>
          <w:b/>
          <w:sz w:val="28"/>
        </w:rPr>
        <w:t>Độc</w:t>
      </w:r>
      <w:r>
        <w:rPr>
          <w:b/>
          <w:spacing w:val="-1"/>
          <w:sz w:val="28"/>
        </w:rPr>
        <w:t> </w:t>
      </w:r>
      <w:r>
        <w:rPr>
          <w:b/>
          <w:sz w:val="28"/>
        </w:rPr>
        <w:t>lập</w:t>
      </w:r>
      <w:r>
        <w:rPr>
          <w:b/>
          <w:spacing w:val="-3"/>
          <w:sz w:val="28"/>
        </w:rPr>
        <w:t> </w:t>
      </w:r>
      <w:r>
        <w:rPr>
          <w:b/>
          <w:sz w:val="28"/>
        </w:rPr>
        <w:t>– 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BodyText"/>
        <w:spacing w:before="1"/>
        <w:ind w:left="0" w:firstLine="0"/>
        <w:jc w:val="left"/>
        <w:rPr>
          <w:b/>
          <w:sz w:val="4"/>
        </w:rPr>
      </w:pPr>
      <w:r>
        <w:rPr/>
        <w:pict>
          <v:shape style="position:absolute;margin-left:141pt;margin-top:3.572539pt;width:75.75pt;height:.1pt;mso-position-horizontal-relative:page;mso-position-vertical-relative:paragraph;z-index:-15728640;mso-wrap-distance-left:0;mso-wrap-distance-right:0" id="docshape1" coordorigin="2820,71" coordsize="1515,0" path="m2820,71l4335,71e" filled="false" stroked="true" strokeweight=".75pt" strokecolor="#000000">
            <v:path arrowok="t"/>
            <v:stroke dashstyle="solid"/>
            <w10:wrap type="topAndBottom"/>
          </v:shape>
        </w:pict>
      </w:r>
      <w:r>
        <w:rPr/>
        <w:pict>
          <v:shape style="position:absolute;margin-left:342.75pt;margin-top:3.572539pt;width:168.75pt;height:.1pt;mso-position-horizontal-relative:page;mso-position-vertical-relative:paragraph;z-index:-15728128;mso-wrap-distance-left:0;mso-wrap-distance-right:0" id="docshape2" coordorigin="6855,71" coordsize="3375,0" path="m6855,71l10230,71e" filled="false" stroked="true" strokeweight=".75pt" strokecolor="#000000">
            <v:path arrowok="t"/>
            <v:stroke dashstyle="solid"/>
            <w10:wrap type="topAndBottom"/>
          </v:shape>
        </w:pict>
      </w:r>
    </w:p>
    <w:p>
      <w:pPr>
        <w:tabs>
          <w:tab w:pos="4893" w:val="left" w:leader="none"/>
        </w:tabs>
        <w:spacing w:before="100"/>
        <w:ind w:left="291" w:right="0" w:firstLine="0"/>
        <w:jc w:val="left"/>
        <w:rPr>
          <w:i/>
          <w:sz w:val="26"/>
        </w:rPr>
      </w:pPr>
      <w:r>
        <w:rPr>
          <w:sz w:val="26"/>
        </w:rPr>
        <w:t>Số:</w:t>
      </w:r>
      <w:r>
        <w:rPr>
          <w:spacing w:val="51"/>
          <w:sz w:val="26"/>
        </w:rPr>
        <w:t> </w:t>
      </w:r>
      <w:r>
        <w:rPr>
          <w:sz w:val="26"/>
        </w:rPr>
        <w:t>282/2022</w:t>
      </w:r>
      <w:r>
        <w:rPr>
          <w:b/>
          <w:sz w:val="26"/>
        </w:rPr>
        <w:t>/</w:t>
      </w:r>
      <w:r>
        <w:rPr>
          <w:sz w:val="26"/>
        </w:rPr>
        <w:t>QĐST-</w:t>
      </w:r>
      <w:r>
        <w:rPr>
          <w:spacing w:val="-5"/>
          <w:sz w:val="26"/>
        </w:rPr>
        <w:t> </w:t>
      </w:r>
      <w:r>
        <w:rPr>
          <w:spacing w:val="-2"/>
          <w:sz w:val="26"/>
        </w:rPr>
        <w:t>VHNGĐ</w:t>
      </w:r>
      <w:r>
        <w:rPr>
          <w:sz w:val="26"/>
        </w:rPr>
        <w:tab/>
      </w:r>
      <w:r>
        <w:rPr>
          <w:i/>
          <w:sz w:val="26"/>
        </w:rPr>
        <w:t>Vũng</w:t>
      </w:r>
      <w:r>
        <w:rPr>
          <w:i/>
          <w:spacing w:val="-6"/>
          <w:sz w:val="26"/>
        </w:rPr>
        <w:t> </w:t>
      </w:r>
      <w:r>
        <w:rPr>
          <w:i/>
          <w:sz w:val="26"/>
        </w:rPr>
        <w:t>Tàu,</w:t>
      </w:r>
      <w:r>
        <w:rPr>
          <w:i/>
          <w:spacing w:val="-3"/>
          <w:sz w:val="26"/>
        </w:rPr>
        <w:t> </w:t>
      </w:r>
      <w:r>
        <w:rPr>
          <w:i/>
          <w:sz w:val="26"/>
        </w:rPr>
        <w:t>ngày</w:t>
      </w:r>
      <w:r>
        <w:rPr>
          <w:i/>
          <w:spacing w:val="-4"/>
          <w:sz w:val="26"/>
        </w:rPr>
        <w:t> </w:t>
      </w:r>
      <w:r>
        <w:rPr>
          <w:i/>
          <w:sz w:val="26"/>
        </w:rPr>
        <w:t>25</w:t>
      </w:r>
      <w:r>
        <w:rPr>
          <w:i/>
          <w:spacing w:val="-6"/>
          <w:sz w:val="26"/>
        </w:rPr>
        <w:t> </w:t>
      </w:r>
      <w:r>
        <w:rPr>
          <w:i/>
          <w:sz w:val="26"/>
        </w:rPr>
        <w:t>tháng</w:t>
      </w:r>
      <w:r>
        <w:rPr>
          <w:i/>
          <w:spacing w:val="-5"/>
          <w:sz w:val="26"/>
        </w:rPr>
        <w:t> </w:t>
      </w:r>
      <w:r>
        <w:rPr>
          <w:i/>
          <w:sz w:val="26"/>
        </w:rPr>
        <w:t>11</w:t>
      </w:r>
      <w:r>
        <w:rPr>
          <w:i/>
          <w:spacing w:val="-5"/>
          <w:sz w:val="26"/>
        </w:rPr>
        <w:t> </w:t>
      </w:r>
      <w:r>
        <w:rPr>
          <w:i/>
          <w:sz w:val="26"/>
        </w:rPr>
        <w:t>năm</w:t>
      </w:r>
      <w:r>
        <w:rPr>
          <w:i/>
          <w:spacing w:val="-3"/>
          <w:sz w:val="26"/>
        </w:rPr>
        <w:t> </w:t>
      </w:r>
      <w:r>
        <w:rPr>
          <w:i/>
          <w:spacing w:val="-4"/>
          <w:sz w:val="26"/>
        </w:rPr>
        <w:t>2022</w:t>
      </w:r>
    </w:p>
    <w:p>
      <w:pPr>
        <w:pStyle w:val="BodyText"/>
        <w:ind w:left="0" w:firstLine="0"/>
        <w:jc w:val="left"/>
        <w:rPr>
          <w:i/>
        </w:rPr>
      </w:pPr>
    </w:p>
    <w:p>
      <w:pPr>
        <w:pStyle w:val="BodyText"/>
        <w:spacing w:before="4"/>
        <w:ind w:left="0" w:firstLine="0"/>
        <w:jc w:val="left"/>
        <w:rPr>
          <w:i/>
          <w:sz w:val="40"/>
        </w:rPr>
      </w:pPr>
    </w:p>
    <w:p>
      <w:pPr>
        <w:spacing w:line="322" w:lineRule="exact" w:before="0"/>
        <w:ind w:left="292" w:right="0" w:firstLine="0"/>
        <w:jc w:val="center"/>
        <w:rPr>
          <w:b/>
          <w:sz w:val="28"/>
        </w:rPr>
      </w:pPr>
      <w:r>
        <w:rPr>
          <w:b/>
          <w:sz w:val="28"/>
        </w:rPr>
        <w:t>QUYẾT</w:t>
      </w:r>
      <w:r>
        <w:rPr>
          <w:b/>
          <w:spacing w:val="-2"/>
          <w:sz w:val="28"/>
        </w:rPr>
        <w:t> </w:t>
      </w:r>
      <w:r>
        <w:rPr>
          <w:b/>
          <w:spacing w:val="-4"/>
          <w:sz w:val="28"/>
        </w:rPr>
        <w:t>ĐỊNH</w:t>
      </w:r>
    </w:p>
    <w:p>
      <w:pPr>
        <w:spacing w:line="322" w:lineRule="exact" w:before="0"/>
        <w:ind w:left="413" w:right="0"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409" w:right="0"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244"/>
        <w:ind w:left="276" w:right="0" w:firstLine="0"/>
        <w:jc w:val="center"/>
        <w:rPr>
          <w:b/>
          <w:sz w:val="26"/>
        </w:rPr>
      </w:pPr>
      <w:r>
        <w:rPr>
          <w:b/>
          <w:sz w:val="26"/>
        </w:rPr>
        <w:t>TÒA</w:t>
      </w:r>
      <w:r>
        <w:rPr>
          <w:b/>
          <w:spacing w:val="-7"/>
          <w:sz w:val="26"/>
        </w:rPr>
        <w:t> </w:t>
      </w:r>
      <w:r>
        <w:rPr>
          <w:b/>
          <w:sz w:val="26"/>
        </w:rPr>
        <w:t>ÁN</w:t>
      </w:r>
      <w:r>
        <w:rPr>
          <w:b/>
          <w:spacing w:val="-6"/>
          <w:sz w:val="26"/>
        </w:rPr>
        <w:t> </w:t>
      </w:r>
      <w:r>
        <w:rPr>
          <w:b/>
          <w:sz w:val="26"/>
        </w:rPr>
        <w:t>NHÂN</w:t>
      </w:r>
      <w:r>
        <w:rPr>
          <w:b/>
          <w:spacing w:val="-7"/>
          <w:sz w:val="26"/>
        </w:rPr>
        <w:t> </w:t>
      </w:r>
      <w:r>
        <w:rPr>
          <w:b/>
          <w:sz w:val="26"/>
        </w:rPr>
        <w:t>DÂN</w:t>
      </w:r>
      <w:r>
        <w:rPr>
          <w:b/>
          <w:spacing w:val="-6"/>
          <w:sz w:val="26"/>
        </w:rPr>
        <w:t> </w:t>
      </w:r>
      <w:r>
        <w:rPr>
          <w:b/>
          <w:sz w:val="26"/>
        </w:rPr>
        <w:t>THÀNH</w:t>
      </w:r>
      <w:r>
        <w:rPr>
          <w:b/>
          <w:spacing w:val="-7"/>
          <w:sz w:val="26"/>
        </w:rPr>
        <w:t> </w:t>
      </w:r>
      <w:r>
        <w:rPr>
          <w:b/>
          <w:sz w:val="26"/>
        </w:rPr>
        <w:t>PHỐ</w:t>
      </w:r>
      <w:r>
        <w:rPr>
          <w:b/>
          <w:spacing w:val="-6"/>
          <w:sz w:val="26"/>
        </w:rPr>
        <w:t> </w:t>
      </w:r>
      <w:r>
        <w:rPr>
          <w:b/>
          <w:sz w:val="26"/>
        </w:rPr>
        <w:t>VŨNG</w:t>
      </w:r>
      <w:r>
        <w:rPr>
          <w:b/>
          <w:spacing w:val="-7"/>
          <w:sz w:val="26"/>
        </w:rPr>
        <w:t> </w:t>
      </w:r>
      <w:r>
        <w:rPr>
          <w:b/>
          <w:sz w:val="26"/>
        </w:rPr>
        <w:t>TÀU,</w:t>
      </w:r>
      <w:r>
        <w:rPr>
          <w:b/>
          <w:spacing w:val="-6"/>
          <w:sz w:val="26"/>
        </w:rPr>
        <w:t> </w:t>
      </w:r>
      <w:r>
        <w:rPr>
          <w:b/>
          <w:sz w:val="26"/>
        </w:rPr>
        <w:t>TỈNH</w:t>
      </w:r>
      <w:r>
        <w:rPr>
          <w:b/>
          <w:spacing w:val="-7"/>
          <w:sz w:val="26"/>
        </w:rPr>
        <w:t> </w:t>
      </w:r>
      <w:r>
        <w:rPr>
          <w:b/>
          <w:sz w:val="26"/>
        </w:rPr>
        <w:t>BÀ</w:t>
      </w:r>
      <w:r>
        <w:rPr>
          <w:b/>
          <w:spacing w:val="-4"/>
          <w:sz w:val="26"/>
        </w:rPr>
        <w:t> </w:t>
      </w:r>
      <w:r>
        <w:rPr>
          <w:b/>
          <w:sz w:val="26"/>
        </w:rPr>
        <w:t>RỊA-VŨNG</w:t>
      </w:r>
      <w:r>
        <w:rPr>
          <w:b/>
          <w:spacing w:val="-7"/>
          <w:sz w:val="26"/>
        </w:rPr>
        <w:t> </w:t>
      </w:r>
      <w:r>
        <w:rPr>
          <w:b/>
          <w:spacing w:val="-5"/>
          <w:sz w:val="26"/>
        </w:rPr>
        <w:t>TÀU</w:t>
      </w:r>
    </w:p>
    <w:p>
      <w:pPr>
        <w:pStyle w:val="BodyText"/>
        <w:spacing w:before="9"/>
        <w:ind w:left="0" w:firstLine="0"/>
        <w:jc w:val="left"/>
        <w:rPr>
          <w:b/>
          <w:sz w:val="38"/>
        </w:rPr>
      </w:pPr>
    </w:p>
    <w:p>
      <w:pPr>
        <w:pStyle w:val="BodyText"/>
        <w:ind w:right="31"/>
        <w:jc w:val="left"/>
      </w:pPr>
      <w:r>
        <w:rPr/>
        <w:t>Căn cứ vào Điều 29, Điều 35, Điều 39, Điều 212, Điều 213 và Điều 397</w:t>
      </w:r>
      <w:r>
        <w:rPr>
          <w:spacing w:val="40"/>
        </w:rPr>
        <w:t> </w:t>
      </w:r>
      <w:r>
        <w:rPr/>
        <w:t>của Bộ luật tố tụng dân sự;</w:t>
      </w:r>
    </w:p>
    <w:p>
      <w:pPr>
        <w:pStyle w:val="BodyText"/>
        <w:spacing w:before="119"/>
        <w:jc w:val="left"/>
      </w:pPr>
      <w:r>
        <w:rPr/>
        <w:t>Căn</w:t>
      </w:r>
      <w:r>
        <w:rPr>
          <w:spacing w:val="-6"/>
        </w:rPr>
        <w:t> </w:t>
      </w:r>
      <w:r>
        <w:rPr/>
        <w:t>cứ</w:t>
      </w:r>
      <w:r>
        <w:rPr>
          <w:spacing w:val="-7"/>
        </w:rPr>
        <w:t> </w:t>
      </w:r>
      <w:r>
        <w:rPr/>
        <w:t>vào</w:t>
      </w:r>
      <w:r>
        <w:rPr>
          <w:spacing w:val="-6"/>
        </w:rPr>
        <w:t> </w:t>
      </w:r>
      <w:r>
        <w:rPr/>
        <w:t>Điều</w:t>
      </w:r>
      <w:r>
        <w:rPr>
          <w:spacing w:val="-6"/>
        </w:rPr>
        <w:t> </w:t>
      </w:r>
      <w:r>
        <w:rPr/>
        <w:t>55,</w:t>
      </w:r>
      <w:r>
        <w:rPr>
          <w:spacing w:val="-7"/>
        </w:rPr>
        <w:t> </w:t>
      </w:r>
      <w:r>
        <w:rPr/>
        <w:t>Điều</w:t>
      </w:r>
      <w:r>
        <w:rPr>
          <w:spacing w:val="-6"/>
        </w:rPr>
        <w:t> </w:t>
      </w:r>
      <w:r>
        <w:rPr/>
        <w:t>81,</w:t>
      </w:r>
      <w:r>
        <w:rPr>
          <w:spacing w:val="-7"/>
        </w:rPr>
        <w:t> </w:t>
      </w:r>
      <w:r>
        <w:rPr/>
        <w:t>Điều</w:t>
      </w:r>
      <w:r>
        <w:rPr>
          <w:spacing w:val="-7"/>
        </w:rPr>
        <w:t> </w:t>
      </w:r>
      <w:r>
        <w:rPr/>
        <w:t>82,</w:t>
      </w:r>
      <w:r>
        <w:rPr>
          <w:spacing w:val="-7"/>
        </w:rPr>
        <w:t> </w:t>
      </w:r>
      <w:r>
        <w:rPr/>
        <w:t>Điều</w:t>
      </w:r>
      <w:r>
        <w:rPr>
          <w:spacing w:val="-6"/>
        </w:rPr>
        <w:t> </w:t>
      </w:r>
      <w:r>
        <w:rPr/>
        <w:t>83,</w:t>
      </w:r>
      <w:r>
        <w:rPr>
          <w:spacing w:val="-7"/>
        </w:rPr>
        <w:t> </w:t>
      </w:r>
      <w:r>
        <w:rPr/>
        <w:t>Điều</w:t>
      </w:r>
      <w:r>
        <w:rPr>
          <w:spacing w:val="-7"/>
        </w:rPr>
        <w:t> </w:t>
      </w:r>
      <w:r>
        <w:rPr/>
        <w:t>84</w:t>
      </w:r>
      <w:r>
        <w:rPr>
          <w:spacing w:val="-6"/>
        </w:rPr>
        <w:t> </w:t>
      </w:r>
      <w:r>
        <w:rPr/>
        <w:t>của</w:t>
      </w:r>
      <w:r>
        <w:rPr>
          <w:spacing w:val="40"/>
        </w:rPr>
        <w:t> </w:t>
      </w:r>
      <w:r>
        <w:rPr/>
        <w:t>của</w:t>
      </w:r>
      <w:r>
        <w:rPr>
          <w:spacing w:val="-7"/>
        </w:rPr>
        <w:t> </w:t>
      </w:r>
      <w:r>
        <w:rPr/>
        <w:t>Luật</w:t>
      </w:r>
      <w:r>
        <w:rPr>
          <w:spacing w:val="-6"/>
        </w:rPr>
        <w:t> </w:t>
      </w:r>
      <w:r>
        <w:rPr/>
        <w:t>hôn nhân và gia đình;</w:t>
      </w:r>
    </w:p>
    <w:p>
      <w:pPr>
        <w:pStyle w:val="BodyText"/>
        <w:spacing w:before="119"/>
        <w:ind w:left="870" w:firstLine="0"/>
        <w:jc w:val="left"/>
      </w:pPr>
      <w:r>
        <w:rPr/>
        <w:t>Căn</w:t>
      </w:r>
      <w:r>
        <w:rPr>
          <w:spacing w:val="-10"/>
        </w:rPr>
        <w:t> </w:t>
      </w:r>
      <w:r>
        <w:rPr/>
        <w:t>cứ</w:t>
      </w:r>
      <w:r>
        <w:rPr>
          <w:spacing w:val="-12"/>
        </w:rPr>
        <w:t> </w:t>
      </w:r>
      <w:r>
        <w:rPr/>
        <w:t>Luật</w:t>
      </w:r>
      <w:r>
        <w:rPr>
          <w:spacing w:val="-9"/>
        </w:rPr>
        <w:t> </w:t>
      </w:r>
      <w:r>
        <w:rPr/>
        <w:t>phí</w:t>
      </w:r>
      <w:r>
        <w:rPr>
          <w:spacing w:val="-9"/>
        </w:rPr>
        <w:t> </w:t>
      </w:r>
      <w:r>
        <w:rPr/>
        <w:t>và</w:t>
      </w:r>
      <w:r>
        <w:rPr>
          <w:spacing w:val="-11"/>
        </w:rPr>
        <w:t> </w:t>
      </w:r>
      <w:r>
        <w:rPr/>
        <w:t>Lệ</w:t>
      </w:r>
      <w:r>
        <w:rPr>
          <w:spacing w:val="-11"/>
        </w:rPr>
        <w:t> </w:t>
      </w:r>
      <w:r>
        <w:rPr/>
        <w:t>phí</w:t>
      </w:r>
      <w:r>
        <w:rPr>
          <w:spacing w:val="-9"/>
        </w:rPr>
        <w:t> </w:t>
      </w:r>
      <w:r>
        <w:rPr/>
        <w:t>năm</w:t>
      </w:r>
      <w:r>
        <w:rPr>
          <w:spacing w:val="-15"/>
        </w:rPr>
        <w:t> </w:t>
      </w:r>
      <w:r>
        <w:rPr>
          <w:spacing w:val="-2"/>
        </w:rPr>
        <w:t>2015;</w:t>
      </w:r>
    </w:p>
    <w:p>
      <w:pPr>
        <w:pStyle w:val="BodyText"/>
        <w:spacing w:line="276" w:lineRule="auto" w:before="123"/>
        <w:ind w:right="106"/>
      </w:pPr>
      <w:r>
        <w:rPr/>
        <w:t>Căn cứ khoản 3 Điều 37 của Nghị quyết số: 326/2016/UBTVQH14 ngày 30-12-2016 của Ủy ban Thường vụ Quốc hội quy định về mức thu, miễn, giảm, thu, nộp quản lý và sử</w:t>
      </w:r>
      <w:r>
        <w:rPr>
          <w:spacing w:val="-1"/>
        </w:rPr>
        <w:t> </w:t>
      </w:r>
      <w:r>
        <w:rPr/>
        <w:t>dụng án phí và lệ phí Tòa án;</w:t>
      </w:r>
    </w:p>
    <w:p>
      <w:pPr>
        <w:pStyle w:val="BodyText"/>
        <w:spacing w:line="276" w:lineRule="auto" w:before="118"/>
        <w:ind w:right="106"/>
      </w:pPr>
      <w:r>
        <w:rPr/>
        <w:t>Sau</w:t>
      </w:r>
      <w:r>
        <w:rPr>
          <w:spacing w:val="-6"/>
        </w:rPr>
        <w:t> </w:t>
      </w:r>
      <w:r>
        <w:rPr/>
        <w:t>khi</w:t>
      </w:r>
      <w:r>
        <w:rPr>
          <w:spacing w:val="-9"/>
        </w:rPr>
        <w:t> </w:t>
      </w:r>
      <w:r>
        <w:rPr/>
        <w:t>nghiên</w:t>
      </w:r>
      <w:r>
        <w:rPr>
          <w:spacing w:val="-9"/>
        </w:rPr>
        <w:t> </w:t>
      </w:r>
      <w:r>
        <w:rPr/>
        <w:t>cứu</w:t>
      </w:r>
      <w:r>
        <w:rPr>
          <w:spacing w:val="-7"/>
        </w:rPr>
        <w:t> </w:t>
      </w:r>
      <w:r>
        <w:rPr/>
        <w:t>hồ</w:t>
      </w:r>
      <w:r>
        <w:rPr>
          <w:spacing w:val="-6"/>
        </w:rPr>
        <w:t> </w:t>
      </w:r>
      <w:r>
        <w:rPr/>
        <w:t>sơ</w:t>
      </w:r>
      <w:r>
        <w:rPr>
          <w:spacing w:val="-7"/>
        </w:rPr>
        <w:t> </w:t>
      </w:r>
      <w:r>
        <w:rPr/>
        <w:t>việc</w:t>
      </w:r>
      <w:r>
        <w:rPr>
          <w:spacing w:val="-7"/>
        </w:rPr>
        <w:t> </w:t>
      </w:r>
      <w:r>
        <w:rPr/>
        <w:t>Hôn</w:t>
      </w:r>
      <w:r>
        <w:rPr>
          <w:spacing w:val="-9"/>
        </w:rPr>
        <w:t> </w:t>
      </w:r>
      <w:r>
        <w:rPr/>
        <w:t>nhân</w:t>
      </w:r>
      <w:r>
        <w:rPr>
          <w:spacing w:val="-9"/>
        </w:rPr>
        <w:t> </w:t>
      </w:r>
      <w:r>
        <w:rPr/>
        <w:t>và</w:t>
      </w:r>
      <w:r>
        <w:rPr>
          <w:spacing w:val="-7"/>
        </w:rPr>
        <w:t> </w:t>
      </w:r>
      <w:r>
        <w:rPr/>
        <w:t>gia</w:t>
      </w:r>
      <w:r>
        <w:rPr>
          <w:spacing w:val="-10"/>
        </w:rPr>
        <w:t> </w:t>
      </w:r>
      <w:r>
        <w:rPr/>
        <w:t>đình</w:t>
      </w:r>
      <w:r>
        <w:rPr>
          <w:spacing w:val="-7"/>
        </w:rPr>
        <w:t> </w:t>
      </w:r>
      <w:r>
        <w:rPr/>
        <w:t>thụ</w:t>
      </w:r>
      <w:r>
        <w:rPr>
          <w:spacing w:val="-8"/>
        </w:rPr>
        <w:t> </w:t>
      </w:r>
      <w:r>
        <w:rPr/>
        <w:t>lý</w:t>
      </w:r>
      <w:r>
        <w:rPr>
          <w:spacing w:val="-9"/>
        </w:rPr>
        <w:t> </w:t>
      </w:r>
      <w:r>
        <w:rPr/>
        <w:t>số:</w:t>
      </w:r>
      <w:r>
        <w:rPr>
          <w:spacing w:val="-4"/>
        </w:rPr>
        <w:t> </w:t>
      </w:r>
      <w:r>
        <w:rPr/>
        <w:t>1003/TLST- VHNGĐ ngày 14 tháng 11 năm 2022 về việc yêu cầu công nhận thuận tình ly hôn, gồm những người tham gia tố tụng sau đây:</w:t>
      </w:r>
    </w:p>
    <w:p>
      <w:pPr>
        <w:spacing w:before="185"/>
        <w:ind w:left="881" w:right="0" w:firstLine="0"/>
        <w:jc w:val="left"/>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134" w:val="left" w:leader="none"/>
        </w:tabs>
        <w:spacing w:line="240" w:lineRule="auto" w:before="50" w:after="0"/>
        <w:ind w:left="1134" w:right="0" w:hanging="281"/>
        <w:jc w:val="left"/>
        <w:rPr>
          <w:sz w:val="28"/>
        </w:rPr>
      </w:pPr>
      <w:r>
        <w:rPr>
          <w:sz w:val="28"/>
        </w:rPr>
        <w:t>Ông</w:t>
      </w:r>
      <w:r>
        <w:rPr>
          <w:spacing w:val="-2"/>
          <w:sz w:val="28"/>
        </w:rPr>
        <w:t> </w:t>
      </w:r>
      <w:r>
        <w:rPr>
          <w:sz w:val="28"/>
        </w:rPr>
        <w:t>Phan</w:t>
      </w:r>
      <w:r>
        <w:rPr>
          <w:spacing w:val="-2"/>
          <w:sz w:val="28"/>
        </w:rPr>
        <w:t> </w:t>
      </w:r>
      <w:r>
        <w:rPr>
          <w:sz w:val="28"/>
        </w:rPr>
        <w:t>Đức</w:t>
      </w:r>
      <w:r>
        <w:rPr>
          <w:spacing w:val="-3"/>
          <w:sz w:val="28"/>
        </w:rPr>
        <w:t> </w:t>
      </w:r>
      <w:r>
        <w:rPr>
          <w:sz w:val="28"/>
        </w:rPr>
        <w:t>A,</w:t>
      </w:r>
      <w:r>
        <w:rPr>
          <w:spacing w:val="-3"/>
          <w:sz w:val="28"/>
        </w:rPr>
        <w:t> </w:t>
      </w:r>
      <w:r>
        <w:rPr>
          <w:sz w:val="28"/>
        </w:rPr>
        <w:t>sinh</w:t>
      </w:r>
      <w:r>
        <w:rPr>
          <w:spacing w:val="-2"/>
          <w:sz w:val="28"/>
        </w:rPr>
        <w:t> </w:t>
      </w:r>
      <w:r>
        <w:rPr>
          <w:sz w:val="28"/>
        </w:rPr>
        <w:t>năm</w:t>
      </w:r>
      <w:r>
        <w:rPr>
          <w:spacing w:val="-7"/>
          <w:sz w:val="28"/>
        </w:rPr>
        <w:t> </w:t>
      </w:r>
      <w:r>
        <w:rPr>
          <w:spacing w:val="-4"/>
          <w:sz w:val="28"/>
        </w:rPr>
        <w:t>1985</w:t>
      </w:r>
    </w:p>
    <w:p>
      <w:pPr>
        <w:pStyle w:val="BodyText"/>
        <w:spacing w:before="48"/>
        <w:ind w:left="853" w:firstLine="0"/>
        <w:jc w:val="left"/>
      </w:pPr>
      <w:r>
        <w:rPr/>
        <w:t>Hộ</w:t>
      </w:r>
      <w:r>
        <w:rPr>
          <w:spacing w:val="-5"/>
        </w:rPr>
        <w:t> </w:t>
      </w:r>
      <w:r>
        <w:rPr/>
        <w:t>khẩu</w:t>
      </w:r>
      <w:r>
        <w:rPr>
          <w:spacing w:val="-5"/>
        </w:rPr>
        <w:t> </w:t>
      </w:r>
      <w:r>
        <w:rPr/>
        <w:t>thường</w:t>
      </w:r>
      <w:r>
        <w:rPr>
          <w:spacing w:val="-1"/>
        </w:rPr>
        <w:t> </w:t>
      </w:r>
      <w:r>
        <w:rPr/>
        <w:t>trú:</w:t>
      </w:r>
      <w:r>
        <w:rPr>
          <w:spacing w:val="-5"/>
        </w:rPr>
        <w:t> </w:t>
      </w:r>
      <w:r>
        <w:rPr/>
        <w:t>Xã</w:t>
      </w:r>
      <w:r>
        <w:rPr>
          <w:spacing w:val="-3"/>
        </w:rPr>
        <w:t> </w:t>
      </w:r>
      <w:r>
        <w:rPr/>
        <w:t>B,</w:t>
      </w:r>
      <w:r>
        <w:rPr>
          <w:spacing w:val="-3"/>
        </w:rPr>
        <w:t> </w:t>
      </w:r>
      <w:r>
        <w:rPr/>
        <w:t>huyện</w:t>
      </w:r>
      <w:r>
        <w:rPr>
          <w:spacing w:val="-2"/>
        </w:rPr>
        <w:t> </w:t>
      </w:r>
      <w:r>
        <w:rPr/>
        <w:t>C,</w:t>
      </w:r>
      <w:r>
        <w:rPr>
          <w:spacing w:val="-3"/>
        </w:rPr>
        <w:t> </w:t>
      </w:r>
      <w:r>
        <w:rPr/>
        <w:t>tỉnh</w:t>
      </w:r>
      <w:r>
        <w:rPr>
          <w:spacing w:val="-2"/>
        </w:rPr>
        <w:t> </w:t>
      </w:r>
      <w:r>
        <w:rPr>
          <w:spacing w:val="-5"/>
        </w:rPr>
        <w:t>D.</w:t>
      </w:r>
    </w:p>
    <w:p>
      <w:pPr>
        <w:pStyle w:val="BodyText"/>
        <w:spacing w:line="278" w:lineRule="auto" w:before="48"/>
        <w:ind w:firstLine="691"/>
        <w:jc w:val="left"/>
      </w:pPr>
      <w:r>
        <w:rPr/>
        <w:t>Địa</w:t>
      </w:r>
      <w:r>
        <w:rPr>
          <w:spacing w:val="26"/>
        </w:rPr>
        <w:t> </w:t>
      </w:r>
      <w:r>
        <w:rPr/>
        <w:t>chỉ</w:t>
      </w:r>
      <w:r>
        <w:rPr>
          <w:spacing w:val="25"/>
        </w:rPr>
        <w:t> </w:t>
      </w:r>
      <w:r>
        <w:rPr/>
        <w:t>hiện</w:t>
      </w:r>
      <w:r>
        <w:rPr>
          <w:spacing w:val="24"/>
        </w:rPr>
        <w:t> </w:t>
      </w:r>
      <w:r>
        <w:rPr/>
        <w:t>nay:</w:t>
      </w:r>
      <w:r>
        <w:rPr>
          <w:spacing w:val="26"/>
        </w:rPr>
        <w:t> </w:t>
      </w:r>
      <w:r>
        <w:rPr/>
        <w:t>Số</w:t>
      </w:r>
      <w:r>
        <w:rPr>
          <w:spacing w:val="25"/>
        </w:rPr>
        <w:t> </w:t>
      </w:r>
      <w:r>
        <w:rPr/>
        <w:t>9/12</w:t>
      </w:r>
      <w:r>
        <w:rPr>
          <w:spacing w:val="27"/>
        </w:rPr>
        <w:t> </w:t>
      </w:r>
      <w:r>
        <w:rPr/>
        <w:t>chung</w:t>
      </w:r>
      <w:r>
        <w:rPr>
          <w:spacing w:val="26"/>
        </w:rPr>
        <w:t> </w:t>
      </w:r>
      <w:r>
        <w:rPr/>
        <w:t>cư 21</w:t>
      </w:r>
      <w:r>
        <w:rPr>
          <w:spacing w:val="24"/>
        </w:rPr>
        <w:t> </w:t>
      </w:r>
      <w:r>
        <w:rPr/>
        <w:t>tầng,</w:t>
      </w:r>
      <w:r>
        <w:rPr>
          <w:spacing w:val="25"/>
        </w:rPr>
        <w:t> </w:t>
      </w:r>
      <w:r>
        <w:rPr/>
        <w:t>Trương</w:t>
      </w:r>
      <w:r>
        <w:rPr>
          <w:spacing w:val="26"/>
        </w:rPr>
        <w:t> </w:t>
      </w:r>
      <w:r>
        <w:rPr/>
        <w:t>Văn</w:t>
      </w:r>
      <w:r>
        <w:rPr>
          <w:spacing w:val="30"/>
        </w:rPr>
        <w:t> </w:t>
      </w:r>
      <w:r>
        <w:rPr/>
        <w:t>V, phường</w:t>
      </w:r>
      <w:r>
        <w:rPr>
          <w:spacing w:val="27"/>
        </w:rPr>
        <w:t> </w:t>
      </w:r>
      <w:r>
        <w:rPr/>
        <w:t>N, thành phố X, tỉnh T.</w:t>
      </w:r>
    </w:p>
    <w:p>
      <w:pPr>
        <w:pStyle w:val="ListParagraph"/>
        <w:numPr>
          <w:ilvl w:val="0"/>
          <w:numId w:val="1"/>
        </w:numPr>
        <w:tabs>
          <w:tab w:pos="1134" w:val="left" w:leader="none"/>
        </w:tabs>
        <w:spacing w:line="322" w:lineRule="exact" w:before="115" w:after="0"/>
        <w:ind w:left="1134" w:right="0" w:hanging="281"/>
        <w:jc w:val="left"/>
        <w:rPr>
          <w:sz w:val="28"/>
        </w:rPr>
      </w:pPr>
      <w:r>
        <w:rPr>
          <w:sz w:val="28"/>
        </w:rPr>
        <w:t>Bà</w:t>
      </w:r>
      <w:r>
        <w:rPr>
          <w:spacing w:val="-4"/>
          <w:sz w:val="28"/>
        </w:rPr>
        <w:t> </w:t>
      </w:r>
      <w:r>
        <w:rPr>
          <w:sz w:val="28"/>
        </w:rPr>
        <w:t>Nguyễn</w:t>
      </w:r>
      <w:r>
        <w:rPr>
          <w:spacing w:val="-1"/>
          <w:sz w:val="28"/>
        </w:rPr>
        <w:t> </w:t>
      </w:r>
      <w:r>
        <w:rPr>
          <w:sz w:val="28"/>
        </w:rPr>
        <w:t>Thị</w:t>
      </w:r>
      <w:r>
        <w:rPr>
          <w:spacing w:val="-3"/>
          <w:sz w:val="28"/>
        </w:rPr>
        <w:t> </w:t>
      </w:r>
      <w:r>
        <w:rPr>
          <w:sz w:val="28"/>
        </w:rPr>
        <w:t>Thu</w:t>
      </w:r>
      <w:r>
        <w:rPr>
          <w:spacing w:val="-1"/>
          <w:sz w:val="28"/>
        </w:rPr>
        <w:t> </w:t>
      </w:r>
      <w:r>
        <w:rPr>
          <w:sz w:val="28"/>
        </w:rPr>
        <w:t>S,</w:t>
      </w:r>
      <w:r>
        <w:rPr>
          <w:spacing w:val="-4"/>
          <w:sz w:val="28"/>
        </w:rPr>
        <w:t> </w:t>
      </w:r>
      <w:r>
        <w:rPr>
          <w:sz w:val="28"/>
        </w:rPr>
        <w:t>sinh</w:t>
      </w:r>
      <w:r>
        <w:rPr>
          <w:spacing w:val="-1"/>
          <w:sz w:val="28"/>
        </w:rPr>
        <w:t> </w:t>
      </w:r>
      <w:r>
        <w:rPr>
          <w:sz w:val="28"/>
        </w:rPr>
        <w:t>năm</w:t>
      </w:r>
      <w:r>
        <w:rPr>
          <w:spacing w:val="-7"/>
          <w:sz w:val="28"/>
        </w:rPr>
        <w:t> </w:t>
      </w:r>
      <w:r>
        <w:rPr>
          <w:spacing w:val="-4"/>
          <w:sz w:val="28"/>
        </w:rPr>
        <w:t>1970</w:t>
      </w:r>
    </w:p>
    <w:p>
      <w:pPr>
        <w:pStyle w:val="BodyText"/>
        <w:ind w:left="853" w:firstLine="0"/>
        <w:jc w:val="left"/>
      </w:pPr>
      <w:r>
        <w:rPr/>
        <w:t>Hộ</w:t>
      </w:r>
      <w:r>
        <w:rPr>
          <w:spacing w:val="-3"/>
        </w:rPr>
        <w:t> </w:t>
      </w:r>
      <w:r>
        <w:rPr/>
        <w:t>khẩu</w:t>
      </w:r>
      <w:r>
        <w:rPr>
          <w:spacing w:val="-5"/>
        </w:rPr>
        <w:t> </w:t>
      </w:r>
      <w:r>
        <w:rPr/>
        <w:t>thường</w:t>
      </w:r>
      <w:r>
        <w:rPr>
          <w:spacing w:val="-1"/>
        </w:rPr>
        <w:t> </w:t>
      </w:r>
      <w:r>
        <w:rPr/>
        <w:t>trú:</w:t>
      </w:r>
      <w:r>
        <w:rPr>
          <w:spacing w:val="-5"/>
        </w:rPr>
        <w:t> </w:t>
      </w:r>
      <w:r>
        <w:rPr/>
        <w:t>07</w:t>
      </w:r>
      <w:r>
        <w:rPr>
          <w:spacing w:val="-1"/>
        </w:rPr>
        <w:t> </w:t>
      </w:r>
      <w:r>
        <w:rPr/>
        <w:t>Lê</w:t>
      </w:r>
      <w:r>
        <w:rPr>
          <w:spacing w:val="-2"/>
        </w:rPr>
        <w:t> </w:t>
      </w:r>
      <w:r>
        <w:rPr/>
        <w:t>Văn</w:t>
      </w:r>
      <w:r>
        <w:rPr>
          <w:spacing w:val="-2"/>
        </w:rPr>
        <w:t> </w:t>
      </w:r>
      <w:r>
        <w:rPr/>
        <w:t>L,</w:t>
      </w:r>
      <w:r>
        <w:rPr>
          <w:spacing w:val="-3"/>
        </w:rPr>
        <w:t> </w:t>
      </w:r>
      <w:r>
        <w:rPr/>
        <w:t>phường</w:t>
      </w:r>
      <w:r>
        <w:rPr>
          <w:spacing w:val="-3"/>
        </w:rPr>
        <w:t> </w:t>
      </w:r>
      <w:r>
        <w:rPr/>
        <w:t>Y,</w:t>
      </w:r>
      <w:r>
        <w:rPr>
          <w:spacing w:val="-3"/>
        </w:rPr>
        <w:t> </w:t>
      </w:r>
      <w:r>
        <w:rPr/>
        <w:t>thành</w:t>
      </w:r>
      <w:r>
        <w:rPr>
          <w:spacing w:val="-6"/>
        </w:rPr>
        <w:t> </w:t>
      </w:r>
      <w:r>
        <w:rPr/>
        <w:t>phố</w:t>
      </w:r>
      <w:r>
        <w:rPr>
          <w:spacing w:val="-2"/>
        </w:rPr>
        <w:t> </w:t>
      </w:r>
      <w:r>
        <w:rPr/>
        <w:t>X,</w:t>
      </w:r>
      <w:r>
        <w:rPr>
          <w:spacing w:val="-3"/>
        </w:rPr>
        <w:t> </w:t>
      </w:r>
      <w:r>
        <w:rPr/>
        <w:t>tỉnh</w:t>
      </w:r>
      <w:r>
        <w:rPr>
          <w:spacing w:val="-2"/>
        </w:rPr>
        <w:t> </w:t>
      </w:r>
      <w:r>
        <w:rPr>
          <w:spacing w:val="-5"/>
        </w:rPr>
        <w:t>T.</w:t>
      </w:r>
    </w:p>
    <w:p>
      <w:pPr>
        <w:pStyle w:val="BodyText"/>
        <w:spacing w:line="278" w:lineRule="auto" w:before="47"/>
        <w:ind w:firstLine="691"/>
        <w:jc w:val="left"/>
      </w:pPr>
      <w:r>
        <w:rPr/>
        <w:t>Địa</w:t>
      </w:r>
      <w:r>
        <w:rPr>
          <w:spacing w:val="26"/>
        </w:rPr>
        <w:t> </w:t>
      </w:r>
      <w:r>
        <w:rPr/>
        <w:t>chỉ</w:t>
      </w:r>
      <w:r>
        <w:rPr>
          <w:spacing w:val="25"/>
        </w:rPr>
        <w:t> </w:t>
      </w:r>
      <w:r>
        <w:rPr/>
        <w:t>hiện</w:t>
      </w:r>
      <w:r>
        <w:rPr>
          <w:spacing w:val="24"/>
        </w:rPr>
        <w:t> </w:t>
      </w:r>
      <w:r>
        <w:rPr/>
        <w:t>nay:</w:t>
      </w:r>
      <w:r>
        <w:rPr>
          <w:spacing w:val="28"/>
        </w:rPr>
        <w:t> </w:t>
      </w:r>
      <w:r>
        <w:rPr/>
        <w:t>Số</w:t>
      </w:r>
      <w:r>
        <w:rPr>
          <w:spacing w:val="25"/>
        </w:rPr>
        <w:t> </w:t>
      </w:r>
      <w:r>
        <w:rPr/>
        <w:t>9/12</w:t>
      </w:r>
      <w:r>
        <w:rPr>
          <w:spacing w:val="26"/>
        </w:rPr>
        <w:t> </w:t>
      </w:r>
      <w:r>
        <w:rPr/>
        <w:t>chung</w:t>
      </w:r>
      <w:r>
        <w:rPr>
          <w:spacing w:val="26"/>
        </w:rPr>
        <w:t> </w:t>
      </w:r>
      <w:r>
        <w:rPr/>
        <w:t>cư 21</w:t>
      </w:r>
      <w:r>
        <w:rPr>
          <w:spacing w:val="27"/>
        </w:rPr>
        <w:t> </w:t>
      </w:r>
      <w:r>
        <w:rPr/>
        <w:t>tầng,</w:t>
      </w:r>
      <w:r>
        <w:rPr>
          <w:spacing w:val="25"/>
        </w:rPr>
        <w:t> </w:t>
      </w:r>
      <w:r>
        <w:rPr/>
        <w:t>Trương</w:t>
      </w:r>
      <w:r>
        <w:rPr>
          <w:spacing w:val="26"/>
        </w:rPr>
        <w:t> </w:t>
      </w:r>
      <w:r>
        <w:rPr/>
        <w:t>Văn</w:t>
      </w:r>
      <w:r>
        <w:rPr>
          <w:spacing w:val="30"/>
        </w:rPr>
        <w:t> </w:t>
      </w:r>
      <w:r>
        <w:rPr/>
        <w:t>V, phường</w:t>
      </w:r>
      <w:r>
        <w:rPr>
          <w:spacing w:val="26"/>
        </w:rPr>
        <w:t> </w:t>
      </w:r>
      <w:r>
        <w:rPr/>
        <w:t>N, thành phố X, tỉnh T.</w:t>
      </w:r>
    </w:p>
    <w:p>
      <w:pPr>
        <w:spacing w:before="91"/>
        <w:ind w:left="3510" w:right="0" w:firstLine="0"/>
        <w:jc w:val="left"/>
        <w:rPr>
          <w:b/>
          <w:sz w:val="28"/>
        </w:rPr>
      </w:pPr>
      <w:r>
        <w:rPr>
          <w:b/>
          <w:sz w:val="28"/>
        </w:rPr>
        <w:t>NHẬN</w:t>
      </w:r>
      <w:r>
        <w:rPr>
          <w:b/>
          <w:spacing w:val="-3"/>
          <w:sz w:val="28"/>
        </w:rPr>
        <w:t> </w:t>
      </w:r>
      <w:r>
        <w:rPr>
          <w:b/>
          <w:sz w:val="28"/>
        </w:rPr>
        <w:t>ĐỊNH</w:t>
      </w:r>
      <w:r>
        <w:rPr>
          <w:b/>
          <w:spacing w:val="-2"/>
          <w:sz w:val="28"/>
        </w:rPr>
        <w:t> </w:t>
      </w:r>
      <w:r>
        <w:rPr>
          <w:b/>
          <w:sz w:val="28"/>
        </w:rPr>
        <w:t>CỦA</w:t>
      </w:r>
      <w:r>
        <w:rPr>
          <w:b/>
          <w:spacing w:val="-3"/>
          <w:sz w:val="28"/>
        </w:rPr>
        <w:t> </w:t>
      </w:r>
      <w:r>
        <w:rPr>
          <w:b/>
          <w:sz w:val="28"/>
        </w:rPr>
        <w:t>TÒA</w:t>
      </w:r>
      <w:r>
        <w:rPr>
          <w:b/>
          <w:spacing w:val="-3"/>
          <w:sz w:val="28"/>
        </w:rPr>
        <w:t> </w:t>
      </w:r>
      <w:r>
        <w:rPr>
          <w:b/>
          <w:spacing w:val="-5"/>
          <w:sz w:val="28"/>
        </w:rPr>
        <w:t>ÁN:</w:t>
      </w:r>
    </w:p>
    <w:p>
      <w:pPr>
        <w:pStyle w:val="BodyText"/>
        <w:ind w:left="0" w:firstLine="0"/>
        <w:jc w:val="left"/>
        <w:rPr>
          <w:b/>
          <w:sz w:val="24"/>
        </w:rPr>
      </w:pPr>
    </w:p>
    <w:p>
      <w:pPr>
        <w:pStyle w:val="BodyText"/>
        <w:ind w:left="1009" w:firstLine="0"/>
      </w:pPr>
      <w:r>
        <w:rPr/>
        <w:t>[1].</w:t>
      </w:r>
      <w:r>
        <w:rPr>
          <w:spacing w:val="-2"/>
        </w:rPr>
        <w:t> </w:t>
      </w:r>
      <w:r>
        <w:rPr/>
        <w:t>Về</w:t>
      </w:r>
      <w:r>
        <w:rPr>
          <w:spacing w:val="-1"/>
        </w:rPr>
        <w:t> </w:t>
      </w:r>
      <w:r>
        <w:rPr/>
        <w:t>thủ</w:t>
      </w:r>
      <w:r>
        <w:rPr>
          <w:spacing w:val="-1"/>
        </w:rPr>
        <w:t> </w:t>
      </w:r>
      <w:r>
        <w:rPr/>
        <w:t>tục</w:t>
      </w:r>
      <w:r>
        <w:rPr>
          <w:spacing w:val="-3"/>
        </w:rPr>
        <w:t> </w:t>
      </w:r>
      <w:r>
        <w:rPr/>
        <w:t>tố</w:t>
      </w:r>
      <w:r>
        <w:rPr>
          <w:spacing w:val="-2"/>
        </w:rPr>
        <w:t> </w:t>
      </w:r>
      <w:r>
        <w:rPr>
          <w:spacing w:val="-4"/>
        </w:rPr>
        <w:t>tụng:</w:t>
      </w:r>
    </w:p>
    <w:p>
      <w:pPr>
        <w:pStyle w:val="BodyText"/>
        <w:spacing w:line="276" w:lineRule="auto" w:before="170"/>
        <w:ind w:right="107"/>
      </w:pPr>
      <w:r>
        <w:rPr/>
        <w:t>Người yêu cầu giải quyết việc dân sự ông Phan Đức A và bà Nguyễn Thị Thu S đang thực tế sinh sống tại thành phố X nên yêu cầu giải quyết việc thuận tình</w:t>
      </w:r>
      <w:r>
        <w:rPr>
          <w:spacing w:val="1"/>
        </w:rPr>
        <w:t> </w:t>
      </w:r>
      <w:r>
        <w:rPr/>
        <w:t>ly</w:t>
      </w:r>
      <w:r>
        <w:rPr>
          <w:spacing w:val="1"/>
        </w:rPr>
        <w:t> </w:t>
      </w:r>
      <w:r>
        <w:rPr/>
        <w:t>hôn</w:t>
      </w:r>
      <w:r>
        <w:rPr>
          <w:spacing w:val="6"/>
        </w:rPr>
        <w:t> </w:t>
      </w:r>
      <w:r>
        <w:rPr/>
        <w:t>của</w:t>
      </w:r>
      <w:r>
        <w:rPr>
          <w:spacing w:val="3"/>
        </w:rPr>
        <w:t> </w:t>
      </w:r>
      <w:r>
        <w:rPr/>
        <w:t>ông</w:t>
      </w:r>
      <w:r>
        <w:rPr>
          <w:spacing w:val="4"/>
        </w:rPr>
        <w:t> </w:t>
      </w:r>
      <w:r>
        <w:rPr/>
        <w:t>A</w:t>
      </w:r>
      <w:r>
        <w:rPr>
          <w:spacing w:val="3"/>
        </w:rPr>
        <w:t> </w:t>
      </w:r>
      <w:r>
        <w:rPr/>
        <w:t>và</w:t>
      </w:r>
      <w:r>
        <w:rPr>
          <w:spacing w:val="3"/>
        </w:rPr>
        <w:t> </w:t>
      </w:r>
      <w:r>
        <w:rPr/>
        <w:t>bà</w:t>
      </w:r>
      <w:r>
        <w:rPr>
          <w:spacing w:val="2"/>
        </w:rPr>
        <w:t> </w:t>
      </w:r>
      <w:r>
        <w:rPr/>
        <w:t>S</w:t>
      </w:r>
      <w:r>
        <w:rPr>
          <w:spacing w:val="3"/>
        </w:rPr>
        <w:t> </w:t>
      </w:r>
      <w:r>
        <w:rPr/>
        <w:t>thuộc</w:t>
      </w:r>
      <w:r>
        <w:rPr>
          <w:spacing w:val="3"/>
        </w:rPr>
        <w:t> </w:t>
      </w:r>
      <w:r>
        <w:rPr/>
        <w:t>thẩm</w:t>
      </w:r>
      <w:r>
        <w:rPr>
          <w:spacing w:val="-1"/>
        </w:rPr>
        <w:t> </w:t>
      </w:r>
      <w:r>
        <w:rPr/>
        <w:t>quyền</w:t>
      </w:r>
      <w:r>
        <w:rPr>
          <w:spacing w:val="3"/>
        </w:rPr>
        <w:t> </w:t>
      </w:r>
      <w:r>
        <w:rPr/>
        <w:t>giải</w:t>
      </w:r>
      <w:r>
        <w:rPr>
          <w:spacing w:val="3"/>
        </w:rPr>
        <w:t> </w:t>
      </w:r>
      <w:r>
        <w:rPr/>
        <w:t>quyết</w:t>
      </w:r>
      <w:r>
        <w:rPr>
          <w:spacing w:val="6"/>
        </w:rPr>
        <w:t> </w:t>
      </w:r>
      <w:r>
        <w:rPr/>
        <w:t>của</w:t>
      </w:r>
      <w:r>
        <w:rPr>
          <w:spacing w:val="2"/>
        </w:rPr>
        <w:t> </w:t>
      </w:r>
      <w:r>
        <w:rPr/>
        <w:t>Tòa</w:t>
      </w:r>
      <w:r>
        <w:rPr>
          <w:spacing w:val="3"/>
        </w:rPr>
        <w:t> </w:t>
      </w:r>
      <w:r>
        <w:rPr/>
        <w:t>án</w:t>
      </w:r>
      <w:r>
        <w:rPr>
          <w:spacing w:val="1"/>
        </w:rPr>
        <w:t> </w:t>
      </w:r>
      <w:r>
        <w:rPr/>
        <w:t>nhân</w:t>
      </w:r>
      <w:r>
        <w:rPr>
          <w:spacing w:val="4"/>
        </w:rPr>
        <w:t> </w:t>
      </w:r>
      <w:r>
        <w:rPr>
          <w:spacing w:val="-5"/>
        </w:rPr>
        <w:t>dân</w:t>
      </w:r>
    </w:p>
    <w:p>
      <w:pPr>
        <w:spacing w:after="0" w:line="276" w:lineRule="auto"/>
        <w:sectPr>
          <w:type w:val="continuous"/>
          <w:pgSz w:w="11910" w:h="16840"/>
          <w:pgMar w:top="1300" w:bottom="280" w:left="1540" w:right="1020"/>
        </w:sectPr>
      </w:pPr>
    </w:p>
    <w:p>
      <w:pPr>
        <w:pStyle w:val="BodyText"/>
        <w:spacing w:line="278" w:lineRule="auto" w:before="72"/>
        <w:ind w:right="31" w:firstLine="0"/>
        <w:jc w:val="left"/>
      </w:pPr>
      <w:r>
        <w:rPr/>
        <w:t>thành phố X theo quy định tại Điều 29, Điều 35 và Điều 39 Bộ luật tố tụng dân </w:t>
      </w:r>
      <w:r>
        <w:rPr>
          <w:spacing w:val="-4"/>
        </w:rPr>
        <w:t>sự.</w:t>
      </w:r>
    </w:p>
    <w:p>
      <w:pPr>
        <w:pStyle w:val="BodyText"/>
        <w:spacing w:before="115"/>
        <w:ind w:left="870" w:firstLine="0"/>
      </w:pPr>
      <w:r>
        <w:rPr/>
        <w:t>[2].</w:t>
      </w:r>
      <w:r>
        <w:rPr>
          <w:spacing w:val="-4"/>
        </w:rPr>
        <w:t> </w:t>
      </w:r>
      <w:r>
        <w:rPr/>
        <w:t>Về</w:t>
      </w:r>
      <w:r>
        <w:rPr>
          <w:spacing w:val="-3"/>
        </w:rPr>
        <w:t> </w:t>
      </w:r>
      <w:r>
        <w:rPr/>
        <w:t>nội</w:t>
      </w:r>
      <w:r>
        <w:rPr>
          <w:spacing w:val="-5"/>
        </w:rPr>
        <w:t> </w:t>
      </w:r>
      <w:r>
        <w:rPr/>
        <w:t>dung</w:t>
      </w:r>
      <w:r>
        <w:rPr>
          <w:spacing w:val="-1"/>
        </w:rPr>
        <w:t> </w:t>
      </w:r>
      <w:r>
        <w:rPr/>
        <w:t>yêu</w:t>
      </w:r>
      <w:r>
        <w:rPr>
          <w:spacing w:val="-1"/>
        </w:rPr>
        <w:t> </w:t>
      </w:r>
      <w:r>
        <w:rPr>
          <w:spacing w:val="-4"/>
        </w:rPr>
        <w:t>cầu:</w:t>
      </w:r>
    </w:p>
    <w:p>
      <w:pPr>
        <w:pStyle w:val="BodyText"/>
        <w:spacing w:line="276" w:lineRule="auto" w:before="168"/>
        <w:ind w:right="107"/>
      </w:pPr>
      <w:r>
        <w:rPr/>
        <w:t>Người yêu cầu giải quyết việc dân sự ông Phan Đức A và bà Nguyễn Thị Thu S thật sự tự nguyện ly hôn và đã thỏa thuận được với nhau về vấn đề thuận tình ly hôn.</w:t>
      </w:r>
    </w:p>
    <w:p>
      <w:pPr>
        <w:pStyle w:val="BodyText"/>
        <w:spacing w:line="276" w:lineRule="auto" w:before="120"/>
        <w:ind w:right="105"/>
      </w:pPr>
      <w:r>
        <w:rPr/>
        <w:t>Việc thuận tình ly hôn và thỏa thuận của các đương sự được ghi nhận trong biên bản ghi nhận sự tự nguyện ly hôn và hòa giải đoàn tụ không thành ngày 17 tháng 11 năm 2022 là hoàn toàn tự nguyện và không vi phạm điều cấm của luật, không trái đạo đức xã hội.</w:t>
      </w:r>
    </w:p>
    <w:p>
      <w:pPr>
        <w:pStyle w:val="BodyText"/>
        <w:spacing w:line="278" w:lineRule="auto" w:before="120"/>
        <w:ind w:right="110"/>
      </w:pPr>
      <w:r>
        <w:rPr/>
        <w:t>Đã hết thời hạn 07 ngày, kể từ ngày lập Biên bản hòa giải đoàn tụ không thành, không có đương sự nào thay đổi ý kiến về sự thỏa thuận đó.</w:t>
      </w:r>
    </w:p>
    <w:p>
      <w:pPr>
        <w:pStyle w:val="BodyText"/>
        <w:spacing w:before="5"/>
        <w:ind w:left="0" w:firstLine="0"/>
        <w:jc w:val="left"/>
        <w:rPr>
          <w:sz w:val="26"/>
        </w:rPr>
      </w:pPr>
    </w:p>
    <w:p>
      <w:pPr>
        <w:spacing w:before="1"/>
        <w:ind w:left="706" w:right="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66" w:val="left" w:leader="none"/>
        </w:tabs>
        <w:spacing w:line="240" w:lineRule="auto" w:before="155" w:after="0"/>
        <w:ind w:left="162" w:right="108" w:firstLine="707"/>
        <w:jc w:val="both"/>
        <w:rPr>
          <w:sz w:val="22"/>
        </w:rPr>
      </w:pPr>
      <w:r>
        <w:rPr>
          <w:sz w:val="28"/>
        </w:rPr>
        <w:t>Công nhận thuận tình ly hôn và sự thỏa thuận của các đương sự cụ thể như sau</w:t>
      </w:r>
      <w:r>
        <w:rPr>
          <w:sz w:val="22"/>
        </w:rPr>
        <w:t>:</w:t>
      </w:r>
    </w:p>
    <w:p>
      <w:pPr>
        <w:pStyle w:val="ListParagraph"/>
        <w:numPr>
          <w:ilvl w:val="1"/>
          <w:numId w:val="2"/>
        </w:numPr>
        <w:tabs>
          <w:tab w:pos="1048" w:val="left" w:leader="none"/>
        </w:tabs>
        <w:spacing w:line="240" w:lineRule="auto" w:before="0" w:after="0"/>
        <w:ind w:left="162" w:right="107" w:firstLine="707"/>
        <w:jc w:val="both"/>
        <w:rPr>
          <w:sz w:val="28"/>
        </w:rPr>
      </w:pPr>
      <w:r>
        <w:rPr>
          <w:sz w:val="28"/>
        </w:rPr>
        <w:t>Về quan hệ hôn nhân: Ông Phan Đức A và bà Nguyễn Thị Thu S thuận tình ly hôn.</w:t>
      </w:r>
    </w:p>
    <w:p>
      <w:pPr>
        <w:pStyle w:val="ListParagraph"/>
        <w:numPr>
          <w:ilvl w:val="1"/>
          <w:numId w:val="2"/>
        </w:numPr>
        <w:tabs>
          <w:tab w:pos="1062" w:val="left" w:leader="none"/>
        </w:tabs>
        <w:spacing w:line="276" w:lineRule="auto" w:before="119" w:after="0"/>
        <w:ind w:left="162" w:right="106" w:firstLine="707"/>
        <w:jc w:val="both"/>
        <w:rPr>
          <w:sz w:val="28"/>
        </w:rPr>
      </w:pPr>
      <w:r>
        <w:rPr>
          <w:sz w:val="28"/>
        </w:rPr>
        <w:t>Về con chung: Ông Phan Đức A và bà Nguyễn Thị Thu S có 02 (hai) con chung tên Phan Nguyễn Bảo J, sinh ngày 21-06-2012 và Phan Nguyễn Bảo P, sinh ngày 03-8-2020. Ngoài ra ông A và bà S không có con nuôi. Theo nguyện vọng của con và sự thỏa thuận của ông A và bà S, giao cháu Phan Nguyễn Bảo J và cháu Phan Nguyễn Bảo P cho bà Nguyễn Thị Thu S được quyền trực tiếp nuôi dưỡng đến tuổi trưởng thành (18 tuổi). Bà Nguyễn Thị Thu S không yêu cầu ông Phan Đức A cấp dưỡng nuôi con.</w:t>
      </w:r>
    </w:p>
    <w:p>
      <w:pPr>
        <w:pStyle w:val="BodyText"/>
        <w:spacing w:line="276" w:lineRule="auto" w:before="121"/>
        <w:ind w:right="106"/>
      </w:pPr>
      <w:r>
        <w:rPr/>
        <w:t>Sau khi ly hôn, ông Phan Đức A có quyền, nghĩa vụ thăm nom con mà không ai được quyền cản trở. Cha mẹ không trực tiếp nuôi con lạm dụng việc thăm nom để cản trở hoặc ảnh hưởng xấu đến việc thăm con, chăm sóc, nuôi dưỡng, giáo dục con thì</w:t>
      </w:r>
      <w:r>
        <w:rPr>
          <w:spacing w:val="40"/>
        </w:rPr>
        <w:t> </w:t>
      </w:r>
      <w:r>
        <w:rPr/>
        <w:t>người trực tiếp nuôi con có quyền yêu cầu Tòa án hạn chế quyền thăm nom của người đó.</w:t>
      </w:r>
    </w:p>
    <w:p>
      <w:pPr>
        <w:pStyle w:val="BodyText"/>
        <w:spacing w:line="276" w:lineRule="auto" w:before="121"/>
        <w:ind w:right="106"/>
      </w:pPr>
      <w:r>
        <w:rPr/>
        <w:t>Vì lợi ích của con chung, trong trường hợp có yêu cầu của cha, mẹ hoặc</w:t>
      </w:r>
      <w:r>
        <w:rPr>
          <w:spacing w:val="40"/>
        </w:rPr>
        <w:t> </w:t>
      </w:r>
      <w:r>
        <w:rPr/>
        <w:t>cá nhân, tổ chức theo quy định tại khoản 5 Điều 84 Luật hôn nhân gia đình, Tòa án có thể quyết định việc thay đổi</w:t>
      </w:r>
      <w:r>
        <w:rPr>
          <w:spacing w:val="40"/>
        </w:rPr>
        <w:t> </w:t>
      </w:r>
      <w:r>
        <w:rPr/>
        <w:t>người trực tiếp nuôi con và việc cấp dưỡng nuôi con.</w:t>
      </w:r>
    </w:p>
    <w:p>
      <w:pPr>
        <w:pStyle w:val="ListParagraph"/>
        <w:numPr>
          <w:ilvl w:val="1"/>
          <w:numId w:val="2"/>
        </w:numPr>
        <w:tabs>
          <w:tab w:pos="1046" w:val="left" w:leader="none"/>
        </w:tabs>
        <w:spacing w:line="240" w:lineRule="auto" w:before="120" w:after="0"/>
        <w:ind w:left="162" w:right="113" w:firstLine="707"/>
        <w:jc w:val="both"/>
        <w:rPr>
          <w:sz w:val="28"/>
        </w:rPr>
      </w:pPr>
      <w:r>
        <w:rPr>
          <w:sz w:val="28"/>
        </w:rPr>
        <w:t>Về tài sản chung và nợ chung: Ông Phan Đức A và bà Nguyễn Thị Thu S không yêu cầu Tòa án giải quyết.</w:t>
      </w:r>
    </w:p>
    <w:p>
      <w:pPr>
        <w:pStyle w:val="ListParagraph"/>
        <w:numPr>
          <w:ilvl w:val="1"/>
          <w:numId w:val="2"/>
        </w:numPr>
        <w:tabs>
          <w:tab w:pos="1034" w:val="left" w:leader="none"/>
        </w:tabs>
        <w:spacing w:line="240" w:lineRule="auto" w:before="43" w:after="0"/>
        <w:ind w:left="1033" w:right="0" w:hanging="164"/>
        <w:jc w:val="both"/>
        <w:rPr>
          <w:rFonts w:ascii="Georgia" w:hAnsi="Georgia"/>
          <w:sz w:val="28"/>
        </w:rPr>
      </w:pPr>
      <w:r>
        <w:rPr>
          <w:sz w:val="28"/>
        </w:rPr>
        <w:t>Về</w:t>
      </w:r>
      <w:r>
        <w:rPr>
          <w:spacing w:val="-3"/>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3"/>
          <w:sz w:val="28"/>
        </w:rPr>
        <w:t> </w:t>
      </w:r>
      <w:r>
        <w:rPr>
          <w:sz w:val="28"/>
        </w:rPr>
        <w:t>Không</w:t>
      </w:r>
      <w:r>
        <w:rPr>
          <w:spacing w:val="-1"/>
          <w:sz w:val="28"/>
        </w:rPr>
        <w:t> </w:t>
      </w:r>
      <w:r>
        <w:rPr>
          <w:spacing w:val="-5"/>
          <w:sz w:val="28"/>
        </w:rPr>
        <w:t>có</w:t>
      </w:r>
      <w:r>
        <w:rPr>
          <w:rFonts w:ascii="Georgia" w:hAnsi="Georgia"/>
          <w:spacing w:val="-5"/>
          <w:sz w:val="28"/>
        </w:rPr>
        <w:t>.</w:t>
      </w:r>
    </w:p>
    <w:p>
      <w:pPr>
        <w:spacing w:after="0" w:line="240" w:lineRule="auto"/>
        <w:jc w:val="both"/>
        <w:rPr>
          <w:rFonts w:ascii="Georgia" w:hAnsi="Georgia"/>
          <w:sz w:val="28"/>
        </w:rPr>
        <w:sectPr>
          <w:pgSz w:w="11910" w:h="16840"/>
          <w:pgMar w:top="1040" w:bottom="280" w:left="1540" w:right="1020"/>
        </w:sectPr>
      </w:pPr>
    </w:p>
    <w:p>
      <w:pPr>
        <w:pStyle w:val="ListParagraph"/>
        <w:numPr>
          <w:ilvl w:val="0"/>
          <w:numId w:val="2"/>
        </w:numPr>
        <w:tabs>
          <w:tab w:pos="1194" w:val="left" w:leader="none"/>
        </w:tabs>
        <w:spacing w:line="240" w:lineRule="auto" w:before="72" w:after="0"/>
        <w:ind w:left="162" w:right="114" w:firstLine="707"/>
        <w:jc w:val="both"/>
        <w:rPr>
          <w:sz w:val="28"/>
        </w:rPr>
      </w:pPr>
      <w:r>
        <w:rPr>
          <w:sz w:val="28"/>
        </w:rPr>
        <w:t>Về Lệ phí Tòa án: Ông Phan Đức A và bà Nguyễn Thị Thu S mỗi người phải chịu 150.000đ (Một trăm năm mươi nghìn đồng) lệ phí hôn nhân sơ thẩm. Ông A đã nộp tạm ứng 150.000đ (Một trăm năm mươi nghìn đồng) theo biên lai thu số 0003479 và bà S đã nộp tạm ứng 150.000đ (Một trăm năm mươi nghìn</w:t>
      </w:r>
      <w:r>
        <w:rPr>
          <w:spacing w:val="-6"/>
          <w:sz w:val="28"/>
        </w:rPr>
        <w:t> </w:t>
      </w:r>
      <w:r>
        <w:rPr>
          <w:sz w:val="28"/>
        </w:rPr>
        <w:t>đồng)</w:t>
      </w:r>
      <w:r>
        <w:rPr>
          <w:spacing w:val="-3"/>
          <w:sz w:val="28"/>
        </w:rPr>
        <w:t> </w:t>
      </w:r>
      <w:r>
        <w:rPr>
          <w:sz w:val="28"/>
        </w:rPr>
        <w:t>theo</w:t>
      </w:r>
      <w:r>
        <w:rPr>
          <w:spacing w:val="-2"/>
          <w:sz w:val="28"/>
        </w:rPr>
        <w:t> </w:t>
      </w:r>
      <w:r>
        <w:rPr>
          <w:sz w:val="28"/>
        </w:rPr>
        <w:t>biên</w:t>
      </w:r>
      <w:r>
        <w:rPr>
          <w:spacing w:val="-2"/>
          <w:sz w:val="28"/>
        </w:rPr>
        <w:t> </w:t>
      </w:r>
      <w:r>
        <w:rPr>
          <w:sz w:val="28"/>
        </w:rPr>
        <w:t>lai</w:t>
      </w:r>
      <w:r>
        <w:rPr>
          <w:spacing w:val="-2"/>
          <w:sz w:val="28"/>
        </w:rPr>
        <w:t> </w:t>
      </w:r>
      <w:r>
        <w:rPr>
          <w:sz w:val="28"/>
        </w:rPr>
        <w:t>thu</w:t>
      </w:r>
      <w:r>
        <w:rPr>
          <w:spacing w:val="-2"/>
          <w:sz w:val="28"/>
        </w:rPr>
        <w:t> </w:t>
      </w:r>
      <w:r>
        <w:rPr>
          <w:sz w:val="28"/>
        </w:rPr>
        <w:t>số</w:t>
      </w:r>
      <w:r>
        <w:rPr>
          <w:spacing w:val="-2"/>
          <w:sz w:val="28"/>
        </w:rPr>
        <w:t> </w:t>
      </w:r>
      <w:r>
        <w:rPr>
          <w:sz w:val="28"/>
        </w:rPr>
        <w:t>0003478</w:t>
      </w:r>
      <w:r>
        <w:rPr>
          <w:spacing w:val="-5"/>
          <w:sz w:val="28"/>
        </w:rPr>
        <w:t> </w:t>
      </w:r>
      <w:r>
        <w:rPr>
          <w:sz w:val="28"/>
        </w:rPr>
        <w:t>cùng</w:t>
      </w:r>
      <w:r>
        <w:rPr>
          <w:spacing w:val="-6"/>
          <w:sz w:val="28"/>
        </w:rPr>
        <w:t> </w:t>
      </w:r>
      <w:r>
        <w:rPr>
          <w:sz w:val="28"/>
        </w:rPr>
        <w:t>ngày</w:t>
      </w:r>
      <w:r>
        <w:rPr>
          <w:spacing w:val="-6"/>
          <w:sz w:val="28"/>
        </w:rPr>
        <w:t> </w:t>
      </w:r>
      <w:r>
        <w:rPr>
          <w:sz w:val="28"/>
        </w:rPr>
        <w:t>14-11-2022</w:t>
      </w:r>
      <w:r>
        <w:rPr>
          <w:spacing w:val="-2"/>
          <w:sz w:val="28"/>
        </w:rPr>
        <w:t> </w:t>
      </w:r>
      <w:r>
        <w:rPr>
          <w:sz w:val="28"/>
        </w:rPr>
        <w:t>của</w:t>
      </w:r>
      <w:r>
        <w:rPr>
          <w:spacing w:val="-3"/>
          <w:sz w:val="28"/>
        </w:rPr>
        <w:t> </w:t>
      </w:r>
      <w:r>
        <w:rPr>
          <w:sz w:val="28"/>
        </w:rPr>
        <w:t>Chi</w:t>
      </w:r>
      <w:r>
        <w:rPr>
          <w:spacing w:val="-2"/>
          <w:sz w:val="28"/>
        </w:rPr>
        <w:t> </w:t>
      </w:r>
      <w:r>
        <w:rPr>
          <w:sz w:val="28"/>
        </w:rPr>
        <w:t>cục</w:t>
      </w:r>
      <w:r>
        <w:rPr>
          <w:spacing w:val="-3"/>
          <w:sz w:val="28"/>
        </w:rPr>
        <w:t> </w:t>
      </w:r>
      <w:r>
        <w:rPr>
          <w:sz w:val="28"/>
        </w:rPr>
        <w:t>Thi hành án dân sự thành phố X, tỉnh T. Ông A, bà S đã nộp xong lệ phí.</w:t>
      </w:r>
    </w:p>
    <w:p>
      <w:pPr>
        <w:pStyle w:val="ListParagraph"/>
        <w:numPr>
          <w:ilvl w:val="0"/>
          <w:numId w:val="2"/>
        </w:numPr>
        <w:tabs>
          <w:tab w:pos="1177" w:val="left" w:leader="none"/>
        </w:tabs>
        <w:spacing w:line="242" w:lineRule="auto" w:before="120" w:after="0"/>
        <w:ind w:left="162" w:right="108" w:firstLine="707"/>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77" w:val="left" w:leader="none"/>
        </w:tabs>
        <w:spacing w:line="276" w:lineRule="auto" w:before="116" w:after="0"/>
        <w:ind w:left="162" w:right="107"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2"/>
          <w:sz w:val="28"/>
        </w:rPr>
        <w:t> </w:t>
      </w:r>
      <w:r>
        <w:rPr>
          <w:sz w:val="28"/>
        </w:rPr>
        <w:t>quyền thoả</w:t>
      </w:r>
      <w:r>
        <w:rPr>
          <w:spacing w:val="-3"/>
          <w:sz w:val="28"/>
        </w:rPr>
        <w:t> </w:t>
      </w:r>
      <w:r>
        <w:rPr>
          <w:sz w:val="28"/>
        </w:rPr>
        <w:t>thuận</w:t>
      </w:r>
      <w:r>
        <w:rPr>
          <w:spacing w:val="-1"/>
          <w:sz w:val="28"/>
        </w:rPr>
        <w:t> </w:t>
      </w:r>
      <w:r>
        <w:rPr>
          <w:sz w:val="28"/>
        </w:rPr>
        <w:t>thi</w:t>
      </w:r>
      <w:r>
        <w:rPr>
          <w:spacing w:val="-2"/>
          <w:sz w:val="28"/>
        </w:rPr>
        <w:t> </w:t>
      </w:r>
      <w:r>
        <w:rPr>
          <w:sz w:val="28"/>
        </w:rPr>
        <w:t>hành án,</w:t>
      </w:r>
      <w:r>
        <w:rPr>
          <w:spacing w:val="-3"/>
          <w:sz w:val="28"/>
        </w:rPr>
        <w:t> </w:t>
      </w:r>
      <w:r>
        <w:rPr>
          <w:sz w:val="28"/>
        </w:rPr>
        <w:t>quyền yêu cầu</w:t>
      </w:r>
      <w:r>
        <w:rPr>
          <w:spacing w:val="-1"/>
          <w:sz w:val="28"/>
        </w:rPr>
        <w:t> </w:t>
      </w:r>
      <w:r>
        <w:rPr>
          <w:sz w:val="28"/>
        </w:rPr>
        <w:t>thi</w:t>
      </w:r>
      <w:r>
        <w:rPr>
          <w:spacing w:val="-1"/>
          <w:sz w:val="28"/>
        </w:rPr>
        <w:t> </w:t>
      </w:r>
      <w:r>
        <w:rPr>
          <w:sz w:val="28"/>
        </w:rPr>
        <w:t>hành</w:t>
      </w:r>
      <w:r>
        <w:rPr>
          <w:spacing w:val="-2"/>
          <w:sz w:val="28"/>
        </w:rPr>
        <w:t> </w:t>
      </w:r>
      <w:r>
        <w:rPr>
          <w:sz w:val="28"/>
        </w:rPr>
        <w:t>án,</w:t>
      </w:r>
      <w:r>
        <w:rPr>
          <w:spacing w:val="-4"/>
          <w:sz w:val="28"/>
        </w:rPr>
        <w:t> </w:t>
      </w:r>
      <w:r>
        <w:rPr>
          <w:sz w:val="28"/>
        </w:rPr>
        <w:t>tự</w:t>
      </w:r>
      <w:r>
        <w:rPr>
          <w:spacing w:val="-4"/>
          <w:sz w:val="28"/>
        </w:rPr>
        <w:t> </w:t>
      </w:r>
      <w:r>
        <w:rPr>
          <w:sz w:val="28"/>
        </w:rPr>
        <w:t>nguyện thi hành án hoặc bị cưỡng chế thi hành án theo quy định tại các điều 6, 7, 7a, 7b và 9 Luật Thi hành án dân sự; thời hiệu thi hành án được thực hiện theo quy</w:t>
      </w:r>
      <w:r>
        <w:rPr>
          <w:spacing w:val="40"/>
          <w:sz w:val="28"/>
        </w:rPr>
        <w:t> </w:t>
      </w:r>
      <w:r>
        <w:rPr>
          <w:sz w:val="28"/>
        </w:rPr>
        <w:t>định tại Điều 30 Luật thi hành án dân sự.</w:t>
      </w:r>
    </w:p>
    <w:p>
      <w:pPr>
        <w:pStyle w:val="BodyText"/>
        <w:ind w:left="0" w:firstLine="0"/>
        <w:jc w:val="left"/>
        <w:rPr>
          <w:sz w:val="30"/>
        </w:rPr>
      </w:pPr>
    </w:p>
    <w:p>
      <w:pPr>
        <w:spacing w:before="178" w:after="12"/>
        <w:ind w:left="162" w:right="0" w:firstLine="0"/>
        <w:jc w:val="left"/>
        <w:rPr>
          <w:sz w:val="22"/>
        </w:rPr>
      </w:pPr>
      <w:r>
        <w:rPr>
          <w:w w:val="100"/>
          <w:sz w:val="22"/>
        </w:rPr>
        <w:t>.</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9"/>
        <w:gridCol w:w="3959"/>
      </w:tblGrid>
      <w:tr>
        <w:trPr>
          <w:trHeight w:val="2223" w:hRule="atLeast"/>
        </w:trPr>
        <w:tc>
          <w:tcPr>
            <w:tcW w:w="4299"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3"/>
              </w:numPr>
              <w:tabs>
                <w:tab w:pos="166" w:val="left" w:leader="none"/>
              </w:tabs>
              <w:spacing w:line="228" w:lineRule="exact" w:before="0" w:after="0"/>
              <w:ind w:left="165" w:right="0" w:hanging="116"/>
              <w:jc w:val="left"/>
              <w:rPr>
                <w:sz w:val="20"/>
              </w:rPr>
            </w:pPr>
            <w:r>
              <w:rPr>
                <w:sz w:val="20"/>
              </w:rPr>
              <w:t>TAND</w:t>
            </w:r>
            <w:r>
              <w:rPr>
                <w:spacing w:val="-3"/>
                <w:sz w:val="20"/>
              </w:rPr>
              <w:t> </w:t>
            </w:r>
            <w:r>
              <w:rPr>
                <w:sz w:val="20"/>
              </w:rPr>
              <w:t>tỉnh</w:t>
            </w:r>
            <w:r>
              <w:rPr>
                <w:spacing w:val="-4"/>
                <w:sz w:val="20"/>
              </w:rPr>
              <w:t> </w:t>
            </w:r>
            <w:r>
              <w:rPr>
                <w:spacing w:val="-5"/>
                <w:sz w:val="20"/>
              </w:rPr>
              <w:t>T;</w:t>
            </w:r>
          </w:p>
          <w:p>
            <w:pPr>
              <w:pStyle w:val="TableParagraph"/>
              <w:numPr>
                <w:ilvl w:val="0"/>
                <w:numId w:val="3"/>
              </w:numPr>
              <w:tabs>
                <w:tab w:pos="166" w:val="left" w:leader="none"/>
              </w:tabs>
              <w:spacing w:line="229" w:lineRule="exact" w:before="0" w:after="0"/>
              <w:ind w:left="165" w:right="0" w:hanging="116"/>
              <w:jc w:val="left"/>
              <w:rPr>
                <w:sz w:val="20"/>
              </w:rPr>
            </w:pPr>
            <w:r>
              <w:rPr>
                <w:sz w:val="20"/>
              </w:rPr>
              <w:t>VKSND</w:t>
            </w:r>
            <w:r>
              <w:rPr>
                <w:spacing w:val="-6"/>
                <w:sz w:val="20"/>
              </w:rPr>
              <w:t> </w:t>
            </w:r>
            <w:r>
              <w:rPr>
                <w:spacing w:val="-2"/>
                <w:sz w:val="20"/>
              </w:rPr>
              <w:t>Tp.X;</w:t>
            </w:r>
          </w:p>
          <w:p>
            <w:pPr>
              <w:pStyle w:val="TableParagraph"/>
              <w:numPr>
                <w:ilvl w:val="0"/>
                <w:numId w:val="3"/>
              </w:numPr>
              <w:tabs>
                <w:tab w:pos="166" w:val="left" w:leader="none"/>
              </w:tabs>
              <w:spacing w:line="229" w:lineRule="exact" w:before="0" w:after="0"/>
              <w:ind w:left="165" w:right="0" w:hanging="116"/>
              <w:jc w:val="left"/>
              <w:rPr>
                <w:sz w:val="20"/>
              </w:rPr>
            </w:pPr>
            <w:r>
              <w:rPr>
                <w:sz w:val="20"/>
              </w:rPr>
              <w:t>Chi</w:t>
            </w:r>
            <w:r>
              <w:rPr>
                <w:spacing w:val="-4"/>
                <w:sz w:val="20"/>
              </w:rPr>
              <w:t> </w:t>
            </w:r>
            <w:r>
              <w:rPr>
                <w:sz w:val="20"/>
              </w:rPr>
              <w:t>cục</w:t>
            </w:r>
            <w:r>
              <w:rPr>
                <w:spacing w:val="-3"/>
                <w:sz w:val="20"/>
              </w:rPr>
              <w:t> </w:t>
            </w:r>
            <w:r>
              <w:rPr>
                <w:sz w:val="20"/>
              </w:rPr>
              <w:t>THA</w:t>
            </w:r>
            <w:r>
              <w:rPr>
                <w:spacing w:val="-4"/>
                <w:sz w:val="20"/>
              </w:rPr>
              <w:t> </w:t>
            </w:r>
            <w:r>
              <w:rPr>
                <w:sz w:val="20"/>
              </w:rPr>
              <w:t>DS</w:t>
            </w:r>
            <w:r>
              <w:rPr>
                <w:spacing w:val="-3"/>
                <w:sz w:val="20"/>
              </w:rPr>
              <w:t> </w:t>
            </w:r>
            <w:r>
              <w:rPr>
                <w:spacing w:val="-4"/>
                <w:sz w:val="20"/>
              </w:rPr>
              <w:t>Tp.X;</w:t>
            </w:r>
          </w:p>
          <w:p>
            <w:pPr>
              <w:pStyle w:val="TableParagraph"/>
              <w:numPr>
                <w:ilvl w:val="0"/>
                <w:numId w:val="3"/>
              </w:numPr>
              <w:tabs>
                <w:tab w:pos="166" w:val="left" w:leader="none"/>
              </w:tabs>
              <w:spacing w:line="240" w:lineRule="auto"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3"/>
              </w:numPr>
              <w:tabs>
                <w:tab w:pos="166" w:val="left" w:leader="none"/>
              </w:tabs>
              <w:spacing w:line="240" w:lineRule="auto" w:before="0" w:after="0"/>
              <w:ind w:left="165" w:right="0" w:hanging="116"/>
              <w:jc w:val="left"/>
              <w:rPr>
                <w:sz w:val="20"/>
              </w:rPr>
            </w:pPr>
            <w:r>
              <w:rPr>
                <w:sz w:val="20"/>
              </w:rPr>
              <w:t>UBND</w:t>
            </w:r>
            <w:r>
              <w:rPr>
                <w:spacing w:val="-5"/>
                <w:sz w:val="20"/>
              </w:rPr>
              <w:t> </w:t>
            </w:r>
            <w:r>
              <w:rPr>
                <w:sz w:val="20"/>
              </w:rPr>
              <w:t>phường</w:t>
            </w:r>
            <w:r>
              <w:rPr>
                <w:spacing w:val="-5"/>
                <w:sz w:val="20"/>
              </w:rPr>
              <w:t> </w:t>
            </w:r>
            <w:r>
              <w:rPr>
                <w:sz w:val="20"/>
              </w:rPr>
              <w:t>1;</w:t>
            </w:r>
            <w:r>
              <w:rPr>
                <w:spacing w:val="-4"/>
                <w:sz w:val="20"/>
              </w:rPr>
              <w:t> Tp.X;</w:t>
            </w:r>
          </w:p>
          <w:p>
            <w:pPr>
              <w:pStyle w:val="TableParagraph"/>
              <w:numPr>
                <w:ilvl w:val="0"/>
                <w:numId w:val="3"/>
              </w:numPr>
              <w:tabs>
                <w:tab w:pos="192" w:val="left" w:leader="none"/>
              </w:tabs>
              <w:spacing w:line="240" w:lineRule="auto" w:before="0" w:after="0"/>
              <w:ind w:left="191" w:right="0" w:hanging="142"/>
              <w:jc w:val="left"/>
              <w:rPr>
                <w:sz w:val="18"/>
              </w:rPr>
            </w:pPr>
            <w:r>
              <w:rPr>
                <w:sz w:val="20"/>
              </w:rPr>
              <w:t>Lưu</w:t>
            </w:r>
            <w:r>
              <w:rPr>
                <w:spacing w:val="-5"/>
                <w:sz w:val="20"/>
              </w:rPr>
              <w:t> </w:t>
            </w:r>
            <w:r>
              <w:rPr>
                <w:sz w:val="20"/>
              </w:rPr>
              <w:t>hồ</w:t>
            </w:r>
            <w:r>
              <w:rPr>
                <w:spacing w:val="-2"/>
                <w:sz w:val="20"/>
              </w:rPr>
              <w:t> </w:t>
            </w:r>
            <w:r>
              <w:rPr>
                <w:sz w:val="20"/>
              </w:rPr>
              <w:t>sơ</w:t>
            </w:r>
            <w:r>
              <w:rPr>
                <w:spacing w:val="-1"/>
                <w:sz w:val="20"/>
              </w:rPr>
              <w:t> </w:t>
            </w:r>
            <w:r>
              <w:rPr>
                <w:sz w:val="20"/>
              </w:rPr>
              <w:t>vụ</w:t>
            </w:r>
            <w:r>
              <w:rPr>
                <w:spacing w:val="-5"/>
                <w:sz w:val="20"/>
              </w:rPr>
              <w:t> án.</w:t>
            </w:r>
          </w:p>
        </w:tc>
        <w:tc>
          <w:tcPr>
            <w:tcW w:w="3959" w:type="dxa"/>
          </w:tcPr>
          <w:p>
            <w:pPr>
              <w:pStyle w:val="TableParagraph"/>
              <w:spacing w:line="313" w:lineRule="exact"/>
              <w:ind w:left="2172"/>
              <w:rPr>
                <w:b/>
                <w:sz w:val="28"/>
              </w:rPr>
            </w:pPr>
            <w:r>
              <w:rPr>
                <w:b/>
                <w:sz w:val="28"/>
              </w:rPr>
              <w:t>THẨM</w:t>
            </w:r>
            <w:r>
              <w:rPr>
                <w:b/>
                <w:spacing w:val="-2"/>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9"/>
              <w:ind w:left="2174"/>
              <w:rPr>
                <w:b/>
                <w:sz w:val="28"/>
              </w:rPr>
            </w:pPr>
            <w:r>
              <w:rPr>
                <w:b/>
                <w:sz w:val="28"/>
              </w:rPr>
              <w:t>Lê</w:t>
            </w:r>
            <w:r>
              <w:rPr>
                <w:b/>
                <w:spacing w:val="-3"/>
                <w:sz w:val="28"/>
              </w:rPr>
              <w:t> </w:t>
            </w:r>
            <w:r>
              <w:rPr>
                <w:b/>
                <w:sz w:val="28"/>
              </w:rPr>
              <w:t>Thị</w:t>
            </w:r>
            <w:r>
              <w:rPr>
                <w:b/>
                <w:spacing w:val="-2"/>
                <w:sz w:val="28"/>
              </w:rPr>
              <w:t> </w:t>
            </w:r>
            <w:r>
              <w:rPr>
                <w:b/>
                <w:spacing w:val="-4"/>
                <w:sz w:val="28"/>
              </w:rPr>
              <w:t>Lương</w:t>
            </w:r>
          </w:p>
        </w:tc>
      </w:tr>
    </w:tbl>
    <w:sectPr>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573" w:hanging="116"/>
      </w:pPr>
      <w:rPr>
        <w:rFonts w:hint="default"/>
        <w:lang w:val="vi" w:eastAsia="en-US" w:bidi="ar-SA"/>
      </w:rPr>
    </w:lvl>
    <w:lvl w:ilvl="2">
      <w:start w:val="0"/>
      <w:numFmt w:val="bullet"/>
      <w:lvlText w:val="•"/>
      <w:lvlJc w:val="left"/>
      <w:pPr>
        <w:ind w:left="987" w:hanging="116"/>
      </w:pPr>
      <w:rPr>
        <w:rFonts w:hint="default"/>
        <w:lang w:val="vi" w:eastAsia="en-US" w:bidi="ar-SA"/>
      </w:rPr>
    </w:lvl>
    <w:lvl w:ilvl="3">
      <w:start w:val="0"/>
      <w:numFmt w:val="bullet"/>
      <w:lvlText w:val="•"/>
      <w:lvlJc w:val="left"/>
      <w:pPr>
        <w:ind w:left="1401" w:hanging="116"/>
      </w:pPr>
      <w:rPr>
        <w:rFonts w:hint="default"/>
        <w:lang w:val="vi" w:eastAsia="en-US" w:bidi="ar-SA"/>
      </w:rPr>
    </w:lvl>
    <w:lvl w:ilvl="4">
      <w:start w:val="0"/>
      <w:numFmt w:val="bullet"/>
      <w:lvlText w:val="•"/>
      <w:lvlJc w:val="left"/>
      <w:pPr>
        <w:ind w:left="1815" w:hanging="116"/>
      </w:pPr>
      <w:rPr>
        <w:rFonts w:hint="default"/>
        <w:lang w:val="vi" w:eastAsia="en-US" w:bidi="ar-SA"/>
      </w:rPr>
    </w:lvl>
    <w:lvl w:ilvl="5">
      <w:start w:val="0"/>
      <w:numFmt w:val="bullet"/>
      <w:lvlText w:val="•"/>
      <w:lvlJc w:val="left"/>
      <w:pPr>
        <w:ind w:left="2229" w:hanging="116"/>
      </w:pPr>
      <w:rPr>
        <w:rFonts w:hint="default"/>
        <w:lang w:val="vi" w:eastAsia="en-US" w:bidi="ar-SA"/>
      </w:rPr>
    </w:lvl>
    <w:lvl w:ilvl="6">
      <w:start w:val="0"/>
      <w:numFmt w:val="bullet"/>
      <w:lvlText w:val="•"/>
      <w:lvlJc w:val="left"/>
      <w:pPr>
        <w:ind w:left="2643" w:hanging="116"/>
      </w:pPr>
      <w:rPr>
        <w:rFonts w:hint="default"/>
        <w:lang w:val="vi" w:eastAsia="en-US" w:bidi="ar-SA"/>
      </w:rPr>
    </w:lvl>
    <w:lvl w:ilvl="7">
      <w:start w:val="0"/>
      <w:numFmt w:val="bullet"/>
      <w:lvlText w:val="•"/>
      <w:lvlJc w:val="left"/>
      <w:pPr>
        <w:ind w:left="3057" w:hanging="116"/>
      </w:pPr>
      <w:rPr>
        <w:rFonts w:hint="default"/>
        <w:lang w:val="vi" w:eastAsia="en-US" w:bidi="ar-SA"/>
      </w:rPr>
    </w:lvl>
    <w:lvl w:ilvl="8">
      <w:start w:val="0"/>
      <w:numFmt w:val="bullet"/>
      <w:lvlText w:val="•"/>
      <w:lvlJc w:val="left"/>
      <w:pPr>
        <w:ind w:left="3471" w:hanging="116"/>
      </w:pPr>
      <w:rPr>
        <w:rFonts w:hint="default"/>
        <w:lang w:val="vi" w:eastAsia="en-US" w:bidi="ar-SA"/>
      </w:rPr>
    </w:lvl>
  </w:abstractNum>
  <w:abstractNum w:abstractNumId="1">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6" w:hanging="178"/>
      </w:pPr>
      <w:rPr>
        <w:rFonts w:hint="default"/>
        <w:lang w:val="vi" w:eastAsia="en-US" w:bidi="ar-SA"/>
      </w:rPr>
    </w:lvl>
    <w:lvl w:ilvl="4">
      <w:start w:val="0"/>
      <w:numFmt w:val="bullet"/>
      <w:lvlText w:val="•"/>
      <w:lvlJc w:val="left"/>
      <w:pPr>
        <w:ind w:left="3835" w:hanging="178"/>
      </w:pPr>
      <w:rPr>
        <w:rFonts w:hint="default"/>
        <w:lang w:val="vi" w:eastAsia="en-US" w:bidi="ar-SA"/>
      </w:rPr>
    </w:lvl>
    <w:lvl w:ilvl="5">
      <w:start w:val="0"/>
      <w:numFmt w:val="bullet"/>
      <w:lvlText w:val="•"/>
      <w:lvlJc w:val="left"/>
      <w:pPr>
        <w:ind w:left="4754" w:hanging="178"/>
      </w:pPr>
      <w:rPr>
        <w:rFonts w:hint="default"/>
        <w:lang w:val="vi" w:eastAsia="en-US" w:bidi="ar-SA"/>
      </w:rPr>
    </w:lvl>
    <w:lvl w:ilvl="6">
      <w:start w:val="0"/>
      <w:numFmt w:val="bullet"/>
      <w:lvlText w:val="•"/>
      <w:lvlJc w:val="left"/>
      <w:pPr>
        <w:ind w:left="5673" w:hanging="178"/>
      </w:pPr>
      <w:rPr>
        <w:rFonts w:hint="default"/>
        <w:lang w:val="vi" w:eastAsia="en-US" w:bidi="ar-SA"/>
      </w:rPr>
    </w:lvl>
    <w:lvl w:ilvl="7">
      <w:start w:val="0"/>
      <w:numFmt w:val="bullet"/>
      <w:lvlText w:val="•"/>
      <w:lvlJc w:val="left"/>
      <w:pPr>
        <w:ind w:left="6592" w:hanging="178"/>
      </w:pPr>
      <w:rPr>
        <w:rFonts w:hint="default"/>
        <w:lang w:val="vi" w:eastAsia="en-US" w:bidi="ar-SA"/>
      </w:rPr>
    </w:lvl>
    <w:lvl w:ilvl="8">
      <w:start w:val="0"/>
      <w:numFmt w:val="bullet"/>
      <w:lvlText w:val="•"/>
      <w:lvlJc w:val="left"/>
      <w:pPr>
        <w:ind w:left="7511" w:hanging="178"/>
      </w:pPr>
      <w:rPr>
        <w:rFonts w:hint="default"/>
        <w:lang w:val="vi" w:eastAsia="en-US" w:bidi="ar-SA"/>
      </w:rPr>
    </w:lvl>
  </w:abstractNum>
  <w:abstractNum w:abstractNumId="0">
    <w:multiLevelType w:val="hybridMultilevel"/>
    <w:lvl w:ilvl="0">
      <w:start w:val="1"/>
      <w:numFmt w:val="decimal"/>
      <w:lvlText w:val="%1."/>
      <w:lvlJc w:val="left"/>
      <w:pPr>
        <w:ind w:left="113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0" w:hanging="281"/>
      </w:pPr>
      <w:rPr>
        <w:rFonts w:hint="default"/>
        <w:lang w:val="vi" w:eastAsia="en-US" w:bidi="ar-SA"/>
      </w:rPr>
    </w:lvl>
    <w:lvl w:ilvl="2">
      <w:start w:val="0"/>
      <w:numFmt w:val="bullet"/>
      <w:lvlText w:val="•"/>
      <w:lvlJc w:val="left"/>
      <w:pPr>
        <w:ind w:left="2781" w:hanging="281"/>
      </w:pPr>
      <w:rPr>
        <w:rFonts w:hint="default"/>
        <w:lang w:val="vi" w:eastAsia="en-US" w:bidi="ar-SA"/>
      </w:rPr>
    </w:lvl>
    <w:lvl w:ilvl="3">
      <w:start w:val="0"/>
      <w:numFmt w:val="bullet"/>
      <w:lvlText w:val="•"/>
      <w:lvlJc w:val="left"/>
      <w:pPr>
        <w:ind w:left="3602" w:hanging="281"/>
      </w:pPr>
      <w:rPr>
        <w:rFonts w:hint="default"/>
        <w:lang w:val="vi" w:eastAsia="en-US" w:bidi="ar-SA"/>
      </w:rPr>
    </w:lvl>
    <w:lvl w:ilvl="4">
      <w:start w:val="0"/>
      <w:numFmt w:val="bullet"/>
      <w:lvlText w:val="•"/>
      <w:lvlJc w:val="left"/>
      <w:pPr>
        <w:ind w:left="4423" w:hanging="281"/>
      </w:pPr>
      <w:rPr>
        <w:rFonts w:hint="default"/>
        <w:lang w:val="vi" w:eastAsia="en-US" w:bidi="ar-SA"/>
      </w:rPr>
    </w:lvl>
    <w:lvl w:ilvl="5">
      <w:start w:val="0"/>
      <w:numFmt w:val="bullet"/>
      <w:lvlText w:val="•"/>
      <w:lvlJc w:val="left"/>
      <w:pPr>
        <w:ind w:left="5244" w:hanging="281"/>
      </w:pPr>
      <w:rPr>
        <w:rFonts w:hint="default"/>
        <w:lang w:val="vi" w:eastAsia="en-US" w:bidi="ar-SA"/>
      </w:rPr>
    </w:lvl>
    <w:lvl w:ilvl="6">
      <w:start w:val="0"/>
      <w:numFmt w:val="bullet"/>
      <w:lvlText w:val="•"/>
      <w:lvlJc w:val="left"/>
      <w:pPr>
        <w:ind w:left="6065" w:hanging="281"/>
      </w:pPr>
      <w:rPr>
        <w:rFonts w:hint="default"/>
        <w:lang w:val="vi" w:eastAsia="en-US" w:bidi="ar-SA"/>
      </w:rPr>
    </w:lvl>
    <w:lvl w:ilvl="7">
      <w:start w:val="0"/>
      <w:numFmt w:val="bullet"/>
      <w:lvlText w:val="•"/>
      <w:lvlJc w:val="left"/>
      <w:pPr>
        <w:ind w:left="6886" w:hanging="281"/>
      </w:pPr>
      <w:rPr>
        <w:rFonts w:hint="default"/>
        <w:lang w:val="vi" w:eastAsia="en-US" w:bidi="ar-SA"/>
      </w:rPr>
    </w:lvl>
    <w:lvl w:ilvl="8">
      <w:start w:val="0"/>
      <w:numFmt w:val="bullet"/>
      <w:lvlText w:val="•"/>
      <w:lvlJc w:val="left"/>
      <w:pPr>
        <w:ind w:left="7707"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2023-04-24T10:11:26Z</dcterms:created>
  <dcterms:modified xsi:type="dcterms:W3CDTF">2023-04-24T10:11:26Z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