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50"/>
        <w:gridCol w:w="6132"/>
      </w:tblGrid>
      <w:tr>
        <w:trPr>
          <w:trHeight w:val="1417" w:hRule="atLeast"/>
        </w:trPr>
        <w:tc>
          <w:tcPr>
            <w:tcW w:w="3050" w:type="dxa"/>
          </w:tcPr>
          <w:p>
            <w:pPr>
              <w:pStyle w:val="TableParagraph"/>
              <w:ind w:left="43" w:right="228"/>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TL</w:t>
            </w:r>
          </w:p>
          <w:p>
            <w:pPr>
              <w:pStyle w:val="TableParagraph"/>
              <w:spacing w:line="321" w:lineRule="exact"/>
              <w:ind w:left="43" w:right="229"/>
              <w:jc w:val="center"/>
              <w:rPr>
                <w:b/>
                <w:sz w:val="28"/>
              </w:rPr>
            </w:pPr>
            <w:r>
              <w:rPr>
                <w:b/>
                <w:sz w:val="28"/>
              </w:rPr>
              <w:t>TỈNH</w:t>
            </w:r>
            <w:r>
              <w:rPr>
                <w:b/>
                <w:spacing w:val="-3"/>
                <w:sz w:val="28"/>
              </w:rPr>
              <w:t> </w:t>
            </w:r>
            <w:r>
              <w:rPr>
                <w:b/>
                <w:sz w:val="28"/>
              </w:rPr>
              <w:t>HƯNG</w:t>
            </w:r>
            <w:r>
              <w:rPr>
                <w:b/>
                <w:spacing w:val="-3"/>
                <w:sz w:val="28"/>
              </w:rPr>
              <w:t> </w:t>
            </w:r>
            <w:r>
              <w:rPr>
                <w:b/>
                <w:spacing w:val="-5"/>
                <w:sz w:val="28"/>
              </w:rPr>
              <w:t>YÊN</w:t>
            </w:r>
          </w:p>
          <w:p>
            <w:pPr>
              <w:pStyle w:val="TableParagraph"/>
              <w:spacing w:line="302" w:lineRule="exact" w:before="130"/>
              <w:ind w:left="43" w:right="229"/>
              <w:jc w:val="center"/>
              <w:rPr>
                <w:sz w:val="28"/>
              </w:rPr>
            </w:pPr>
            <w:r>
              <w:rPr>
                <w:sz w:val="28"/>
              </w:rPr>
              <w:t>Số:</w:t>
            </w:r>
            <w:r>
              <w:rPr>
                <w:spacing w:val="-6"/>
                <w:sz w:val="28"/>
              </w:rPr>
              <w:t> </w:t>
            </w:r>
            <w:r>
              <w:rPr>
                <w:sz w:val="28"/>
              </w:rPr>
              <w:t>02/2022/QĐST</w:t>
            </w:r>
            <w:r>
              <w:rPr>
                <w:spacing w:val="-5"/>
                <w:sz w:val="28"/>
              </w:rPr>
              <w:t> </w:t>
            </w:r>
            <w:r>
              <w:rPr>
                <w:sz w:val="28"/>
              </w:rPr>
              <w:t>-</w:t>
            </w:r>
            <w:r>
              <w:rPr>
                <w:spacing w:val="-4"/>
                <w:sz w:val="28"/>
              </w:rPr>
              <w:t> </w:t>
            </w:r>
            <w:r>
              <w:rPr>
                <w:spacing w:val="-5"/>
                <w:sz w:val="28"/>
              </w:rPr>
              <w:t>DS</w:t>
            </w:r>
          </w:p>
        </w:tc>
        <w:tc>
          <w:tcPr>
            <w:tcW w:w="6132" w:type="dxa"/>
          </w:tcPr>
          <w:p>
            <w:pPr>
              <w:pStyle w:val="TableParagraph"/>
              <w:spacing w:line="311" w:lineRule="exact"/>
              <w:ind w:left="238"/>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after="23"/>
              <w:ind w:left="1397"/>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 Hạnh</w:t>
            </w:r>
            <w:r>
              <w:rPr>
                <w:b/>
                <w:spacing w:val="-2"/>
                <w:sz w:val="28"/>
              </w:rPr>
              <w:t> </w:t>
            </w:r>
            <w:r>
              <w:rPr>
                <w:b/>
                <w:spacing w:val="-4"/>
                <w:sz w:val="28"/>
              </w:rPr>
              <w:t>phúc</w:t>
            </w:r>
          </w:p>
          <w:p>
            <w:pPr>
              <w:pStyle w:val="TableParagraph"/>
              <w:spacing w:line="20" w:lineRule="exact"/>
              <w:ind w:left="1505"/>
              <w:rPr>
                <w:sz w:val="2"/>
              </w:rPr>
            </w:pPr>
            <w:r>
              <w:rPr>
                <w:sz w:val="2"/>
              </w:rPr>
              <w:pict>
                <v:group style="width:166.85pt;height:.75pt;mso-position-horizontal-relative:char;mso-position-vertical-relative:line" id="docshapegroup1" coordorigin="0,0" coordsize="3337,15">
                  <v:line style="position:absolute" from="0,8" to="3337,8" stroked="true" strokeweight=".75pt" strokecolor="#000000">
                    <v:stroke dashstyle="solid"/>
                  </v:line>
                </v:group>
              </w:pict>
            </w:r>
            <w:r>
              <w:rPr>
                <w:sz w:val="2"/>
              </w:rPr>
            </w:r>
          </w:p>
          <w:p>
            <w:pPr>
              <w:pStyle w:val="TableParagraph"/>
              <w:spacing w:before="5"/>
              <w:rPr>
                <w:sz w:val="36"/>
              </w:rPr>
            </w:pPr>
          </w:p>
          <w:p>
            <w:pPr>
              <w:pStyle w:val="TableParagraph"/>
              <w:spacing w:line="302" w:lineRule="exact"/>
              <w:ind w:left="1455"/>
              <w:rPr>
                <w:i/>
                <w:sz w:val="28"/>
              </w:rPr>
            </w:pPr>
            <w:r>
              <w:rPr>
                <w:i/>
                <w:sz w:val="28"/>
              </w:rPr>
              <w:t>Huyện</w:t>
            </w:r>
            <w:r>
              <w:rPr>
                <w:i/>
                <w:spacing w:val="-2"/>
                <w:sz w:val="28"/>
              </w:rPr>
              <w:t> </w:t>
            </w:r>
            <w:r>
              <w:rPr>
                <w:i/>
                <w:sz w:val="28"/>
              </w:rPr>
              <w:t>TL,</w:t>
            </w:r>
            <w:r>
              <w:rPr>
                <w:i/>
                <w:spacing w:val="-7"/>
                <w:sz w:val="28"/>
              </w:rPr>
              <w:t> </w:t>
            </w:r>
            <w:r>
              <w:rPr>
                <w:i/>
                <w:sz w:val="28"/>
              </w:rPr>
              <w:t>ngày</w:t>
            </w:r>
            <w:r>
              <w:rPr>
                <w:i/>
                <w:spacing w:val="-3"/>
                <w:sz w:val="28"/>
              </w:rPr>
              <w:t> </w:t>
            </w:r>
            <w:r>
              <w:rPr>
                <w:i/>
                <w:sz w:val="28"/>
              </w:rPr>
              <w:t>25</w:t>
            </w:r>
            <w:r>
              <w:rPr>
                <w:i/>
                <w:spacing w:val="-1"/>
                <w:sz w:val="28"/>
              </w:rPr>
              <w:t> </w:t>
            </w:r>
            <w:r>
              <w:rPr>
                <w:i/>
                <w:sz w:val="28"/>
              </w:rPr>
              <w:t>tháng</w:t>
            </w:r>
            <w:r>
              <w:rPr>
                <w:i/>
                <w:spacing w:val="-3"/>
                <w:sz w:val="28"/>
              </w:rPr>
              <w:t> </w:t>
            </w:r>
            <w:r>
              <w:rPr>
                <w:i/>
                <w:sz w:val="28"/>
              </w:rPr>
              <w:t>11</w:t>
            </w:r>
            <w:r>
              <w:rPr>
                <w:i/>
                <w:spacing w:val="-3"/>
                <w:sz w:val="28"/>
              </w:rPr>
              <w:t> </w:t>
            </w:r>
            <w:r>
              <w:rPr>
                <w:i/>
                <w:sz w:val="28"/>
              </w:rPr>
              <w:t>năm</w:t>
            </w:r>
            <w:r>
              <w:rPr>
                <w:i/>
                <w:spacing w:val="-7"/>
                <w:sz w:val="28"/>
              </w:rPr>
              <w:t> </w:t>
            </w:r>
            <w:r>
              <w:rPr>
                <w:i/>
                <w:spacing w:val="-4"/>
                <w:sz w:val="28"/>
              </w:rPr>
              <w:t>2022</w:t>
            </w:r>
          </w:p>
        </w:tc>
      </w:tr>
    </w:tbl>
    <w:p>
      <w:pPr>
        <w:pStyle w:val="BodyText"/>
        <w:spacing w:before="8"/>
        <w:ind w:left="0"/>
        <w:jc w:val="left"/>
        <w:rPr>
          <w:sz w:val="14"/>
        </w:rPr>
      </w:pPr>
    </w:p>
    <w:p>
      <w:pPr>
        <w:pStyle w:val="Heading1"/>
        <w:ind w:left="3793" w:right="4042"/>
      </w:pPr>
      <w:r>
        <w:rPr/>
        <w:pict>
          <v:line style="position:absolute;mso-position-horizontal-relative:page;mso-position-vertical-relative:paragraph;z-index:-15769600" from="120.349998pt,-30.939695pt" to="213.799998pt,-30.939695pt" stroked="true" strokeweight=".75pt" strokecolor="#000000">
            <v:stroke dashstyle="solid"/>
            <w10:wrap type="none"/>
          </v:line>
        </w:pict>
      </w:r>
      <w:r>
        <w:rPr/>
        <w:t>QUYẾT</w:t>
      </w:r>
      <w:r>
        <w:rPr>
          <w:spacing w:val="-6"/>
        </w:rPr>
        <w:t> </w:t>
      </w:r>
      <w:r>
        <w:rPr>
          <w:spacing w:val="-4"/>
        </w:rPr>
        <w:t>ĐỊNH</w:t>
      </w:r>
    </w:p>
    <w:p>
      <w:pPr>
        <w:spacing w:before="119"/>
        <w:ind w:left="2109" w:right="2357"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6"/>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ind w:right="407" w:firstLine="851"/>
      </w:pPr>
      <w:r>
        <w:rPr/>
        <w:t>Căn cứ vào các điều 48, 217, 218, 219 và khoản 2 Điều 273 của Bộ luật tố tụng dân sự;</w:t>
      </w:r>
    </w:p>
    <w:p>
      <w:pPr>
        <w:pStyle w:val="BodyText"/>
        <w:spacing w:before="119"/>
        <w:ind w:left="1014"/>
      </w:pPr>
      <w:r>
        <w:rPr/>
        <w:t>Sau</w:t>
      </w:r>
      <w:r>
        <w:rPr>
          <w:spacing w:val="-1"/>
        </w:rPr>
        <w:t> </w:t>
      </w:r>
      <w:r>
        <w:rPr/>
        <w:t>khi</w:t>
      </w:r>
      <w:r>
        <w:rPr>
          <w:spacing w:val="-1"/>
        </w:rPr>
        <w:t> </w:t>
      </w:r>
      <w:r>
        <w:rPr/>
        <w:t>nghiên</w:t>
      </w:r>
      <w:r>
        <w:rPr>
          <w:spacing w:val="-1"/>
        </w:rPr>
        <w:t> </w:t>
      </w:r>
      <w:r>
        <w:rPr/>
        <w:t>cứu</w:t>
      </w:r>
      <w:r>
        <w:rPr>
          <w:spacing w:val="-4"/>
        </w:rPr>
        <w:t> </w:t>
      </w:r>
      <w:r>
        <w:rPr/>
        <w:t>hồ</w:t>
      </w:r>
      <w:r>
        <w:rPr>
          <w:spacing w:val="-2"/>
        </w:rPr>
        <w:t> </w:t>
      </w:r>
      <w:r>
        <w:rPr/>
        <w:t>sơ</w:t>
      </w:r>
      <w:r>
        <w:rPr>
          <w:spacing w:val="-4"/>
        </w:rPr>
        <w:t> </w:t>
      </w:r>
      <w:r>
        <w:rPr/>
        <w:t>vụ</w:t>
      </w:r>
      <w:r>
        <w:rPr>
          <w:spacing w:val="-2"/>
        </w:rPr>
        <w:t> </w:t>
      </w:r>
      <w:r>
        <w:rPr/>
        <w:t>án</w:t>
      </w:r>
      <w:r>
        <w:rPr>
          <w:spacing w:val="-4"/>
        </w:rPr>
        <w:t> </w:t>
      </w:r>
      <w:r>
        <w:rPr/>
        <w:t>dân</w:t>
      </w:r>
      <w:r>
        <w:rPr>
          <w:spacing w:val="-1"/>
        </w:rPr>
        <w:t> </w:t>
      </w:r>
      <w:r>
        <w:rPr/>
        <w:t>sự</w:t>
      </w:r>
      <w:r>
        <w:rPr>
          <w:spacing w:val="-4"/>
        </w:rPr>
        <w:t> </w:t>
      </w:r>
      <w:r>
        <w:rPr/>
        <w:t>sơ</w:t>
      </w:r>
      <w:r>
        <w:rPr>
          <w:spacing w:val="-1"/>
        </w:rPr>
        <w:t> </w:t>
      </w:r>
      <w:r>
        <w:rPr>
          <w:spacing w:val="-2"/>
        </w:rPr>
        <w:t>thẩm;</w:t>
      </w:r>
    </w:p>
    <w:p>
      <w:pPr>
        <w:pStyle w:val="BodyText"/>
        <w:spacing w:before="122"/>
        <w:ind w:right="407" w:firstLine="851"/>
      </w:pPr>
      <w:r>
        <w:rPr/>
        <w:t>Xét</w:t>
      </w:r>
      <w:r>
        <w:rPr>
          <w:spacing w:val="-1"/>
        </w:rPr>
        <w:t> </w:t>
      </w:r>
      <w:r>
        <w:rPr/>
        <w:t>thấy:</w:t>
      </w:r>
      <w:r>
        <w:rPr>
          <w:spacing w:val="-1"/>
        </w:rPr>
        <w:t> </w:t>
      </w:r>
      <w:r>
        <w:rPr/>
        <w:t>Ngày</w:t>
      </w:r>
      <w:r>
        <w:rPr>
          <w:spacing w:val="-4"/>
        </w:rPr>
        <w:t> </w:t>
      </w:r>
      <w:r>
        <w:rPr/>
        <w:t>24/11/2022</w:t>
      </w:r>
      <w:r>
        <w:rPr>
          <w:spacing w:val="-2"/>
        </w:rPr>
        <w:t> </w:t>
      </w:r>
      <w:r>
        <w:rPr/>
        <w:t>người</w:t>
      </w:r>
      <w:r>
        <w:rPr>
          <w:spacing w:val="-3"/>
        </w:rPr>
        <w:t> </w:t>
      </w:r>
      <w:r>
        <w:rPr/>
        <w:t>khởi</w:t>
      </w:r>
      <w:r>
        <w:rPr>
          <w:spacing w:val="-2"/>
        </w:rPr>
        <w:t> </w:t>
      </w:r>
      <w:r>
        <w:rPr/>
        <w:t>kiện</w:t>
      </w:r>
      <w:r>
        <w:rPr>
          <w:spacing w:val="-1"/>
        </w:rPr>
        <w:t> </w:t>
      </w:r>
      <w:r>
        <w:rPr/>
        <w:t>là</w:t>
      </w:r>
      <w:r>
        <w:rPr>
          <w:spacing w:val="-2"/>
        </w:rPr>
        <w:t> </w:t>
      </w:r>
      <w:r>
        <w:rPr/>
        <w:t>ông Quách</w:t>
      </w:r>
      <w:r>
        <w:rPr>
          <w:spacing w:val="-1"/>
        </w:rPr>
        <w:t> </w:t>
      </w:r>
      <w:r>
        <w:rPr/>
        <w:t>Văn</w:t>
      </w:r>
      <w:r>
        <w:rPr>
          <w:spacing w:val="-2"/>
        </w:rPr>
        <w:t> </w:t>
      </w:r>
      <w:r>
        <w:rPr/>
        <w:t>B</w:t>
      </w:r>
      <w:r>
        <w:rPr>
          <w:spacing w:val="-1"/>
        </w:rPr>
        <w:t> </w:t>
      </w:r>
      <w:r>
        <w:rPr/>
        <w:t>rút</w:t>
      </w:r>
      <w:r>
        <w:rPr>
          <w:spacing w:val="-2"/>
        </w:rPr>
        <w:t> </w:t>
      </w:r>
      <w:r>
        <w:rPr/>
        <w:t>toàn bộ yêu cầu khởi kiện. Việc ông B rút yêu cầu khởi kiện là hoàn toàn tự nguyện và phù hợp với quy định của pháp luật.</w:t>
      </w:r>
    </w:p>
    <w:p>
      <w:pPr>
        <w:pStyle w:val="Heading1"/>
        <w:spacing w:before="125"/>
      </w:pPr>
      <w:r>
        <w:rPr/>
        <w:t>QUYẾT</w:t>
      </w:r>
      <w:r>
        <w:rPr>
          <w:spacing w:val="-4"/>
        </w:rPr>
        <w:t> </w:t>
      </w:r>
      <w:r>
        <w:rPr>
          <w:spacing w:val="-2"/>
        </w:rPr>
        <w:t>ĐỊNH:</w:t>
      </w:r>
    </w:p>
    <w:p>
      <w:pPr>
        <w:pStyle w:val="ListParagraph"/>
        <w:numPr>
          <w:ilvl w:val="0"/>
          <w:numId w:val="1"/>
        </w:numPr>
        <w:tabs>
          <w:tab w:pos="1298" w:val="left" w:leader="none"/>
        </w:tabs>
        <w:spacing w:line="240" w:lineRule="auto" w:before="115" w:after="0"/>
        <w:ind w:left="162" w:right="408" w:firstLine="851"/>
        <w:jc w:val="left"/>
        <w:rPr>
          <w:sz w:val="28"/>
        </w:rPr>
      </w:pPr>
      <w:r>
        <w:rPr>
          <w:sz w:val="28"/>
        </w:rPr>
        <w:t>Đình chỉ</w:t>
      </w:r>
      <w:r>
        <w:rPr>
          <w:spacing w:val="-2"/>
          <w:sz w:val="28"/>
        </w:rPr>
        <w:t> </w:t>
      </w:r>
      <w:r>
        <w:rPr>
          <w:sz w:val="28"/>
        </w:rPr>
        <w:t>giải quyết</w:t>
      </w:r>
      <w:r>
        <w:rPr>
          <w:spacing w:val="-2"/>
          <w:sz w:val="28"/>
        </w:rPr>
        <w:t> </w:t>
      </w:r>
      <w:r>
        <w:rPr>
          <w:sz w:val="28"/>
        </w:rPr>
        <w:t>vụ án dân sự</w:t>
      </w:r>
      <w:r>
        <w:rPr>
          <w:spacing w:val="-4"/>
          <w:sz w:val="28"/>
        </w:rPr>
        <w:t> </w:t>
      </w:r>
      <w:r>
        <w:rPr>
          <w:sz w:val="28"/>
        </w:rPr>
        <w:t>thụ lý số:</w:t>
      </w:r>
      <w:r>
        <w:rPr>
          <w:spacing w:val="-2"/>
          <w:sz w:val="28"/>
        </w:rPr>
        <w:t> </w:t>
      </w:r>
      <w:r>
        <w:rPr>
          <w:sz w:val="28"/>
        </w:rPr>
        <w:t>11/2022/TLST-DS</w:t>
      </w:r>
      <w:r>
        <w:rPr>
          <w:spacing w:val="-1"/>
          <w:sz w:val="28"/>
        </w:rPr>
        <w:t> </w:t>
      </w:r>
      <w:r>
        <w:rPr>
          <w:sz w:val="28"/>
        </w:rPr>
        <w:t>ngày</w:t>
      </w:r>
      <w:r>
        <w:rPr>
          <w:spacing w:val="-3"/>
          <w:sz w:val="28"/>
        </w:rPr>
        <w:t> </w:t>
      </w:r>
      <w:r>
        <w:rPr>
          <w:sz w:val="28"/>
        </w:rPr>
        <w:t>05 tháng 10 năm 2022 về việc “ Tranh chấp hợp đồng vay tài sản”, giữa:</w:t>
      </w:r>
    </w:p>
    <w:p>
      <w:pPr>
        <w:pStyle w:val="BodyText"/>
        <w:spacing w:line="331" w:lineRule="auto" w:before="119"/>
        <w:ind w:left="728" w:right="3053"/>
        <w:jc w:val="left"/>
      </w:pPr>
      <w:r>
        <w:rPr>
          <w:b/>
        </w:rPr>
        <w:t>Nguyên đơn: </w:t>
      </w:r>
      <w:r>
        <w:rPr/>
        <w:t>Ông Quách Văn B, sinh năm 1964 Trú</w:t>
      </w:r>
      <w:r>
        <w:rPr>
          <w:spacing w:val="-2"/>
        </w:rPr>
        <w:t> </w:t>
      </w:r>
      <w:r>
        <w:rPr/>
        <w:t>tại:</w:t>
      </w:r>
      <w:r>
        <w:rPr>
          <w:spacing w:val="-2"/>
        </w:rPr>
        <w:t> </w:t>
      </w:r>
      <w:r>
        <w:rPr/>
        <w:t>Thôn</w:t>
      </w:r>
      <w:r>
        <w:rPr>
          <w:spacing w:val="-2"/>
        </w:rPr>
        <w:t> </w:t>
      </w:r>
      <w:r>
        <w:rPr/>
        <w:t>PT,</w:t>
      </w:r>
      <w:r>
        <w:rPr>
          <w:spacing w:val="-4"/>
        </w:rPr>
        <w:t> </w:t>
      </w:r>
      <w:r>
        <w:rPr/>
        <w:t>xã</w:t>
      </w:r>
      <w:r>
        <w:rPr>
          <w:spacing w:val="-6"/>
        </w:rPr>
        <w:t> </w:t>
      </w:r>
      <w:r>
        <w:rPr/>
        <w:t>NT,</w:t>
      </w:r>
      <w:r>
        <w:rPr>
          <w:spacing w:val="-4"/>
        </w:rPr>
        <w:t> </w:t>
      </w:r>
      <w:r>
        <w:rPr/>
        <w:t>huyện</w:t>
      </w:r>
      <w:r>
        <w:rPr>
          <w:spacing w:val="-2"/>
        </w:rPr>
        <w:t> </w:t>
      </w:r>
      <w:r>
        <w:rPr/>
        <w:t>TL,</w:t>
      </w:r>
      <w:r>
        <w:rPr>
          <w:spacing w:val="-4"/>
        </w:rPr>
        <w:t> </w:t>
      </w:r>
      <w:r>
        <w:rPr/>
        <w:t>tỉnh</w:t>
      </w:r>
      <w:r>
        <w:rPr>
          <w:spacing w:val="-6"/>
        </w:rPr>
        <w:t> </w:t>
      </w:r>
      <w:r>
        <w:rPr/>
        <w:t>Hưng</w:t>
      </w:r>
      <w:r>
        <w:rPr>
          <w:spacing w:val="-2"/>
        </w:rPr>
        <w:t> </w:t>
      </w:r>
      <w:r>
        <w:rPr/>
        <w:t>Yên. </w:t>
      </w:r>
      <w:r>
        <w:rPr>
          <w:b/>
        </w:rPr>
        <w:t>Bị đơn: </w:t>
      </w:r>
      <w:r>
        <w:rPr/>
        <w:t>Anh Lương Văn Bg, sinh năm 1994</w:t>
      </w:r>
    </w:p>
    <w:p>
      <w:pPr>
        <w:spacing w:line="240" w:lineRule="auto" w:before="0"/>
        <w:ind w:left="162" w:right="0" w:firstLine="566"/>
        <w:jc w:val="left"/>
        <w:rPr>
          <w:sz w:val="28"/>
        </w:rPr>
      </w:pPr>
      <w:r>
        <w:rPr>
          <w:b/>
          <w:sz w:val="28"/>
        </w:rPr>
        <w:t>Người</w:t>
      </w:r>
      <w:r>
        <w:rPr>
          <w:b/>
          <w:spacing w:val="31"/>
          <w:sz w:val="28"/>
        </w:rPr>
        <w:t> </w:t>
      </w:r>
      <w:r>
        <w:rPr>
          <w:b/>
          <w:sz w:val="28"/>
        </w:rPr>
        <w:t>có</w:t>
      </w:r>
      <w:r>
        <w:rPr>
          <w:b/>
          <w:spacing w:val="32"/>
          <w:sz w:val="28"/>
        </w:rPr>
        <w:t> </w:t>
      </w:r>
      <w:r>
        <w:rPr>
          <w:b/>
          <w:sz w:val="28"/>
        </w:rPr>
        <w:t>quyền</w:t>
      </w:r>
      <w:r>
        <w:rPr>
          <w:b/>
          <w:spacing w:val="33"/>
          <w:sz w:val="28"/>
        </w:rPr>
        <w:t> </w:t>
      </w:r>
      <w:r>
        <w:rPr>
          <w:b/>
          <w:sz w:val="28"/>
        </w:rPr>
        <w:t>lợi</w:t>
      </w:r>
      <w:r>
        <w:rPr>
          <w:b/>
          <w:spacing w:val="32"/>
          <w:sz w:val="28"/>
        </w:rPr>
        <w:t> </w:t>
      </w:r>
      <w:r>
        <w:rPr>
          <w:b/>
          <w:sz w:val="28"/>
        </w:rPr>
        <w:t>nghĩa</w:t>
      </w:r>
      <w:r>
        <w:rPr>
          <w:b/>
          <w:spacing w:val="31"/>
          <w:sz w:val="28"/>
        </w:rPr>
        <w:t> </w:t>
      </w:r>
      <w:r>
        <w:rPr>
          <w:b/>
          <w:sz w:val="28"/>
        </w:rPr>
        <w:t>vụ</w:t>
      </w:r>
      <w:r>
        <w:rPr>
          <w:b/>
          <w:spacing w:val="30"/>
          <w:sz w:val="28"/>
        </w:rPr>
        <w:t> </w:t>
      </w:r>
      <w:r>
        <w:rPr>
          <w:b/>
          <w:sz w:val="28"/>
        </w:rPr>
        <w:t>liên</w:t>
      </w:r>
      <w:r>
        <w:rPr>
          <w:b/>
          <w:spacing w:val="33"/>
          <w:sz w:val="28"/>
        </w:rPr>
        <w:t> </w:t>
      </w:r>
      <w:r>
        <w:rPr>
          <w:b/>
          <w:sz w:val="28"/>
        </w:rPr>
        <w:t>quan:</w:t>
      </w:r>
      <w:r>
        <w:rPr>
          <w:b/>
          <w:spacing w:val="31"/>
          <w:sz w:val="28"/>
        </w:rPr>
        <w:t> </w:t>
      </w:r>
      <w:r>
        <w:rPr>
          <w:sz w:val="28"/>
        </w:rPr>
        <w:t>Ông</w:t>
      </w:r>
      <w:r>
        <w:rPr>
          <w:spacing w:val="24"/>
          <w:sz w:val="28"/>
        </w:rPr>
        <w:t> </w:t>
      </w:r>
      <w:r>
        <w:rPr>
          <w:sz w:val="28"/>
        </w:rPr>
        <w:t>Lương</w:t>
      </w:r>
      <w:r>
        <w:rPr>
          <w:spacing w:val="26"/>
          <w:sz w:val="28"/>
        </w:rPr>
        <w:t> </w:t>
      </w:r>
      <w:r>
        <w:rPr>
          <w:sz w:val="28"/>
        </w:rPr>
        <w:t>Văn</w:t>
      </w:r>
      <w:r>
        <w:rPr>
          <w:spacing w:val="24"/>
          <w:sz w:val="28"/>
        </w:rPr>
        <w:t> </w:t>
      </w:r>
      <w:r>
        <w:rPr>
          <w:sz w:val="28"/>
        </w:rPr>
        <w:t>Tg,</w:t>
      </w:r>
      <w:r>
        <w:rPr>
          <w:spacing w:val="25"/>
          <w:sz w:val="28"/>
        </w:rPr>
        <w:t> </w:t>
      </w:r>
      <w:r>
        <w:rPr>
          <w:sz w:val="28"/>
        </w:rPr>
        <w:t>sinh</w:t>
      </w:r>
      <w:r>
        <w:rPr>
          <w:spacing w:val="24"/>
          <w:sz w:val="28"/>
        </w:rPr>
        <w:t> </w:t>
      </w:r>
      <w:r>
        <w:rPr>
          <w:sz w:val="28"/>
        </w:rPr>
        <w:t>năm 1971 và bà Vũ Thị T, sinh năm 1970.</w:t>
      </w:r>
    </w:p>
    <w:p>
      <w:pPr>
        <w:pStyle w:val="BodyText"/>
        <w:spacing w:before="113"/>
        <w:ind w:left="728"/>
        <w:jc w:val="left"/>
      </w:pPr>
      <w:r>
        <w:rPr>
          <w:spacing w:val="-2"/>
        </w:rPr>
        <w:t>Đều</w:t>
      </w:r>
      <w:r>
        <w:rPr>
          <w:spacing w:val="-14"/>
        </w:rPr>
        <w:t> </w:t>
      </w:r>
      <w:r>
        <w:rPr>
          <w:spacing w:val="-2"/>
        </w:rPr>
        <w:t>trú</w:t>
      </w:r>
      <w:r>
        <w:rPr>
          <w:spacing w:val="-13"/>
        </w:rPr>
        <w:t> </w:t>
      </w:r>
      <w:r>
        <w:rPr>
          <w:spacing w:val="-2"/>
        </w:rPr>
        <w:t>tại:</w:t>
      </w:r>
      <w:r>
        <w:rPr>
          <w:spacing w:val="-13"/>
        </w:rPr>
        <w:t> </w:t>
      </w:r>
      <w:r>
        <w:rPr>
          <w:spacing w:val="-2"/>
        </w:rPr>
        <w:t>Thôn</w:t>
      </w:r>
      <w:r>
        <w:rPr>
          <w:spacing w:val="-10"/>
        </w:rPr>
        <w:t> </w:t>
      </w:r>
      <w:r>
        <w:rPr>
          <w:spacing w:val="-2"/>
        </w:rPr>
        <w:t>LH,</w:t>
      </w:r>
      <w:r>
        <w:rPr>
          <w:spacing w:val="-14"/>
        </w:rPr>
        <w:t> </w:t>
      </w:r>
      <w:r>
        <w:rPr>
          <w:spacing w:val="-2"/>
        </w:rPr>
        <w:t>xã</w:t>
      </w:r>
      <w:r>
        <w:rPr>
          <w:spacing w:val="-14"/>
        </w:rPr>
        <w:t> </w:t>
      </w:r>
      <w:r>
        <w:rPr>
          <w:spacing w:val="-2"/>
        </w:rPr>
        <w:t>NT,</w:t>
      </w:r>
      <w:r>
        <w:rPr>
          <w:spacing w:val="-15"/>
        </w:rPr>
        <w:t> </w:t>
      </w:r>
      <w:r>
        <w:rPr>
          <w:spacing w:val="-2"/>
        </w:rPr>
        <w:t>huyện</w:t>
      </w:r>
      <w:r>
        <w:rPr>
          <w:spacing w:val="-13"/>
        </w:rPr>
        <w:t> </w:t>
      </w:r>
      <w:r>
        <w:rPr>
          <w:spacing w:val="-2"/>
        </w:rPr>
        <w:t>TL,</w:t>
      </w:r>
      <w:r>
        <w:rPr>
          <w:spacing w:val="-15"/>
        </w:rPr>
        <w:t> </w:t>
      </w:r>
      <w:r>
        <w:rPr>
          <w:spacing w:val="-2"/>
        </w:rPr>
        <w:t>tỉnh</w:t>
      </w:r>
      <w:r>
        <w:rPr>
          <w:spacing w:val="-13"/>
        </w:rPr>
        <w:t> </w:t>
      </w:r>
      <w:r>
        <w:rPr>
          <w:spacing w:val="-2"/>
        </w:rPr>
        <w:t>Hưng</w:t>
      </w:r>
      <w:r>
        <w:rPr>
          <w:spacing w:val="-13"/>
        </w:rPr>
        <w:t> </w:t>
      </w:r>
      <w:r>
        <w:rPr>
          <w:spacing w:val="-4"/>
        </w:rPr>
        <w:t>Yên.</w:t>
      </w:r>
    </w:p>
    <w:p>
      <w:pPr>
        <w:pStyle w:val="ListParagraph"/>
        <w:numPr>
          <w:ilvl w:val="0"/>
          <w:numId w:val="1"/>
        </w:numPr>
        <w:tabs>
          <w:tab w:pos="1295" w:val="left" w:leader="none"/>
        </w:tabs>
        <w:spacing w:line="240" w:lineRule="auto" w:before="120" w:after="0"/>
        <w:ind w:left="1294" w:right="0" w:hanging="281"/>
        <w:jc w:val="both"/>
        <w:rPr>
          <w:sz w:val="28"/>
        </w:rPr>
      </w:pPr>
      <w:r>
        <w:rPr>
          <w:sz w:val="28"/>
        </w:rPr>
        <w:t>Hậu</w:t>
      </w:r>
      <w:r>
        <w:rPr>
          <w:spacing w:val="-1"/>
          <w:sz w:val="28"/>
        </w:rPr>
        <w:t> </w:t>
      </w:r>
      <w:r>
        <w:rPr>
          <w:sz w:val="28"/>
        </w:rPr>
        <w:t>quả</w:t>
      </w:r>
      <w:r>
        <w:rPr>
          <w:spacing w:val="-3"/>
          <w:sz w:val="28"/>
        </w:rPr>
        <w:t> </w:t>
      </w:r>
      <w:r>
        <w:rPr>
          <w:sz w:val="28"/>
        </w:rPr>
        <w:t>của</w:t>
      </w:r>
      <w:r>
        <w:rPr>
          <w:spacing w:val="-5"/>
          <w:sz w:val="28"/>
        </w:rPr>
        <w:t> </w:t>
      </w:r>
      <w:r>
        <w:rPr>
          <w:sz w:val="28"/>
        </w:rPr>
        <w:t>việc</w:t>
      </w:r>
      <w:r>
        <w:rPr>
          <w:spacing w:val="-2"/>
          <w:sz w:val="28"/>
        </w:rPr>
        <w:t> </w:t>
      </w:r>
      <w:r>
        <w:rPr>
          <w:sz w:val="28"/>
        </w:rPr>
        <w:t>đình</w:t>
      </w:r>
      <w:r>
        <w:rPr>
          <w:spacing w:val="-1"/>
          <w:sz w:val="28"/>
        </w:rPr>
        <w:t> </w:t>
      </w:r>
      <w:r>
        <w:rPr>
          <w:sz w:val="28"/>
        </w:rPr>
        <w:t>chỉ</w:t>
      </w:r>
      <w:r>
        <w:rPr>
          <w:spacing w:val="-4"/>
          <w:sz w:val="28"/>
        </w:rPr>
        <w:t> </w:t>
      </w:r>
      <w:r>
        <w:rPr>
          <w:sz w:val="28"/>
        </w:rPr>
        <w:t>giải</w:t>
      </w:r>
      <w:r>
        <w:rPr>
          <w:spacing w:val="-5"/>
          <w:sz w:val="28"/>
        </w:rPr>
        <w:t> </w:t>
      </w:r>
      <w:r>
        <w:rPr>
          <w:sz w:val="28"/>
        </w:rPr>
        <w:t>quyết</w:t>
      </w:r>
      <w:r>
        <w:rPr>
          <w:spacing w:val="-1"/>
          <w:sz w:val="28"/>
        </w:rPr>
        <w:t> </w:t>
      </w:r>
      <w:r>
        <w:rPr>
          <w:sz w:val="28"/>
        </w:rPr>
        <w:t>vụ</w:t>
      </w:r>
      <w:r>
        <w:rPr>
          <w:spacing w:val="-3"/>
          <w:sz w:val="28"/>
        </w:rPr>
        <w:t> </w:t>
      </w:r>
      <w:r>
        <w:rPr>
          <w:spacing w:val="-5"/>
          <w:sz w:val="28"/>
        </w:rPr>
        <w:t>án:</w:t>
      </w:r>
    </w:p>
    <w:p>
      <w:pPr>
        <w:pStyle w:val="ListParagraph"/>
        <w:numPr>
          <w:ilvl w:val="0"/>
          <w:numId w:val="2"/>
        </w:numPr>
        <w:tabs>
          <w:tab w:pos="1072" w:val="left" w:leader="none"/>
        </w:tabs>
        <w:spacing w:line="240" w:lineRule="auto" w:before="122" w:after="0"/>
        <w:ind w:left="162" w:right="408" w:firstLine="719"/>
        <w:jc w:val="both"/>
        <w:rPr>
          <w:sz w:val="28"/>
        </w:rPr>
      </w:pPr>
      <w:r>
        <w:rPr>
          <w:sz w:val="28"/>
        </w:rPr>
        <w:t>Về việc khởi kiện lại vụ án dân sự: Đương sự có quyền khởi kiện yêu cầu Tòa án giải quyết lại vụ án dân sự này theo quy định của pháp luật.</w:t>
      </w:r>
    </w:p>
    <w:p>
      <w:pPr>
        <w:pStyle w:val="ListParagraph"/>
        <w:numPr>
          <w:ilvl w:val="0"/>
          <w:numId w:val="2"/>
        </w:numPr>
        <w:tabs>
          <w:tab w:pos="1070" w:val="left" w:leader="none"/>
        </w:tabs>
        <w:spacing w:line="240" w:lineRule="auto" w:before="120" w:after="0"/>
        <w:ind w:left="162" w:right="407" w:firstLine="719"/>
        <w:jc w:val="both"/>
        <w:rPr>
          <w:sz w:val="28"/>
        </w:rPr>
      </w:pPr>
      <w:r>
        <w:rPr>
          <w:sz w:val="28"/>
        </w:rPr>
        <w:t>Về án phí: Trả lại ông Quách Văn B số tiền tạm ứng án phí 1.959.000 đồng </w:t>
      </w:r>
      <w:r>
        <w:rPr>
          <w:i/>
          <w:sz w:val="28"/>
        </w:rPr>
        <w:t>(Một triệu chín trăm năm chín nghìn đồng) </w:t>
      </w:r>
      <w:r>
        <w:rPr>
          <w:sz w:val="28"/>
        </w:rPr>
        <w:t>đã nộp theo Biên lai thu tiền tạm ứng án phí, lệ phí Tòa án số AA/2021/0004585 ngày 05/10/2022 của Chi cục Thi hành án dân sự huyện TL.</w:t>
      </w:r>
    </w:p>
    <w:p>
      <w:pPr>
        <w:pStyle w:val="ListParagraph"/>
        <w:numPr>
          <w:ilvl w:val="0"/>
          <w:numId w:val="1"/>
        </w:numPr>
        <w:tabs>
          <w:tab w:pos="1346" w:val="left" w:leader="none"/>
        </w:tabs>
        <w:spacing w:line="240" w:lineRule="auto" w:before="118" w:after="0"/>
        <w:ind w:left="162" w:right="407" w:firstLine="851"/>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w:t>
      </w:r>
      <w:r>
        <w:rPr>
          <w:spacing w:val="40"/>
          <w:sz w:val="28"/>
        </w:rPr>
        <w:t> </w:t>
      </w:r>
      <w:r>
        <w:rPr>
          <w:sz w:val="28"/>
        </w:rPr>
        <w:t>tụng dân sự.</w:t>
      </w:r>
    </w:p>
    <w:p>
      <w:pPr>
        <w:pStyle w:val="BodyText"/>
        <w:spacing w:before="3" w:after="1"/>
        <w:ind w:left="0"/>
        <w:jc w:val="left"/>
        <w:rPr>
          <w:sz w:val="1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7"/>
        <w:gridCol w:w="3519"/>
      </w:tblGrid>
      <w:tr>
        <w:trPr>
          <w:trHeight w:val="1959" w:hRule="atLeast"/>
        </w:trPr>
        <w:tc>
          <w:tcPr>
            <w:tcW w:w="4287" w:type="dxa"/>
          </w:tcPr>
          <w:p>
            <w:pPr>
              <w:pStyle w:val="TableParagraph"/>
              <w:spacing w:before="16"/>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230" w:val="left" w:leader="none"/>
              </w:tabs>
              <w:spacing w:line="240" w:lineRule="auto" w:before="14" w:after="0"/>
              <w:ind w:left="230" w:right="0" w:hanging="180"/>
              <w:jc w:val="left"/>
              <w:rPr>
                <w:sz w:val="22"/>
              </w:rPr>
            </w:pPr>
            <w:r>
              <w:rPr>
                <w:sz w:val="22"/>
              </w:rPr>
              <w:t>Phòng</w:t>
            </w:r>
            <w:r>
              <w:rPr>
                <w:spacing w:val="-6"/>
                <w:sz w:val="22"/>
              </w:rPr>
              <w:t> </w:t>
            </w:r>
            <w:r>
              <w:rPr>
                <w:sz w:val="22"/>
              </w:rPr>
              <w:t>KTNV</w:t>
            </w:r>
            <w:r>
              <w:rPr>
                <w:spacing w:val="-4"/>
                <w:sz w:val="22"/>
              </w:rPr>
              <w:t> </w:t>
            </w:r>
            <w:r>
              <w:rPr>
                <w:sz w:val="22"/>
              </w:rPr>
              <w:t>TAND</w:t>
            </w:r>
            <w:r>
              <w:rPr>
                <w:spacing w:val="-3"/>
                <w:sz w:val="22"/>
              </w:rPr>
              <w:t> </w:t>
            </w:r>
            <w:r>
              <w:rPr>
                <w:spacing w:val="-4"/>
                <w:sz w:val="22"/>
              </w:rPr>
              <w:t>tỉnh;</w:t>
            </w:r>
          </w:p>
          <w:p>
            <w:pPr>
              <w:pStyle w:val="TableParagraph"/>
              <w:numPr>
                <w:ilvl w:val="0"/>
                <w:numId w:val="3"/>
              </w:numPr>
              <w:tabs>
                <w:tab w:pos="175" w:val="left" w:leader="none"/>
              </w:tabs>
              <w:spacing w:line="252" w:lineRule="exact" w:before="2" w:after="0"/>
              <w:ind w:left="174" w:right="0" w:hanging="125"/>
              <w:jc w:val="left"/>
              <w:rPr>
                <w:sz w:val="22"/>
              </w:rPr>
            </w:pPr>
            <w:r>
              <w:rPr>
                <w:sz w:val="22"/>
              </w:rPr>
              <w:t>VKSND</w:t>
            </w:r>
            <w:r>
              <w:rPr>
                <w:spacing w:val="-4"/>
                <w:sz w:val="22"/>
              </w:rPr>
              <w:t> </w:t>
            </w:r>
            <w:r>
              <w:rPr>
                <w:sz w:val="22"/>
              </w:rPr>
              <w:t>huyện</w:t>
            </w:r>
            <w:r>
              <w:rPr>
                <w:spacing w:val="-1"/>
                <w:sz w:val="22"/>
              </w:rPr>
              <w:t> </w:t>
            </w:r>
            <w:r>
              <w:rPr>
                <w:spacing w:val="-5"/>
                <w:sz w:val="22"/>
              </w:rPr>
              <w:t>TL;</w:t>
            </w:r>
          </w:p>
          <w:p>
            <w:pPr>
              <w:pStyle w:val="TableParagraph"/>
              <w:numPr>
                <w:ilvl w:val="0"/>
                <w:numId w:val="3"/>
              </w:numPr>
              <w:tabs>
                <w:tab w:pos="178" w:val="left" w:leader="none"/>
              </w:tabs>
              <w:spacing w:line="251"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pacing w:val="-5"/>
                <w:sz w:val="22"/>
              </w:rPr>
              <w:t>TL;</w:t>
            </w:r>
          </w:p>
          <w:p>
            <w:pPr>
              <w:pStyle w:val="TableParagraph"/>
              <w:numPr>
                <w:ilvl w:val="0"/>
                <w:numId w:val="3"/>
              </w:numPr>
              <w:tabs>
                <w:tab w:pos="151" w:val="left" w:leader="none"/>
              </w:tabs>
              <w:spacing w:line="275" w:lineRule="exact" w:before="0" w:after="0"/>
              <w:ind w:left="150" w:right="0" w:hanging="101"/>
              <w:jc w:val="left"/>
              <w:rPr>
                <w:sz w:val="24"/>
              </w:rPr>
            </w:pPr>
            <w:r>
              <w:rPr>
                <w:sz w:val="22"/>
              </w:rPr>
              <w:t>Đương</w:t>
            </w:r>
            <w:r>
              <w:rPr>
                <w:spacing w:val="-5"/>
                <w:sz w:val="22"/>
              </w:rPr>
              <w:t> sự;</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3519" w:type="dxa"/>
          </w:tcPr>
          <w:p>
            <w:pPr>
              <w:pStyle w:val="TableParagraph"/>
              <w:spacing w:line="311" w:lineRule="exact"/>
              <w:ind w:left="1699"/>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4"/>
              <w:rPr>
                <w:sz w:val="25"/>
              </w:rPr>
            </w:pPr>
          </w:p>
          <w:p>
            <w:pPr>
              <w:pStyle w:val="TableParagraph"/>
              <w:spacing w:line="302" w:lineRule="exact"/>
              <w:ind w:left="1665"/>
              <w:rPr>
                <w:b/>
                <w:sz w:val="28"/>
              </w:rPr>
            </w:pPr>
            <w:r>
              <w:rPr>
                <w:b/>
                <w:sz w:val="28"/>
              </w:rPr>
              <w:t>Nguyễn</w:t>
            </w:r>
            <w:r>
              <w:rPr>
                <w:b/>
                <w:spacing w:val="-5"/>
                <w:sz w:val="28"/>
              </w:rPr>
              <w:t> </w:t>
            </w:r>
            <w:r>
              <w:rPr>
                <w:b/>
                <w:sz w:val="28"/>
              </w:rPr>
              <w:t>Thị</w:t>
            </w:r>
            <w:r>
              <w:rPr>
                <w:b/>
                <w:spacing w:val="-1"/>
                <w:sz w:val="28"/>
              </w:rPr>
              <w:t> </w:t>
            </w:r>
            <w:r>
              <w:rPr>
                <w:b/>
                <w:spacing w:val="-5"/>
                <w:sz w:val="28"/>
              </w:rPr>
              <w:t>Lý</w:t>
            </w:r>
          </w:p>
        </w:tc>
      </w:tr>
    </w:tbl>
    <w:sectPr>
      <w:type w:val="continuous"/>
      <w:pgSz w:w="11910" w:h="16850"/>
      <w:pgMar w:top="840" w:bottom="2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0" w:hanging="180"/>
      </w:pPr>
      <w:rPr>
        <w:rFonts w:hint="default" w:ascii="Times New Roman" w:hAnsi="Times New Roman" w:eastAsia="Times New Roman" w:cs="Times New Roman"/>
        <w:w w:val="100"/>
        <w:lang w:val="vi" w:eastAsia="en-US" w:bidi="ar-SA"/>
      </w:rPr>
    </w:lvl>
    <w:lvl w:ilvl="1">
      <w:start w:val="0"/>
      <w:numFmt w:val="bullet"/>
      <w:lvlText w:val="•"/>
      <w:lvlJc w:val="left"/>
      <w:pPr>
        <w:ind w:left="644" w:hanging="180"/>
      </w:pPr>
      <w:rPr>
        <w:rFonts w:hint="default"/>
        <w:lang w:val="vi" w:eastAsia="en-US" w:bidi="ar-SA"/>
      </w:rPr>
    </w:lvl>
    <w:lvl w:ilvl="2">
      <w:start w:val="0"/>
      <w:numFmt w:val="bullet"/>
      <w:lvlText w:val="•"/>
      <w:lvlJc w:val="left"/>
      <w:pPr>
        <w:ind w:left="1049" w:hanging="180"/>
      </w:pPr>
      <w:rPr>
        <w:rFonts w:hint="default"/>
        <w:lang w:val="vi" w:eastAsia="en-US" w:bidi="ar-SA"/>
      </w:rPr>
    </w:lvl>
    <w:lvl w:ilvl="3">
      <w:start w:val="0"/>
      <w:numFmt w:val="bullet"/>
      <w:lvlText w:val="•"/>
      <w:lvlJc w:val="left"/>
      <w:pPr>
        <w:ind w:left="1454" w:hanging="180"/>
      </w:pPr>
      <w:rPr>
        <w:rFonts w:hint="default"/>
        <w:lang w:val="vi" w:eastAsia="en-US" w:bidi="ar-SA"/>
      </w:rPr>
    </w:lvl>
    <w:lvl w:ilvl="4">
      <w:start w:val="0"/>
      <w:numFmt w:val="bullet"/>
      <w:lvlText w:val="•"/>
      <w:lvlJc w:val="left"/>
      <w:pPr>
        <w:ind w:left="1858" w:hanging="180"/>
      </w:pPr>
      <w:rPr>
        <w:rFonts w:hint="default"/>
        <w:lang w:val="vi" w:eastAsia="en-US" w:bidi="ar-SA"/>
      </w:rPr>
    </w:lvl>
    <w:lvl w:ilvl="5">
      <w:start w:val="0"/>
      <w:numFmt w:val="bullet"/>
      <w:lvlText w:val="•"/>
      <w:lvlJc w:val="left"/>
      <w:pPr>
        <w:ind w:left="2263" w:hanging="180"/>
      </w:pPr>
      <w:rPr>
        <w:rFonts w:hint="default"/>
        <w:lang w:val="vi" w:eastAsia="en-US" w:bidi="ar-SA"/>
      </w:rPr>
    </w:lvl>
    <w:lvl w:ilvl="6">
      <w:start w:val="0"/>
      <w:numFmt w:val="bullet"/>
      <w:lvlText w:val="•"/>
      <w:lvlJc w:val="left"/>
      <w:pPr>
        <w:ind w:left="2668" w:hanging="180"/>
      </w:pPr>
      <w:rPr>
        <w:rFonts w:hint="default"/>
        <w:lang w:val="vi" w:eastAsia="en-US" w:bidi="ar-SA"/>
      </w:rPr>
    </w:lvl>
    <w:lvl w:ilvl="7">
      <w:start w:val="0"/>
      <w:numFmt w:val="bullet"/>
      <w:lvlText w:val="•"/>
      <w:lvlJc w:val="left"/>
      <w:pPr>
        <w:ind w:left="3072" w:hanging="180"/>
      </w:pPr>
      <w:rPr>
        <w:rFonts w:hint="default"/>
        <w:lang w:val="vi" w:eastAsia="en-US" w:bidi="ar-SA"/>
      </w:rPr>
    </w:lvl>
    <w:lvl w:ilvl="8">
      <w:start w:val="0"/>
      <w:numFmt w:val="bullet"/>
      <w:lvlText w:val="•"/>
      <w:lvlJc w:val="left"/>
      <w:pPr>
        <w:ind w:left="3477" w:hanging="180"/>
      </w:pPr>
      <w:rPr>
        <w:rFonts w:hint="default"/>
        <w:lang w:val="vi" w:eastAsia="en-US" w:bidi="ar-SA"/>
      </w:rPr>
    </w:lvl>
  </w:abstractNum>
  <w:abstractNum w:abstractNumId="1">
    <w:multiLevelType w:val="hybridMultilevel"/>
    <w:lvl w:ilvl="0">
      <w:start w:val="0"/>
      <w:numFmt w:val="bullet"/>
      <w:lvlText w:val="-"/>
      <w:lvlJc w:val="left"/>
      <w:pPr>
        <w:ind w:left="16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190"/>
      </w:pPr>
      <w:rPr>
        <w:rFonts w:hint="default"/>
        <w:lang w:val="vi" w:eastAsia="en-US" w:bidi="ar-SA"/>
      </w:rPr>
    </w:lvl>
    <w:lvl w:ilvl="2">
      <w:start w:val="0"/>
      <w:numFmt w:val="bullet"/>
      <w:lvlText w:val="•"/>
      <w:lvlJc w:val="left"/>
      <w:pPr>
        <w:ind w:left="2057" w:hanging="190"/>
      </w:pPr>
      <w:rPr>
        <w:rFonts w:hint="default"/>
        <w:lang w:val="vi" w:eastAsia="en-US" w:bidi="ar-SA"/>
      </w:rPr>
    </w:lvl>
    <w:lvl w:ilvl="3">
      <w:start w:val="0"/>
      <w:numFmt w:val="bullet"/>
      <w:lvlText w:val="•"/>
      <w:lvlJc w:val="left"/>
      <w:pPr>
        <w:ind w:left="3005" w:hanging="190"/>
      </w:pPr>
      <w:rPr>
        <w:rFonts w:hint="default"/>
        <w:lang w:val="vi" w:eastAsia="en-US" w:bidi="ar-SA"/>
      </w:rPr>
    </w:lvl>
    <w:lvl w:ilvl="4">
      <w:start w:val="0"/>
      <w:numFmt w:val="bullet"/>
      <w:lvlText w:val="•"/>
      <w:lvlJc w:val="left"/>
      <w:pPr>
        <w:ind w:left="3954" w:hanging="190"/>
      </w:pPr>
      <w:rPr>
        <w:rFonts w:hint="default"/>
        <w:lang w:val="vi" w:eastAsia="en-US" w:bidi="ar-SA"/>
      </w:rPr>
    </w:lvl>
    <w:lvl w:ilvl="5">
      <w:start w:val="0"/>
      <w:numFmt w:val="bullet"/>
      <w:lvlText w:val="•"/>
      <w:lvlJc w:val="left"/>
      <w:pPr>
        <w:ind w:left="4903" w:hanging="190"/>
      </w:pPr>
      <w:rPr>
        <w:rFonts w:hint="default"/>
        <w:lang w:val="vi" w:eastAsia="en-US" w:bidi="ar-SA"/>
      </w:rPr>
    </w:lvl>
    <w:lvl w:ilvl="6">
      <w:start w:val="0"/>
      <w:numFmt w:val="bullet"/>
      <w:lvlText w:val="•"/>
      <w:lvlJc w:val="left"/>
      <w:pPr>
        <w:ind w:left="5851" w:hanging="190"/>
      </w:pPr>
      <w:rPr>
        <w:rFonts w:hint="default"/>
        <w:lang w:val="vi" w:eastAsia="en-US" w:bidi="ar-SA"/>
      </w:rPr>
    </w:lvl>
    <w:lvl w:ilvl="7">
      <w:start w:val="0"/>
      <w:numFmt w:val="bullet"/>
      <w:lvlText w:val="•"/>
      <w:lvlJc w:val="left"/>
      <w:pPr>
        <w:ind w:left="6800" w:hanging="190"/>
      </w:pPr>
      <w:rPr>
        <w:rFonts w:hint="default"/>
        <w:lang w:val="vi" w:eastAsia="en-US" w:bidi="ar-SA"/>
      </w:rPr>
    </w:lvl>
    <w:lvl w:ilvl="8">
      <w:start w:val="0"/>
      <w:numFmt w:val="bullet"/>
      <w:lvlText w:val="•"/>
      <w:lvlJc w:val="left"/>
      <w:pPr>
        <w:ind w:left="7749" w:hanging="190"/>
      </w:pPr>
      <w:rPr>
        <w:rFonts w:hint="default"/>
        <w:lang w:val="vi" w:eastAsia="en-US" w:bidi="ar-SA"/>
      </w:rPr>
    </w:lvl>
  </w:abstractNum>
  <w:abstractNum w:abstractNumId="0">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08" w:hanging="284"/>
      </w:pPr>
      <w:rPr>
        <w:rFonts w:hint="default"/>
        <w:lang w:val="vi" w:eastAsia="en-US" w:bidi="ar-SA"/>
      </w:rPr>
    </w:lvl>
    <w:lvl w:ilvl="2">
      <w:start w:val="0"/>
      <w:numFmt w:val="bullet"/>
      <w:lvlText w:val="•"/>
      <w:lvlJc w:val="left"/>
      <w:pPr>
        <w:ind w:left="2057" w:hanging="284"/>
      </w:pPr>
      <w:rPr>
        <w:rFonts w:hint="default"/>
        <w:lang w:val="vi" w:eastAsia="en-US" w:bidi="ar-SA"/>
      </w:rPr>
    </w:lvl>
    <w:lvl w:ilvl="3">
      <w:start w:val="0"/>
      <w:numFmt w:val="bullet"/>
      <w:lvlText w:val="•"/>
      <w:lvlJc w:val="left"/>
      <w:pPr>
        <w:ind w:left="3005" w:hanging="284"/>
      </w:pPr>
      <w:rPr>
        <w:rFonts w:hint="default"/>
        <w:lang w:val="vi" w:eastAsia="en-US" w:bidi="ar-SA"/>
      </w:rPr>
    </w:lvl>
    <w:lvl w:ilvl="4">
      <w:start w:val="0"/>
      <w:numFmt w:val="bullet"/>
      <w:lvlText w:val="•"/>
      <w:lvlJc w:val="left"/>
      <w:pPr>
        <w:ind w:left="3954" w:hanging="284"/>
      </w:pPr>
      <w:rPr>
        <w:rFonts w:hint="default"/>
        <w:lang w:val="vi" w:eastAsia="en-US" w:bidi="ar-SA"/>
      </w:rPr>
    </w:lvl>
    <w:lvl w:ilvl="5">
      <w:start w:val="0"/>
      <w:numFmt w:val="bullet"/>
      <w:lvlText w:val="•"/>
      <w:lvlJc w:val="left"/>
      <w:pPr>
        <w:ind w:left="4903" w:hanging="284"/>
      </w:pPr>
      <w:rPr>
        <w:rFonts w:hint="default"/>
        <w:lang w:val="vi" w:eastAsia="en-US" w:bidi="ar-SA"/>
      </w:rPr>
    </w:lvl>
    <w:lvl w:ilvl="6">
      <w:start w:val="0"/>
      <w:numFmt w:val="bullet"/>
      <w:lvlText w:val="•"/>
      <w:lvlJc w:val="left"/>
      <w:pPr>
        <w:ind w:left="5851" w:hanging="284"/>
      </w:pPr>
      <w:rPr>
        <w:rFonts w:hint="default"/>
        <w:lang w:val="vi" w:eastAsia="en-US" w:bidi="ar-SA"/>
      </w:rPr>
    </w:lvl>
    <w:lvl w:ilvl="7">
      <w:start w:val="0"/>
      <w:numFmt w:val="bullet"/>
      <w:lvlText w:val="•"/>
      <w:lvlJc w:val="left"/>
      <w:pPr>
        <w:ind w:left="6800" w:hanging="284"/>
      </w:pPr>
      <w:rPr>
        <w:rFonts w:hint="default"/>
        <w:lang w:val="vi" w:eastAsia="en-US" w:bidi="ar-SA"/>
      </w:rPr>
    </w:lvl>
    <w:lvl w:ilvl="8">
      <w:start w:val="0"/>
      <w:numFmt w:val="bullet"/>
      <w:lvlText w:val="•"/>
      <w:lvlJc w:val="left"/>
      <w:pPr>
        <w:ind w:left="7749" w:hanging="28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5"/>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109" w:right="235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4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2023-04-24T10:01:43Z</dcterms:created>
  <dcterms:modified xsi:type="dcterms:W3CDTF">2023-04-24T10:01:43Z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