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7"/>
        <w:gridCol w:w="6100"/>
      </w:tblGrid>
      <w:tr>
        <w:trPr>
          <w:trHeight w:val="1511" w:hRule="atLeast"/>
        </w:trPr>
        <w:tc>
          <w:tcPr>
            <w:tcW w:w="3627" w:type="dxa"/>
          </w:tcPr>
          <w:p>
            <w:pPr>
              <w:pStyle w:val="TableParagraph"/>
              <w:spacing w:line="311" w:lineRule="exact"/>
              <w:ind w:left="47" w:right="199"/>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ind w:left="25" w:right="201"/>
              <w:jc w:val="center"/>
              <w:rPr>
                <w:b/>
                <w:sz w:val="28"/>
              </w:rPr>
            </w:pPr>
            <w:r>
              <w:rPr>
                <w:b/>
                <w:spacing w:val="14"/>
                <w:sz w:val="28"/>
              </w:rPr>
              <w:t>HUYỆN</w:t>
            </w:r>
            <w:r>
              <w:rPr>
                <w:b/>
                <w:spacing w:val="14"/>
                <w:sz w:val="28"/>
              </w:rPr>
              <w:t> GIỒNG</w:t>
            </w:r>
            <w:r>
              <w:rPr>
                <w:b/>
                <w:spacing w:val="14"/>
                <w:sz w:val="28"/>
              </w:rPr>
              <w:t> </w:t>
            </w:r>
            <w:r>
              <w:rPr>
                <w:b/>
                <w:spacing w:val="13"/>
                <w:sz w:val="28"/>
              </w:rPr>
              <w:t>TRÔM TỈNH</w:t>
            </w:r>
            <w:r>
              <w:rPr>
                <w:b/>
                <w:spacing w:val="13"/>
                <w:sz w:val="28"/>
              </w:rPr>
              <w:t> BẾN</w:t>
            </w:r>
            <w:r>
              <w:rPr>
                <w:b/>
                <w:spacing w:val="13"/>
                <w:sz w:val="28"/>
              </w:rPr>
              <w:t> </w:t>
            </w:r>
            <w:r>
              <w:rPr>
                <w:b/>
                <w:spacing w:val="11"/>
                <w:sz w:val="28"/>
              </w:rPr>
              <w:t>TRE</w:t>
            </w:r>
          </w:p>
          <w:p>
            <w:pPr>
              <w:pStyle w:val="TableParagraph"/>
              <w:spacing w:line="20" w:lineRule="exact"/>
              <w:ind w:left="1067"/>
              <w:rPr>
                <w:sz w:val="2"/>
              </w:rPr>
            </w:pPr>
            <w:r>
              <w:rPr>
                <w:sz w:val="2"/>
              </w:rPr>
              <w:pict>
                <v:group style="width:67.5pt;height:.75pt;mso-position-horizontal-relative:char;mso-position-vertical-relative:line" id="docshapegroup2" coordorigin="0,0" coordsize="1350,15">
                  <v:line style="position:absolute" from="0,7" to="1350,7" stroked="true" strokeweight=".72pt" strokecolor="#497dba">
                    <v:stroke dashstyle="solid"/>
                  </v:line>
                </v:group>
              </w:pict>
            </w:r>
            <w:r>
              <w:rPr>
                <w:sz w:val="2"/>
              </w:rPr>
            </w:r>
          </w:p>
          <w:p>
            <w:pPr>
              <w:pStyle w:val="TableParagraph"/>
              <w:spacing w:line="302" w:lineRule="exact" w:before="214"/>
              <w:ind w:left="47" w:right="201"/>
              <w:jc w:val="center"/>
              <w:rPr>
                <w:sz w:val="28"/>
              </w:rPr>
            </w:pPr>
            <w:r>
              <w:rPr>
                <w:sz w:val="28"/>
              </w:rPr>
              <w:t>Số:</w:t>
            </w:r>
            <w:r>
              <w:rPr>
                <w:spacing w:val="2"/>
                <w:sz w:val="28"/>
              </w:rPr>
              <w:t> </w:t>
            </w:r>
            <w:r>
              <w:rPr>
                <w:spacing w:val="10"/>
                <w:sz w:val="28"/>
              </w:rPr>
              <w:t>219/2022/QĐST-</w:t>
            </w:r>
            <w:r>
              <w:rPr>
                <w:spacing w:val="-4"/>
                <w:sz w:val="28"/>
              </w:rPr>
              <w:t>HNGĐ</w:t>
            </w:r>
          </w:p>
        </w:tc>
        <w:tc>
          <w:tcPr>
            <w:tcW w:w="6100" w:type="dxa"/>
          </w:tcPr>
          <w:p>
            <w:pPr>
              <w:pStyle w:val="TableParagraph"/>
              <w:spacing w:line="322" w:lineRule="exact" w:before="109"/>
              <w:ind w:left="202" w:right="48"/>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02"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9"/>
              <w:rPr>
                <w:sz w:val="30"/>
              </w:rPr>
            </w:pPr>
          </w:p>
          <w:p>
            <w:pPr>
              <w:pStyle w:val="TableParagraph"/>
              <w:spacing w:before="1"/>
              <w:ind w:left="186" w:right="48"/>
              <w:jc w:val="center"/>
              <w:rPr>
                <w:i/>
                <w:sz w:val="28"/>
              </w:rPr>
            </w:pPr>
            <w:r>
              <w:rPr>
                <w:i/>
                <w:spacing w:val="15"/>
                <w:sz w:val="28"/>
              </w:rPr>
              <w:t>Giồng</w:t>
            </w:r>
            <w:r>
              <w:rPr>
                <w:i/>
                <w:spacing w:val="37"/>
                <w:sz w:val="28"/>
              </w:rPr>
              <w:t> </w:t>
            </w:r>
            <w:r>
              <w:rPr>
                <w:i/>
                <w:spacing w:val="15"/>
                <w:sz w:val="28"/>
              </w:rPr>
              <w:t>Trôm,</w:t>
            </w:r>
            <w:r>
              <w:rPr>
                <w:i/>
                <w:spacing w:val="-2"/>
                <w:sz w:val="28"/>
              </w:rPr>
              <w:t> </w:t>
            </w:r>
            <w:r>
              <w:rPr>
                <w:i/>
                <w:sz w:val="28"/>
              </w:rPr>
              <w:t>ngày</w:t>
            </w:r>
            <w:r>
              <w:rPr>
                <w:i/>
                <w:spacing w:val="19"/>
                <w:sz w:val="28"/>
              </w:rPr>
              <w:t> </w:t>
            </w:r>
            <w:r>
              <w:rPr>
                <w:i/>
                <w:spacing w:val="10"/>
                <w:sz w:val="28"/>
              </w:rPr>
              <w:t>01</w:t>
            </w:r>
            <w:r>
              <w:rPr>
                <w:i/>
                <w:spacing w:val="38"/>
                <w:sz w:val="28"/>
              </w:rPr>
              <w:t> </w:t>
            </w:r>
            <w:r>
              <w:rPr>
                <w:i/>
                <w:sz w:val="28"/>
              </w:rPr>
              <w:t>tháng</w:t>
            </w:r>
            <w:r>
              <w:rPr>
                <w:i/>
                <w:spacing w:val="-1"/>
                <w:sz w:val="28"/>
              </w:rPr>
              <w:t> </w:t>
            </w:r>
            <w:r>
              <w:rPr>
                <w:i/>
                <w:spacing w:val="10"/>
                <w:sz w:val="28"/>
              </w:rPr>
              <w:t>12</w:t>
            </w:r>
            <w:r>
              <w:rPr>
                <w:i/>
                <w:spacing w:val="38"/>
                <w:sz w:val="28"/>
              </w:rPr>
              <w:t> </w:t>
            </w:r>
            <w:r>
              <w:rPr>
                <w:i/>
                <w:sz w:val="28"/>
              </w:rPr>
              <w:t>năm</w:t>
            </w:r>
            <w:r>
              <w:rPr>
                <w:i/>
                <w:spacing w:val="-2"/>
                <w:sz w:val="28"/>
              </w:rPr>
              <w:t> </w:t>
            </w:r>
            <w:r>
              <w:rPr>
                <w:i/>
                <w:spacing w:val="10"/>
                <w:sz w:val="28"/>
              </w:rPr>
              <w:t>2022</w:t>
            </w:r>
          </w:p>
        </w:tc>
      </w:tr>
    </w:tbl>
    <w:p>
      <w:pPr>
        <w:pStyle w:val="BodyText"/>
        <w:spacing w:before="0"/>
        <w:ind w:left="0" w:firstLine="0"/>
        <w:jc w:val="left"/>
        <w:rPr>
          <w:sz w:val="20"/>
        </w:rPr>
      </w:pPr>
    </w:p>
    <w:p>
      <w:pPr>
        <w:pStyle w:val="BodyText"/>
        <w:spacing w:before="7"/>
        <w:ind w:left="0" w:firstLine="0"/>
        <w:jc w:val="left"/>
        <w:rPr>
          <w:sz w:val="23"/>
        </w:rPr>
      </w:pPr>
    </w:p>
    <w:p>
      <w:pPr>
        <w:spacing w:before="88"/>
        <w:ind w:left="1982" w:right="2039" w:firstLine="0"/>
        <w:jc w:val="center"/>
        <w:rPr>
          <w:b/>
          <w:sz w:val="30"/>
        </w:rPr>
      </w:pPr>
      <w:r>
        <w:rPr/>
        <w:pict>
          <v:line style="position:absolute;mso-position-horizontal-relative:page;mso-position-vertical-relative:paragraph;z-index:-15780352" from="324pt,-62.976112pt" to="492pt,-62.226112pt" stroked="true" strokeweight=".72pt" strokecolor="#497dba">
            <v:stroke dashstyle="solid"/>
            <w10:wrap type="none"/>
          </v:line>
        </w:pict>
      </w:r>
      <w:r>
        <w:rPr>
          <w:b/>
          <w:sz w:val="30"/>
        </w:rPr>
        <w:t>QUYẾT</w:t>
      </w:r>
      <w:r>
        <w:rPr>
          <w:b/>
          <w:spacing w:val="-4"/>
          <w:sz w:val="30"/>
        </w:rPr>
        <w:t> ĐỊNH</w:t>
      </w:r>
    </w:p>
    <w:p>
      <w:pPr>
        <w:spacing w:before="0"/>
        <w:ind w:left="1982" w:right="2039" w:firstLine="0"/>
        <w:jc w:val="center"/>
        <w:rPr>
          <w:b/>
          <w:sz w:val="30"/>
        </w:rPr>
      </w:pPr>
      <w:r>
        <w:rPr>
          <w:b/>
          <w:sz w:val="30"/>
        </w:rPr>
        <w:t>CÔNG</w:t>
      </w:r>
      <w:r>
        <w:rPr>
          <w:b/>
          <w:spacing w:val="-3"/>
          <w:sz w:val="30"/>
        </w:rPr>
        <w:t> </w:t>
      </w:r>
      <w:r>
        <w:rPr>
          <w:b/>
          <w:sz w:val="30"/>
        </w:rPr>
        <w:t>NHẬN</w:t>
      </w:r>
      <w:r>
        <w:rPr>
          <w:b/>
          <w:spacing w:val="-2"/>
          <w:sz w:val="30"/>
        </w:rPr>
        <w:t> </w:t>
      </w:r>
      <w:r>
        <w:rPr>
          <w:b/>
          <w:sz w:val="30"/>
        </w:rPr>
        <w:t>THUẬN</w:t>
      </w:r>
      <w:r>
        <w:rPr>
          <w:b/>
          <w:spacing w:val="-4"/>
          <w:sz w:val="30"/>
        </w:rPr>
        <w:t> </w:t>
      </w:r>
      <w:r>
        <w:rPr>
          <w:b/>
          <w:sz w:val="30"/>
        </w:rPr>
        <w:t>TÌNH</w:t>
      </w:r>
      <w:r>
        <w:rPr>
          <w:b/>
          <w:spacing w:val="-4"/>
          <w:sz w:val="30"/>
        </w:rPr>
        <w:t> </w:t>
      </w:r>
      <w:r>
        <w:rPr>
          <w:b/>
          <w:sz w:val="30"/>
        </w:rPr>
        <w:t>LY</w:t>
      </w:r>
      <w:r>
        <w:rPr>
          <w:b/>
          <w:spacing w:val="-4"/>
          <w:sz w:val="30"/>
        </w:rPr>
        <w:t> </w:t>
      </w:r>
      <w:r>
        <w:rPr>
          <w:b/>
          <w:spacing w:val="-5"/>
          <w:sz w:val="30"/>
        </w:rPr>
        <w:t>HÔN</w:t>
      </w:r>
    </w:p>
    <w:p>
      <w:pPr>
        <w:spacing w:before="1"/>
        <w:ind w:left="1982" w:right="2042" w:firstLine="0"/>
        <w:jc w:val="center"/>
        <w:rPr>
          <w:b/>
          <w:sz w:val="30"/>
        </w:rPr>
      </w:pPr>
      <w:r>
        <w:rPr>
          <w:b/>
          <w:sz w:val="30"/>
        </w:rPr>
        <w:t>VÀ</w:t>
      </w:r>
      <w:r>
        <w:rPr>
          <w:b/>
          <w:spacing w:val="-4"/>
          <w:sz w:val="30"/>
        </w:rPr>
        <w:t> </w:t>
      </w:r>
      <w:r>
        <w:rPr>
          <w:b/>
          <w:sz w:val="30"/>
        </w:rPr>
        <w:t>SỰ</w:t>
      </w:r>
      <w:r>
        <w:rPr>
          <w:b/>
          <w:spacing w:val="-3"/>
          <w:sz w:val="30"/>
        </w:rPr>
        <w:t> </w:t>
      </w:r>
      <w:r>
        <w:rPr>
          <w:b/>
          <w:sz w:val="30"/>
        </w:rPr>
        <w:t>THOẢ</w:t>
      </w:r>
      <w:r>
        <w:rPr>
          <w:b/>
          <w:spacing w:val="-2"/>
          <w:sz w:val="30"/>
        </w:rPr>
        <w:t> </w:t>
      </w:r>
      <w:r>
        <w:rPr>
          <w:b/>
          <w:sz w:val="30"/>
        </w:rPr>
        <w:t>THUẬN</w:t>
      </w:r>
      <w:r>
        <w:rPr>
          <w:b/>
          <w:spacing w:val="-3"/>
          <w:sz w:val="30"/>
        </w:rPr>
        <w:t> </w:t>
      </w:r>
      <w:r>
        <w:rPr>
          <w:b/>
          <w:sz w:val="30"/>
        </w:rPr>
        <w:t>CỦA</w:t>
      </w:r>
      <w:r>
        <w:rPr>
          <w:b/>
          <w:spacing w:val="-4"/>
          <w:sz w:val="30"/>
        </w:rPr>
        <w:t> </w:t>
      </w:r>
      <w:r>
        <w:rPr>
          <w:b/>
          <w:sz w:val="30"/>
        </w:rPr>
        <w:t>CÁC</w:t>
      </w:r>
      <w:r>
        <w:rPr>
          <w:b/>
          <w:spacing w:val="-1"/>
          <w:sz w:val="30"/>
        </w:rPr>
        <w:t> </w:t>
      </w:r>
      <w:r>
        <w:rPr>
          <w:b/>
          <w:sz w:val="30"/>
        </w:rPr>
        <w:t>ĐƯƠNG</w:t>
      </w:r>
      <w:r>
        <w:rPr>
          <w:b/>
          <w:spacing w:val="-3"/>
          <w:sz w:val="30"/>
        </w:rPr>
        <w:t> </w:t>
      </w:r>
      <w:r>
        <w:rPr>
          <w:b/>
          <w:spacing w:val="-5"/>
          <w:sz w:val="30"/>
        </w:rPr>
        <w:t>SỰ</w:t>
      </w:r>
    </w:p>
    <w:p>
      <w:pPr>
        <w:pStyle w:val="BodyText"/>
        <w:spacing w:before="235"/>
        <w:jc w:val="left"/>
      </w:pPr>
      <w:r>
        <w:rPr/>
        <w:t>Căn</w:t>
      </w:r>
      <w:r>
        <w:rPr>
          <w:spacing w:val="-4"/>
        </w:rPr>
        <w:t> </w:t>
      </w:r>
      <w:r>
        <w:rPr/>
        <w:t>cứ</w:t>
      </w:r>
      <w:r>
        <w:rPr>
          <w:spacing w:val="40"/>
        </w:rPr>
        <w:t> </w:t>
      </w:r>
      <w:r>
        <w:rPr/>
        <w:t>hồ</w:t>
      </w:r>
      <w:r>
        <w:rPr>
          <w:spacing w:val="-8"/>
        </w:rPr>
        <w:t> </w:t>
      </w:r>
      <w:r>
        <w:rPr/>
        <w:t>sơ</w:t>
      </w:r>
      <w:r>
        <w:rPr>
          <w:spacing w:val="-9"/>
        </w:rPr>
        <w:t> </w:t>
      </w:r>
      <w:r>
        <w:rPr/>
        <w:t>vụ</w:t>
      </w:r>
      <w:r>
        <w:rPr>
          <w:spacing w:val="-4"/>
        </w:rPr>
        <w:t> </w:t>
      </w:r>
      <w:r>
        <w:rPr/>
        <w:t>án</w:t>
      </w:r>
      <w:r>
        <w:rPr>
          <w:spacing w:val="-5"/>
        </w:rPr>
        <w:t> </w:t>
      </w:r>
      <w:r>
        <w:rPr/>
        <w:t>dân</w:t>
      </w:r>
      <w:r>
        <w:rPr>
          <w:spacing w:val="-4"/>
        </w:rPr>
        <w:t> </w:t>
      </w:r>
      <w:r>
        <w:rPr/>
        <w:t>sự</w:t>
      </w:r>
      <w:r>
        <w:rPr>
          <w:spacing w:val="-7"/>
        </w:rPr>
        <w:t> </w:t>
      </w:r>
      <w:r>
        <w:rPr/>
        <w:t>thụ</w:t>
      </w:r>
      <w:r>
        <w:rPr>
          <w:spacing w:val="-8"/>
        </w:rPr>
        <w:t> </w:t>
      </w:r>
      <w:r>
        <w:rPr/>
        <w:t>lý</w:t>
      </w:r>
      <w:r>
        <w:rPr>
          <w:spacing w:val="-8"/>
        </w:rPr>
        <w:t> </w:t>
      </w:r>
      <w:r>
        <w:rPr/>
        <w:t>số</w:t>
      </w:r>
      <w:r>
        <w:rPr>
          <w:spacing w:val="-8"/>
        </w:rPr>
        <w:t> </w:t>
      </w:r>
      <w:r>
        <w:rPr/>
        <w:t>397/2022/TLST-HNGĐ</w:t>
      </w:r>
      <w:r>
        <w:rPr>
          <w:spacing w:val="-3"/>
        </w:rPr>
        <w:t> </w:t>
      </w:r>
      <w:r>
        <w:rPr/>
        <w:t>ngày</w:t>
      </w:r>
      <w:r>
        <w:rPr>
          <w:spacing w:val="-6"/>
        </w:rPr>
        <w:t> </w:t>
      </w:r>
      <w:r>
        <w:rPr/>
        <w:t>10</w:t>
      </w:r>
      <w:r>
        <w:rPr>
          <w:spacing w:val="-1"/>
        </w:rPr>
        <w:t> </w:t>
      </w:r>
      <w:r>
        <w:rPr/>
        <w:t>tháng</w:t>
      </w:r>
      <w:r>
        <w:rPr>
          <w:spacing w:val="-2"/>
        </w:rPr>
        <w:t> </w:t>
      </w:r>
      <w:r>
        <w:rPr/>
        <w:t>11 năm 2022, giữa:</w:t>
      </w:r>
    </w:p>
    <w:p>
      <w:pPr>
        <w:pStyle w:val="ListParagraph"/>
        <w:numPr>
          <w:ilvl w:val="0"/>
          <w:numId w:val="1"/>
        </w:numPr>
        <w:tabs>
          <w:tab w:pos="891" w:val="left" w:leader="none"/>
        </w:tabs>
        <w:spacing w:line="328" w:lineRule="auto" w:before="120" w:after="0"/>
        <w:ind w:left="679" w:right="3628" w:firstLine="0"/>
        <w:jc w:val="left"/>
        <w:rPr>
          <w:sz w:val="28"/>
        </w:rPr>
      </w:pPr>
      <w:r>
        <w:rPr>
          <w:i/>
          <w:sz w:val="28"/>
        </w:rPr>
        <w:t>Nguyên</w:t>
      </w:r>
      <w:r>
        <w:rPr>
          <w:i/>
          <w:spacing w:val="-6"/>
          <w:sz w:val="28"/>
        </w:rPr>
        <w:t> </w:t>
      </w:r>
      <w:r>
        <w:rPr>
          <w:i/>
          <w:sz w:val="28"/>
        </w:rPr>
        <w:t>đơn:</w:t>
      </w:r>
      <w:r>
        <w:rPr>
          <w:i/>
          <w:spacing w:val="-3"/>
          <w:sz w:val="28"/>
        </w:rPr>
        <w:t> </w:t>
      </w:r>
      <w:r>
        <w:rPr>
          <w:sz w:val="28"/>
        </w:rPr>
        <w:t>Bà</w:t>
      </w:r>
      <w:r>
        <w:rPr>
          <w:spacing w:val="-3"/>
          <w:sz w:val="28"/>
        </w:rPr>
        <w:t> </w:t>
      </w:r>
      <w:r>
        <w:rPr>
          <w:b/>
          <w:sz w:val="28"/>
        </w:rPr>
        <w:t>Trần</w:t>
      </w:r>
      <w:r>
        <w:rPr>
          <w:b/>
          <w:spacing w:val="-3"/>
          <w:sz w:val="28"/>
        </w:rPr>
        <w:t> </w:t>
      </w:r>
      <w:r>
        <w:rPr>
          <w:b/>
          <w:sz w:val="28"/>
        </w:rPr>
        <w:t>Thị</w:t>
      </w:r>
      <w:r>
        <w:rPr>
          <w:b/>
          <w:spacing w:val="-3"/>
          <w:sz w:val="28"/>
        </w:rPr>
        <w:t> </w:t>
      </w:r>
      <w:r>
        <w:rPr>
          <w:b/>
          <w:sz w:val="28"/>
        </w:rPr>
        <w:t>Yến</w:t>
      </w:r>
      <w:r>
        <w:rPr>
          <w:b/>
          <w:spacing w:val="-3"/>
          <w:sz w:val="28"/>
        </w:rPr>
        <w:t> </w:t>
      </w:r>
      <w:r>
        <w:rPr>
          <w:b/>
          <w:sz w:val="28"/>
        </w:rPr>
        <w:t>N</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1996; Địa chỉ: Ấp LN, xã LP, huyện GT, tỉnh Bến Tre.</w:t>
      </w:r>
    </w:p>
    <w:p>
      <w:pPr>
        <w:pStyle w:val="ListParagraph"/>
        <w:numPr>
          <w:ilvl w:val="0"/>
          <w:numId w:val="1"/>
        </w:numPr>
        <w:tabs>
          <w:tab w:pos="891" w:val="left" w:leader="none"/>
          <w:tab w:pos="2414" w:val="left" w:leader="none"/>
        </w:tabs>
        <w:spacing w:line="328" w:lineRule="auto" w:before="1" w:after="0"/>
        <w:ind w:left="679" w:right="3561" w:firstLine="0"/>
        <w:jc w:val="left"/>
        <w:rPr>
          <w:sz w:val="28"/>
        </w:rPr>
      </w:pPr>
      <w:r>
        <w:rPr>
          <w:i/>
          <w:sz w:val="28"/>
        </w:rPr>
        <w:t>Bị đơn</w:t>
      </w:r>
      <w:r>
        <w:rPr>
          <w:sz w:val="28"/>
        </w:rPr>
        <w:t>:</w:t>
        <w:tab/>
        <w:t>Ông</w:t>
      </w:r>
      <w:r>
        <w:rPr>
          <w:spacing w:val="-3"/>
          <w:sz w:val="28"/>
        </w:rPr>
        <w:t> </w:t>
      </w:r>
      <w:r>
        <w:rPr>
          <w:b/>
          <w:sz w:val="28"/>
        </w:rPr>
        <w:t>Nguyễn</w:t>
      </w:r>
      <w:r>
        <w:rPr>
          <w:b/>
          <w:spacing w:val="-7"/>
          <w:sz w:val="28"/>
        </w:rPr>
        <w:t> </w:t>
      </w:r>
      <w:r>
        <w:rPr>
          <w:b/>
          <w:sz w:val="28"/>
        </w:rPr>
        <w:t>Hiền</w:t>
      </w:r>
      <w:r>
        <w:rPr>
          <w:b/>
          <w:spacing w:val="-4"/>
          <w:sz w:val="28"/>
        </w:rPr>
        <w:t> </w:t>
      </w:r>
      <w:r>
        <w:rPr>
          <w:b/>
          <w:sz w:val="28"/>
        </w:rPr>
        <w:t>P</w:t>
      </w:r>
      <w:r>
        <w:rPr>
          <w:sz w:val="28"/>
        </w:rPr>
        <w:t>,</w:t>
      </w:r>
      <w:r>
        <w:rPr>
          <w:spacing w:val="-5"/>
          <w:sz w:val="28"/>
        </w:rPr>
        <w:t> </w:t>
      </w:r>
      <w:r>
        <w:rPr>
          <w:sz w:val="28"/>
        </w:rPr>
        <w:t>sinh</w:t>
      </w:r>
      <w:r>
        <w:rPr>
          <w:spacing w:val="-5"/>
          <w:sz w:val="28"/>
        </w:rPr>
        <w:t> </w:t>
      </w:r>
      <w:r>
        <w:rPr>
          <w:sz w:val="28"/>
        </w:rPr>
        <w:t>năm</w:t>
      </w:r>
      <w:r>
        <w:rPr>
          <w:spacing w:val="-9"/>
          <w:sz w:val="28"/>
        </w:rPr>
        <w:t> </w:t>
      </w:r>
      <w:r>
        <w:rPr>
          <w:sz w:val="28"/>
        </w:rPr>
        <w:t>1996; Địa chỉ: Ấp ĐN, xã LQ, huyện GT, tỉnh Bến Tre.</w:t>
      </w:r>
    </w:p>
    <w:p>
      <w:pPr>
        <w:pStyle w:val="BodyText"/>
        <w:spacing w:before="3"/>
        <w:ind w:left="679" w:firstLine="0"/>
        <w:jc w:val="left"/>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ind w:left="679" w:firstLine="0"/>
        <w:jc w:val="left"/>
      </w:pPr>
      <w:r>
        <w:rPr/>
        <w:t>Căn</w:t>
      </w:r>
      <w:r>
        <w:rPr>
          <w:spacing w:val="-13"/>
        </w:rPr>
        <w:t> </w:t>
      </w:r>
      <w:r>
        <w:rPr/>
        <w:t>cứ</w:t>
      </w:r>
      <w:r>
        <w:rPr>
          <w:spacing w:val="-12"/>
        </w:rPr>
        <w:t> </w:t>
      </w:r>
      <w:r>
        <w:rPr/>
        <w:t>vào</w:t>
      </w:r>
      <w:r>
        <w:rPr>
          <w:spacing w:val="-10"/>
        </w:rPr>
        <w:t> </w:t>
      </w:r>
      <w:r>
        <w:rPr/>
        <w:t>các</w:t>
      </w:r>
      <w:r>
        <w:rPr>
          <w:spacing w:val="-11"/>
        </w:rPr>
        <w:t> </w:t>
      </w:r>
      <w:r>
        <w:rPr/>
        <w:t>Điều</w:t>
      </w:r>
      <w:r>
        <w:rPr>
          <w:spacing w:val="-9"/>
        </w:rPr>
        <w:t> </w:t>
      </w:r>
      <w:r>
        <w:rPr/>
        <w:t>55,</w:t>
      </w:r>
      <w:r>
        <w:rPr>
          <w:spacing w:val="-12"/>
        </w:rPr>
        <w:t> </w:t>
      </w:r>
      <w:r>
        <w:rPr/>
        <w:t>58,</w:t>
      </w:r>
      <w:r>
        <w:rPr>
          <w:spacing w:val="-11"/>
        </w:rPr>
        <w:t> </w:t>
      </w:r>
      <w:r>
        <w:rPr/>
        <w:t>81,</w:t>
      </w:r>
      <w:r>
        <w:rPr>
          <w:spacing w:val="-11"/>
        </w:rPr>
        <w:t> </w:t>
      </w:r>
      <w:r>
        <w:rPr/>
        <w:t>82,</w:t>
      </w:r>
      <w:r>
        <w:rPr>
          <w:spacing w:val="-11"/>
        </w:rPr>
        <w:t> </w:t>
      </w:r>
      <w:r>
        <w:rPr/>
        <w:t>83</w:t>
      </w:r>
      <w:r>
        <w:rPr>
          <w:spacing w:val="-10"/>
        </w:rPr>
        <w:t> </w:t>
      </w:r>
      <w:r>
        <w:rPr/>
        <w:t>và</w:t>
      </w:r>
      <w:r>
        <w:rPr>
          <w:spacing w:val="-13"/>
        </w:rPr>
        <w:t> </w:t>
      </w:r>
      <w:r>
        <w:rPr/>
        <w:t>Điều</w:t>
      </w:r>
      <w:r>
        <w:rPr>
          <w:spacing w:val="-10"/>
        </w:rPr>
        <w:t> </w:t>
      </w:r>
      <w:r>
        <w:rPr/>
        <w:t>84</w:t>
      </w:r>
      <w:r>
        <w:rPr>
          <w:spacing w:val="-10"/>
        </w:rPr>
        <w:t> </w:t>
      </w:r>
      <w:r>
        <w:rPr/>
        <w:t>của</w:t>
      </w:r>
      <w:r>
        <w:rPr>
          <w:spacing w:val="-11"/>
        </w:rPr>
        <w:t> </w:t>
      </w:r>
      <w:r>
        <w:rPr/>
        <w:t>Luật</w:t>
      </w:r>
      <w:r>
        <w:rPr>
          <w:spacing w:val="-9"/>
        </w:rPr>
        <w:t> </w:t>
      </w:r>
      <w:r>
        <w:rPr/>
        <w:t>Hôn</w:t>
      </w:r>
      <w:r>
        <w:rPr>
          <w:spacing w:val="-12"/>
        </w:rPr>
        <w:t> </w:t>
      </w:r>
      <w:r>
        <w:rPr/>
        <w:t>nhân</w:t>
      </w:r>
      <w:r>
        <w:rPr>
          <w:spacing w:val="-10"/>
        </w:rPr>
        <w:t> </w:t>
      </w:r>
      <w:r>
        <w:rPr/>
        <w:t>và</w:t>
      </w:r>
      <w:r>
        <w:rPr>
          <w:spacing w:val="-11"/>
        </w:rPr>
        <w:t> </w:t>
      </w:r>
      <w:r>
        <w:rPr/>
        <w:t>Gia</w:t>
      </w:r>
      <w:r>
        <w:rPr>
          <w:spacing w:val="-11"/>
        </w:rPr>
        <w:t> </w:t>
      </w:r>
      <w:r>
        <w:rPr>
          <w:spacing w:val="-2"/>
        </w:rPr>
        <w:t>đình;</w:t>
      </w:r>
    </w:p>
    <w:p>
      <w:pPr>
        <w:pStyle w:val="BodyText"/>
        <w:jc w:val="left"/>
      </w:pPr>
      <w:r>
        <w:rPr/>
        <w:t>Căn</w:t>
      </w:r>
      <w:r>
        <w:rPr>
          <w:spacing w:val="-18"/>
        </w:rPr>
        <w:t> </w:t>
      </w:r>
      <w:r>
        <w:rPr/>
        <w:t>cứ</w:t>
      </w:r>
      <w:r>
        <w:rPr>
          <w:spacing w:val="-17"/>
        </w:rPr>
        <w:t> </w:t>
      </w:r>
      <w:r>
        <w:rPr/>
        <w:t>vào</w:t>
      </w:r>
      <w:r>
        <w:rPr>
          <w:spacing w:val="-18"/>
        </w:rPr>
        <w:t> </w:t>
      </w:r>
      <w:r>
        <w:rPr/>
        <w:t>biên</w:t>
      </w:r>
      <w:r>
        <w:rPr>
          <w:spacing w:val="-17"/>
        </w:rPr>
        <w:t> </w:t>
      </w:r>
      <w:r>
        <w:rPr/>
        <w:t>bản</w:t>
      </w:r>
      <w:r>
        <w:rPr>
          <w:spacing w:val="-16"/>
        </w:rPr>
        <w:t> </w:t>
      </w:r>
      <w:r>
        <w:rPr/>
        <w:t>ghi</w:t>
      </w:r>
      <w:r>
        <w:rPr>
          <w:spacing w:val="-16"/>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w:t>
      </w:r>
      <w:r>
        <w:rPr>
          <w:spacing w:val="-17"/>
        </w:rPr>
        <w:t> </w:t>
      </w:r>
      <w:r>
        <w:rPr/>
        <w:t>hoà</w:t>
      </w:r>
      <w:r>
        <w:rPr>
          <w:spacing w:val="-17"/>
        </w:rPr>
        <w:t> </w:t>
      </w:r>
      <w:r>
        <w:rPr/>
        <w:t>giải</w:t>
      </w:r>
      <w:r>
        <w:rPr>
          <w:spacing w:val="-16"/>
        </w:rPr>
        <w:t> </w:t>
      </w:r>
      <w:r>
        <w:rPr/>
        <w:t>thành</w:t>
      </w:r>
      <w:r>
        <w:rPr>
          <w:spacing w:val="-17"/>
        </w:rPr>
        <w:t> </w:t>
      </w:r>
      <w:r>
        <w:rPr/>
        <w:t>ngày</w:t>
      </w:r>
      <w:r>
        <w:rPr>
          <w:spacing w:val="-18"/>
        </w:rPr>
        <w:t> </w:t>
      </w:r>
      <w:r>
        <w:rPr/>
        <w:t>23</w:t>
      </w:r>
      <w:r>
        <w:rPr>
          <w:spacing w:val="-16"/>
        </w:rPr>
        <w:t> </w:t>
      </w:r>
      <w:r>
        <w:rPr/>
        <w:t>tháng</w:t>
      </w:r>
      <w:r>
        <w:rPr>
          <w:spacing w:val="-17"/>
        </w:rPr>
        <w:t> </w:t>
      </w:r>
      <w:r>
        <w:rPr/>
        <w:t>11 năm 2022,</w:t>
      </w:r>
    </w:p>
    <w:p>
      <w:pPr>
        <w:pStyle w:val="Heading1"/>
        <w:ind w:right="1476"/>
      </w:pPr>
      <w:r>
        <w:rPr/>
        <w:t>XÉT</w:t>
      </w:r>
      <w:r>
        <w:rPr>
          <w:spacing w:val="-2"/>
        </w:rPr>
        <w:t> THẤY:</w:t>
      </w:r>
    </w:p>
    <w:p>
      <w:pPr>
        <w:pStyle w:val="BodyText"/>
        <w:spacing w:before="115"/>
        <w:ind w:right="168"/>
      </w:pPr>
      <w:r>
        <w:rPr/>
        <w:t>Việc thuận tình ly</w:t>
      </w:r>
      <w:r>
        <w:rPr>
          <w:spacing w:val="-1"/>
        </w:rPr>
        <w:t> </w:t>
      </w:r>
      <w:r>
        <w:rPr/>
        <w:t>hôn và thoả thuận của các đương sự</w:t>
      </w:r>
      <w:r>
        <w:rPr>
          <w:spacing w:val="-1"/>
        </w:rPr>
        <w:t> </w:t>
      </w:r>
      <w:r>
        <w:rPr/>
        <w:t>được ghi trong biên bản ghi nhận sự tự nguyện ly hôn và hoà giải thành ngày 23 tháng 11 năm 2022 là hoàn toàn tự nguyện và không vi phạm điều cấm của luật, không trái đạo đức xã hội.</w:t>
      </w:r>
    </w:p>
    <w:p>
      <w:pPr>
        <w:pStyle w:val="BodyText"/>
        <w:spacing w:before="121"/>
        <w:ind w:right="169"/>
      </w:pPr>
      <w:r>
        <w:rPr/>
        <w:t>Đã</w:t>
      </w:r>
      <w:r>
        <w:rPr>
          <w:spacing w:val="-14"/>
        </w:rPr>
        <w:t> </w:t>
      </w:r>
      <w:r>
        <w:rPr/>
        <w:t>hết</w:t>
      </w:r>
      <w:r>
        <w:rPr>
          <w:spacing w:val="-13"/>
        </w:rPr>
        <w:t> </w:t>
      </w:r>
      <w:r>
        <w:rPr/>
        <w:t>thời</w:t>
      </w:r>
      <w:r>
        <w:rPr>
          <w:spacing w:val="-13"/>
        </w:rPr>
        <w:t> </w:t>
      </w:r>
      <w:r>
        <w:rPr/>
        <w:t>hạn</w:t>
      </w:r>
      <w:r>
        <w:rPr>
          <w:spacing w:val="-13"/>
        </w:rPr>
        <w:t> </w:t>
      </w:r>
      <w:r>
        <w:rPr/>
        <w:t>07</w:t>
      </w:r>
      <w:r>
        <w:rPr>
          <w:spacing w:val="-13"/>
        </w:rPr>
        <w:t> </w:t>
      </w:r>
      <w:r>
        <w:rPr/>
        <w:t>ngày,</w:t>
      </w:r>
      <w:r>
        <w:rPr>
          <w:spacing w:val="-15"/>
        </w:rPr>
        <w:t> </w:t>
      </w:r>
      <w:r>
        <w:rPr/>
        <w:t>kể</w:t>
      </w:r>
      <w:r>
        <w:rPr>
          <w:spacing w:val="-14"/>
        </w:rPr>
        <w:t> </w:t>
      </w:r>
      <w:r>
        <w:rPr/>
        <w:t>từ</w:t>
      </w:r>
      <w:r>
        <w:rPr>
          <w:spacing w:val="-15"/>
        </w:rPr>
        <w:t> </w:t>
      </w:r>
      <w:r>
        <w:rPr/>
        <w:t>ngày</w:t>
      </w:r>
      <w:r>
        <w:rPr>
          <w:spacing w:val="-17"/>
        </w:rPr>
        <w:t> </w:t>
      </w:r>
      <w:r>
        <w:rPr/>
        <w:t>lập</w:t>
      </w:r>
      <w:r>
        <w:rPr>
          <w:spacing w:val="-13"/>
        </w:rPr>
        <w:t> </w:t>
      </w:r>
      <w:r>
        <w:rPr/>
        <w:t>biên</w:t>
      </w:r>
      <w:r>
        <w:rPr>
          <w:spacing w:val="-15"/>
        </w:rPr>
        <w:t> </w:t>
      </w:r>
      <w:r>
        <w:rPr/>
        <w:t>bản</w:t>
      </w:r>
      <w:r>
        <w:rPr>
          <w:spacing w:val="-13"/>
        </w:rPr>
        <w:t> </w:t>
      </w:r>
      <w:r>
        <w:rPr/>
        <w:t>ghi</w:t>
      </w:r>
      <w:r>
        <w:rPr>
          <w:spacing w:val="-13"/>
        </w:rPr>
        <w:t> </w:t>
      </w:r>
      <w:r>
        <w:rPr/>
        <w:t>nhận</w:t>
      </w:r>
      <w:r>
        <w:rPr>
          <w:spacing w:val="-15"/>
        </w:rPr>
        <w:t> </w:t>
      </w:r>
      <w:r>
        <w:rPr/>
        <w:t>sự</w:t>
      </w:r>
      <w:r>
        <w:rPr>
          <w:spacing w:val="-15"/>
        </w:rPr>
        <w:t> </w:t>
      </w:r>
      <w:r>
        <w:rPr/>
        <w:t>tự</w:t>
      </w:r>
      <w:r>
        <w:rPr>
          <w:spacing w:val="-15"/>
        </w:rPr>
        <w:t> </w:t>
      </w:r>
      <w:r>
        <w:rPr/>
        <w:t>nguyện</w:t>
      </w:r>
      <w:r>
        <w:rPr>
          <w:spacing w:val="-13"/>
        </w:rPr>
        <w:t> </w:t>
      </w:r>
      <w:r>
        <w:rPr/>
        <w:t>ly</w:t>
      </w:r>
      <w:r>
        <w:rPr>
          <w:spacing w:val="-17"/>
        </w:rPr>
        <w:t> </w:t>
      </w:r>
      <w:r>
        <w:rPr/>
        <w:t>hôn</w:t>
      </w:r>
      <w:r>
        <w:rPr>
          <w:spacing w:val="-13"/>
        </w:rPr>
        <w:t> </w:t>
      </w:r>
      <w:r>
        <w:rPr/>
        <w:t>và</w:t>
      </w:r>
      <w:r>
        <w:rPr>
          <w:spacing w:val="-14"/>
        </w:rPr>
        <w:t> </w:t>
      </w:r>
      <w:r>
        <w:rPr/>
        <w:t>hoà 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pPr>
      <w:r>
        <w:rPr/>
        <w:t>QUYẾT</w:t>
      </w:r>
      <w:r>
        <w:rPr>
          <w:spacing w:val="-4"/>
        </w:rPr>
        <w:t> </w:t>
      </w:r>
      <w:r>
        <w:rPr>
          <w:spacing w:val="-2"/>
        </w:rPr>
        <w:t>ĐỊNH:</w:t>
      </w:r>
    </w:p>
    <w:p>
      <w:pPr>
        <w:pStyle w:val="ListParagraph"/>
        <w:numPr>
          <w:ilvl w:val="0"/>
          <w:numId w:val="2"/>
        </w:numPr>
        <w:tabs>
          <w:tab w:pos="954" w:val="left" w:leader="none"/>
        </w:tabs>
        <w:spacing w:line="240" w:lineRule="auto" w:before="115" w:after="0"/>
        <w:ind w:left="953" w:right="0" w:hanging="275"/>
        <w:jc w:val="both"/>
        <w:rPr>
          <w:sz w:val="28"/>
        </w:rPr>
      </w:pPr>
      <w:r>
        <w:rPr>
          <w:sz w:val="28"/>
        </w:rPr>
        <w:t>Công</w:t>
      </w:r>
      <w:r>
        <w:rPr>
          <w:spacing w:val="-10"/>
          <w:sz w:val="28"/>
        </w:rPr>
        <w:t> </w:t>
      </w:r>
      <w:r>
        <w:rPr>
          <w:sz w:val="28"/>
        </w:rPr>
        <w:t>nhận</w:t>
      </w:r>
      <w:r>
        <w:rPr>
          <w:spacing w:val="-9"/>
          <w:sz w:val="28"/>
        </w:rPr>
        <w:t> </w:t>
      </w:r>
      <w:r>
        <w:rPr>
          <w:sz w:val="28"/>
        </w:rPr>
        <w:t>sự</w:t>
      </w:r>
      <w:r>
        <w:rPr>
          <w:spacing w:val="-12"/>
          <w:sz w:val="28"/>
        </w:rPr>
        <w:t> </w:t>
      </w:r>
      <w:r>
        <w:rPr>
          <w:sz w:val="28"/>
        </w:rPr>
        <w:t>thuận</w:t>
      </w:r>
      <w:r>
        <w:rPr>
          <w:spacing w:val="-9"/>
          <w:sz w:val="28"/>
        </w:rPr>
        <w:t> </w:t>
      </w:r>
      <w:r>
        <w:rPr>
          <w:sz w:val="28"/>
        </w:rPr>
        <w:t>tình</w:t>
      </w:r>
      <w:r>
        <w:rPr>
          <w:spacing w:val="-9"/>
          <w:sz w:val="28"/>
        </w:rPr>
        <w:t> </w:t>
      </w:r>
      <w:r>
        <w:rPr>
          <w:sz w:val="28"/>
        </w:rPr>
        <w:t>ly</w:t>
      </w:r>
      <w:r>
        <w:rPr>
          <w:spacing w:val="-13"/>
          <w:sz w:val="28"/>
        </w:rPr>
        <w:t> </w:t>
      </w:r>
      <w:r>
        <w:rPr>
          <w:sz w:val="28"/>
        </w:rPr>
        <w:t>hôn</w:t>
      </w:r>
      <w:r>
        <w:rPr>
          <w:spacing w:val="-10"/>
          <w:sz w:val="28"/>
        </w:rPr>
        <w:t> </w:t>
      </w:r>
      <w:r>
        <w:rPr>
          <w:sz w:val="28"/>
        </w:rPr>
        <w:t>giữa</w:t>
      </w:r>
      <w:r>
        <w:rPr>
          <w:spacing w:val="-10"/>
          <w:sz w:val="28"/>
        </w:rPr>
        <w:t> </w:t>
      </w:r>
      <w:r>
        <w:rPr>
          <w:sz w:val="28"/>
        </w:rPr>
        <w:t>bà</w:t>
      </w:r>
      <w:r>
        <w:rPr>
          <w:spacing w:val="-8"/>
          <w:sz w:val="28"/>
        </w:rPr>
        <w:t> </w:t>
      </w:r>
      <w:r>
        <w:rPr>
          <w:sz w:val="28"/>
        </w:rPr>
        <w:t>Trần</w:t>
      </w:r>
      <w:r>
        <w:rPr>
          <w:spacing w:val="-3"/>
          <w:sz w:val="28"/>
        </w:rPr>
        <w:t> </w:t>
      </w:r>
      <w:r>
        <w:rPr>
          <w:sz w:val="28"/>
        </w:rPr>
        <w:t>Thị</w:t>
      </w:r>
      <w:r>
        <w:rPr>
          <w:spacing w:val="-4"/>
          <w:sz w:val="28"/>
        </w:rPr>
        <w:t> </w:t>
      </w:r>
      <w:r>
        <w:rPr>
          <w:sz w:val="28"/>
        </w:rPr>
        <w:t>Yến</w:t>
      </w:r>
      <w:r>
        <w:rPr>
          <w:spacing w:val="-4"/>
          <w:sz w:val="28"/>
        </w:rPr>
        <w:t> </w:t>
      </w:r>
      <w:r>
        <w:rPr>
          <w:sz w:val="28"/>
        </w:rPr>
        <w:t>N</w:t>
      </w:r>
      <w:r>
        <w:rPr>
          <w:spacing w:val="-6"/>
          <w:sz w:val="28"/>
        </w:rPr>
        <w:t> </w:t>
      </w:r>
      <w:r>
        <w:rPr>
          <w:sz w:val="28"/>
        </w:rPr>
        <w:t>và</w:t>
      </w:r>
      <w:r>
        <w:rPr>
          <w:spacing w:val="-7"/>
          <w:sz w:val="28"/>
        </w:rPr>
        <w:t> </w:t>
      </w:r>
      <w:r>
        <w:rPr>
          <w:sz w:val="28"/>
        </w:rPr>
        <w:t>ông</w:t>
      </w:r>
      <w:r>
        <w:rPr>
          <w:spacing w:val="-4"/>
          <w:sz w:val="28"/>
        </w:rPr>
        <w:t> </w:t>
      </w:r>
      <w:r>
        <w:rPr>
          <w:sz w:val="28"/>
        </w:rPr>
        <w:t>Nguyễn</w:t>
      </w:r>
      <w:r>
        <w:rPr>
          <w:spacing w:val="-4"/>
          <w:sz w:val="28"/>
        </w:rPr>
        <w:t> </w:t>
      </w:r>
      <w:r>
        <w:rPr>
          <w:sz w:val="28"/>
        </w:rPr>
        <w:t>Hiền</w:t>
      </w:r>
      <w:r>
        <w:rPr>
          <w:spacing w:val="-3"/>
          <w:sz w:val="28"/>
        </w:rPr>
        <w:t> </w:t>
      </w:r>
      <w:r>
        <w:rPr>
          <w:spacing w:val="-5"/>
          <w:sz w:val="28"/>
        </w:rPr>
        <w:t>P.</w:t>
      </w:r>
    </w:p>
    <w:p>
      <w:pPr>
        <w:pStyle w:val="ListParagraph"/>
        <w:numPr>
          <w:ilvl w:val="0"/>
          <w:numId w:val="2"/>
        </w:numPr>
        <w:tabs>
          <w:tab w:pos="961" w:val="left" w:leader="none"/>
        </w:tabs>
        <w:spacing w:line="240" w:lineRule="auto" w:before="120" w:after="0"/>
        <w:ind w:left="960"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2"/>
        <w:ind w:right="168"/>
      </w:pPr>
      <w:r>
        <w:rPr/>
        <w:t>- Về con chung: Bà Trần Thị Yến N và ông Nguyễn Hiền P có 02 con chung tên Nguyễn Phương A, sinh ngày 29/5/2021 và Nguyễn Hiền N1, sinh ngày 29/5/2021. Sau khi</w:t>
      </w:r>
      <w:r>
        <w:rPr>
          <w:spacing w:val="-7"/>
        </w:rPr>
        <w:t> </w:t>
      </w:r>
      <w:r>
        <w:rPr/>
        <w:t>ly</w:t>
      </w:r>
      <w:r>
        <w:rPr>
          <w:spacing w:val="-12"/>
        </w:rPr>
        <w:t> </w:t>
      </w:r>
      <w:r>
        <w:rPr/>
        <w:t>hôn,</w:t>
      </w:r>
      <w:r>
        <w:rPr>
          <w:spacing w:val="-9"/>
        </w:rPr>
        <w:t> </w:t>
      </w:r>
      <w:r>
        <w:rPr/>
        <w:t>bà</w:t>
      </w:r>
      <w:r>
        <w:rPr>
          <w:spacing w:val="-8"/>
        </w:rPr>
        <w:t> </w:t>
      </w:r>
      <w:r>
        <w:rPr/>
        <w:t>Trần</w:t>
      </w:r>
      <w:r>
        <w:rPr>
          <w:spacing w:val="-7"/>
        </w:rPr>
        <w:t> </w:t>
      </w:r>
      <w:r>
        <w:rPr/>
        <w:t>Thị</w:t>
      </w:r>
      <w:r>
        <w:rPr>
          <w:spacing w:val="-7"/>
        </w:rPr>
        <w:t> </w:t>
      </w:r>
      <w:r>
        <w:rPr/>
        <w:t>Yến</w:t>
      </w:r>
      <w:r>
        <w:rPr>
          <w:spacing w:val="-7"/>
        </w:rPr>
        <w:t> </w:t>
      </w:r>
      <w:r>
        <w:rPr/>
        <w:t>N</w:t>
      </w:r>
      <w:r>
        <w:rPr>
          <w:spacing w:val="-5"/>
        </w:rPr>
        <w:t> </w:t>
      </w:r>
      <w:r>
        <w:rPr/>
        <w:t>là</w:t>
      </w:r>
      <w:r>
        <w:rPr>
          <w:spacing w:val="-8"/>
        </w:rPr>
        <w:t> </w:t>
      </w:r>
      <w:r>
        <w:rPr/>
        <w:t>người</w:t>
      </w:r>
      <w:r>
        <w:rPr>
          <w:spacing w:val="-6"/>
        </w:rPr>
        <w:t> </w:t>
      </w:r>
      <w:r>
        <w:rPr/>
        <w:t>trực</w:t>
      </w:r>
      <w:r>
        <w:rPr>
          <w:spacing w:val="-8"/>
        </w:rPr>
        <w:t> </w:t>
      </w:r>
      <w:r>
        <w:rPr/>
        <w:t>tiếp</w:t>
      </w:r>
      <w:r>
        <w:rPr>
          <w:spacing w:val="-7"/>
        </w:rPr>
        <w:t> </w:t>
      </w:r>
      <w:r>
        <w:rPr/>
        <w:t>nuôi</w:t>
      </w:r>
      <w:r>
        <w:rPr>
          <w:spacing w:val="-7"/>
        </w:rPr>
        <w:t> </w:t>
      </w:r>
      <w:r>
        <w:rPr/>
        <w:t>dưỡng,</w:t>
      </w:r>
      <w:r>
        <w:rPr>
          <w:spacing w:val="-9"/>
        </w:rPr>
        <w:t> </w:t>
      </w:r>
      <w:r>
        <w:rPr/>
        <w:t>chăm</w:t>
      </w:r>
      <w:r>
        <w:rPr>
          <w:spacing w:val="-13"/>
        </w:rPr>
        <w:t> </w:t>
      </w:r>
      <w:r>
        <w:rPr/>
        <w:t>sóc</w:t>
      </w:r>
      <w:r>
        <w:rPr>
          <w:spacing w:val="-8"/>
        </w:rPr>
        <w:t> </w:t>
      </w:r>
      <w:r>
        <w:rPr/>
        <w:t>02</w:t>
      </w:r>
      <w:r>
        <w:rPr>
          <w:spacing w:val="-7"/>
        </w:rPr>
        <w:t> </w:t>
      </w:r>
      <w:r>
        <w:rPr/>
        <w:t>con</w:t>
      </w:r>
      <w:r>
        <w:rPr>
          <w:spacing w:val="-7"/>
        </w:rPr>
        <w:t> </w:t>
      </w:r>
      <w:r>
        <w:rPr/>
        <w:t>chung,</w:t>
      </w:r>
      <w:r>
        <w:rPr>
          <w:spacing w:val="-11"/>
        </w:rPr>
        <w:t> </w:t>
      </w:r>
      <w:r>
        <w:rPr/>
        <w:t>ghi nhận ông Nguyễn Hiền P tự nguyện cấp dưỡng nuôi con chung là 3.000.000 (ba triệu) đồng/tháng cho đến khi con chung tròn 18 tuổi.</w:t>
      </w:r>
    </w:p>
    <w:p>
      <w:pPr>
        <w:pStyle w:val="BodyText"/>
        <w:spacing w:before="118"/>
        <w:ind w:right="174"/>
      </w:pPr>
      <w:r>
        <w:rPr/>
        <w:t>Ông</w:t>
      </w:r>
      <w:r>
        <w:rPr>
          <w:spacing w:val="-7"/>
        </w:rPr>
        <w:t> </w:t>
      </w:r>
      <w:r>
        <w:rPr/>
        <w:t>Nguyễn</w:t>
      </w:r>
      <w:r>
        <w:rPr>
          <w:spacing w:val="-6"/>
        </w:rPr>
        <w:t> </w:t>
      </w:r>
      <w:r>
        <w:rPr/>
        <w:t>Hiền</w:t>
      </w:r>
      <w:r>
        <w:rPr>
          <w:spacing w:val="-6"/>
        </w:rPr>
        <w:t> </w:t>
      </w:r>
      <w:r>
        <w:rPr/>
        <w:t>P</w:t>
      </w:r>
      <w:r>
        <w:rPr>
          <w:spacing w:val="-6"/>
        </w:rPr>
        <w:t> </w:t>
      </w:r>
      <w:r>
        <w:rPr/>
        <w:t>có</w:t>
      </w:r>
      <w:r>
        <w:rPr>
          <w:spacing w:val="-7"/>
        </w:rPr>
        <w:t> </w:t>
      </w:r>
      <w:r>
        <w:rPr/>
        <w:t>quyền,</w:t>
      </w:r>
      <w:r>
        <w:rPr>
          <w:spacing w:val="-8"/>
        </w:rPr>
        <w:t> </w:t>
      </w:r>
      <w:r>
        <w:rPr/>
        <w:t>nghĩa</w:t>
      </w:r>
      <w:r>
        <w:rPr>
          <w:spacing w:val="-8"/>
        </w:rPr>
        <w:t> </w:t>
      </w:r>
      <w:r>
        <w:rPr/>
        <w:t>vụ</w:t>
      </w:r>
      <w:r>
        <w:rPr>
          <w:spacing w:val="-7"/>
        </w:rPr>
        <w:t> </w:t>
      </w:r>
      <w:r>
        <w:rPr/>
        <w:t>trông</w:t>
      </w:r>
      <w:r>
        <w:rPr>
          <w:spacing w:val="-9"/>
        </w:rPr>
        <w:t> </w:t>
      </w:r>
      <w:r>
        <w:rPr/>
        <w:t>nom,</w:t>
      </w:r>
      <w:r>
        <w:rPr>
          <w:spacing w:val="-8"/>
        </w:rPr>
        <w:t> </w:t>
      </w:r>
      <w:r>
        <w:rPr/>
        <w:t>chăm</w:t>
      </w:r>
      <w:r>
        <w:rPr>
          <w:spacing w:val="-12"/>
        </w:rPr>
        <w:t> </w:t>
      </w:r>
      <w:r>
        <w:rPr/>
        <w:t>sóc,</w:t>
      </w:r>
      <w:r>
        <w:rPr>
          <w:spacing w:val="-8"/>
        </w:rPr>
        <w:t> </w:t>
      </w:r>
      <w:r>
        <w:rPr/>
        <w:t>nuôi</w:t>
      </w:r>
      <w:r>
        <w:rPr>
          <w:spacing w:val="-9"/>
        </w:rPr>
        <w:t> </w:t>
      </w:r>
      <w:r>
        <w:rPr/>
        <w:t>dưỡng,</w:t>
      </w:r>
      <w:r>
        <w:rPr>
          <w:spacing w:val="-8"/>
        </w:rPr>
        <w:t> </w:t>
      </w:r>
      <w:r>
        <w:rPr/>
        <w:t>giáo</w:t>
      </w:r>
      <w:r>
        <w:rPr>
          <w:spacing w:val="-7"/>
        </w:rPr>
        <w:t> </w:t>
      </w:r>
      <w:r>
        <w:rPr/>
        <w:t>dục con chung mà không ai được cản trở.</w:t>
      </w:r>
    </w:p>
    <w:p>
      <w:pPr>
        <w:pStyle w:val="BodyText"/>
        <w:spacing w:before="123"/>
        <w:ind w:right="182"/>
      </w:pPr>
      <w:r>
        <w:rPr/>
        <w:t>Khi có lý do chính đáng, mức cấp dưỡng có thể thay đổi. Việc thay đổi mức cấp dưỡng do các bên thỏa thuận, nếu không thỏa thuận được thì yêu cầu Tòa án giải quyết.</w:t>
      </w:r>
    </w:p>
    <w:p>
      <w:pPr>
        <w:spacing w:after="0"/>
        <w:sectPr>
          <w:footerReference w:type="default" r:id="rId5"/>
          <w:type w:val="continuous"/>
          <w:pgSz w:w="11910" w:h="16840"/>
          <w:pgMar w:footer="1091" w:header="0" w:top="820" w:bottom="1280" w:left="1020" w:right="680"/>
          <w:pgNumType w:start="1"/>
        </w:sectPr>
      </w:pPr>
    </w:p>
    <w:p>
      <w:pPr>
        <w:pStyle w:val="BodyText"/>
        <w:spacing w:before="66"/>
        <w:ind w:right="170"/>
      </w:pPr>
      <w:r>
        <w:rPr/>
        <w:t>Trong trường hợp có yêu cầu của cha, mẹ hoặc cá nhân, tổ chức được quy định tại khoản</w:t>
      </w:r>
      <w:r>
        <w:rPr>
          <w:spacing w:val="-8"/>
        </w:rPr>
        <w:t> </w:t>
      </w:r>
      <w:r>
        <w:rPr/>
        <w:t>5</w:t>
      </w:r>
      <w:r>
        <w:rPr>
          <w:spacing w:val="-6"/>
        </w:rPr>
        <w:t> </w:t>
      </w:r>
      <w:r>
        <w:rPr/>
        <w:t>Điều</w:t>
      </w:r>
      <w:r>
        <w:rPr>
          <w:spacing w:val="-6"/>
        </w:rPr>
        <w:t> </w:t>
      </w:r>
      <w:r>
        <w:rPr/>
        <w:t>84</w:t>
      </w:r>
      <w:r>
        <w:rPr>
          <w:spacing w:val="-6"/>
        </w:rPr>
        <w:t> </w:t>
      </w:r>
      <w:r>
        <w:rPr/>
        <w:t>Luật</w:t>
      </w:r>
      <w:r>
        <w:rPr>
          <w:spacing w:val="-8"/>
        </w:rPr>
        <w:t> </w:t>
      </w:r>
      <w:r>
        <w:rPr/>
        <w:t>hôn</w:t>
      </w:r>
      <w:r>
        <w:rPr>
          <w:spacing w:val="-8"/>
        </w:rPr>
        <w:t> </w:t>
      </w:r>
      <w:r>
        <w:rPr/>
        <w:t>nhân</w:t>
      </w:r>
      <w:r>
        <w:rPr>
          <w:spacing w:val="-8"/>
        </w:rPr>
        <w:t> </w:t>
      </w:r>
      <w:r>
        <w:rPr/>
        <w:t>và</w:t>
      </w:r>
      <w:r>
        <w:rPr>
          <w:spacing w:val="-9"/>
        </w:rPr>
        <w:t> </w:t>
      </w:r>
      <w:r>
        <w:rPr/>
        <w:t>gia</w:t>
      </w:r>
      <w:r>
        <w:rPr>
          <w:spacing w:val="-7"/>
        </w:rPr>
        <w:t> </w:t>
      </w:r>
      <w:r>
        <w:rPr/>
        <w:t>đình,</w:t>
      </w:r>
      <w:r>
        <w:rPr>
          <w:spacing w:val="-7"/>
        </w:rPr>
        <w:t> </w:t>
      </w:r>
      <w:r>
        <w:rPr/>
        <w:t>Tòa</w:t>
      </w:r>
      <w:r>
        <w:rPr>
          <w:spacing w:val="-7"/>
        </w:rPr>
        <w:t> </w:t>
      </w:r>
      <w:r>
        <w:rPr/>
        <w:t>án</w:t>
      </w:r>
      <w:r>
        <w:rPr>
          <w:spacing w:val="-8"/>
        </w:rPr>
        <w:t> </w:t>
      </w:r>
      <w:r>
        <w:rPr/>
        <w:t>có</w:t>
      </w:r>
      <w:r>
        <w:rPr>
          <w:spacing w:val="-8"/>
        </w:rPr>
        <w:t> </w:t>
      </w:r>
      <w:r>
        <w:rPr/>
        <w:t>thể</w:t>
      </w:r>
      <w:r>
        <w:rPr>
          <w:spacing w:val="-7"/>
        </w:rPr>
        <w:t> </w:t>
      </w:r>
      <w:r>
        <w:rPr/>
        <w:t>quyết</w:t>
      </w:r>
      <w:r>
        <w:rPr>
          <w:spacing w:val="-6"/>
        </w:rPr>
        <w:t> </w:t>
      </w:r>
      <w:r>
        <w:rPr/>
        <w:t>định</w:t>
      </w:r>
      <w:r>
        <w:rPr>
          <w:spacing w:val="-6"/>
        </w:rPr>
        <w:t> </w:t>
      </w:r>
      <w:r>
        <w:rPr/>
        <w:t>việc</w:t>
      </w:r>
      <w:r>
        <w:rPr>
          <w:spacing w:val="-9"/>
        </w:rPr>
        <w:t> </w:t>
      </w:r>
      <w:r>
        <w:rPr/>
        <w:t>thay</w:t>
      </w:r>
      <w:r>
        <w:rPr>
          <w:spacing w:val="-10"/>
        </w:rPr>
        <w:t> </w:t>
      </w:r>
      <w:r>
        <w:rPr/>
        <w:t>đổi</w:t>
      </w:r>
      <w:r>
        <w:rPr>
          <w:spacing w:val="-8"/>
        </w:rPr>
        <w:t> </w:t>
      </w:r>
      <w:r>
        <w:rPr/>
        <w:t>người trực tiếp nuôi con chung.</w:t>
      </w:r>
    </w:p>
    <w:p>
      <w:pPr>
        <w:pStyle w:val="ListParagraph"/>
        <w:numPr>
          <w:ilvl w:val="0"/>
          <w:numId w:val="3"/>
        </w:numPr>
        <w:tabs>
          <w:tab w:pos="858" w:val="left" w:leader="none"/>
        </w:tabs>
        <w:spacing w:line="240" w:lineRule="auto" w:before="120" w:after="0"/>
        <w:ind w:left="112" w:right="167" w:firstLine="566"/>
        <w:jc w:val="both"/>
        <w:rPr>
          <w:sz w:val="28"/>
        </w:rPr>
      </w:pPr>
      <w:r>
        <w:rPr>
          <w:sz w:val="28"/>
        </w:rPr>
        <w:t>Về tài sản chung: Bà Trần Thị Yến N và ông Nguyễn Hiền P đều khai không có nên Tòa án không xem xét giải quyết.</w:t>
      </w:r>
    </w:p>
    <w:p>
      <w:pPr>
        <w:pStyle w:val="ListParagraph"/>
        <w:numPr>
          <w:ilvl w:val="0"/>
          <w:numId w:val="3"/>
        </w:numPr>
        <w:tabs>
          <w:tab w:pos="855" w:val="left" w:leader="none"/>
        </w:tabs>
        <w:spacing w:line="242" w:lineRule="auto" w:before="119" w:after="0"/>
        <w:ind w:left="112" w:right="166" w:firstLine="566"/>
        <w:jc w:val="both"/>
        <w:rPr>
          <w:sz w:val="28"/>
        </w:rPr>
      </w:pPr>
      <w:r>
        <w:rPr>
          <w:sz w:val="28"/>
        </w:rPr>
        <w:t>Về nợ chung: Bà Trần Thị Yến N và ông Nguyễn Hiền P đều khai không có nên Tòa án không xem xét giải quyết.</w:t>
      </w:r>
    </w:p>
    <w:p>
      <w:pPr>
        <w:pStyle w:val="ListParagraph"/>
        <w:numPr>
          <w:ilvl w:val="0"/>
          <w:numId w:val="3"/>
        </w:numPr>
        <w:tabs>
          <w:tab w:pos="836" w:val="left" w:leader="none"/>
        </w:tabs>
        <w:spacing w:line="240" w:lineRule="auto" w:before="115" w:after="0"/>
        <w:ind w:left="112" w:right="165" w:firstLine="566"/>
        <w:jc w:val="both"/>
        <w:rPr>
          <w:sz w:val="28"/>
        </w:rPr>
      </w:pPr>
      <w:r>
        <w:rPr>
          <w:sz w:val="28"/>
        </w:rPr>
        <w:t>Về</w:t>
      </w:r>
      <w:r>
        <w:rPr>
          <w:spacing w:val="-9"/>
          <w:sz w:val="28"/>
        </w:rPr>
        <w:t> </w:t>
      </w:r>
      <w:r>
        <w:rPr>
          <w:sz w:val="28"/>
        </w:rPr>
        <w:t>án</w:t>
      </w:r>
      <w:r>
        <w:rPr>
          <w:spacing w:val="-10"/>
          <w:sz w:val="28"/>
        </w:rPr>
        <w:t> </w:t>
      </w:r>
      <w:r>
        <w:rPr>
          <w:sz w:val="28"/>
        </w:rPr>
        <w:t>phí:</w:t>
      </w:r>
      <w:r>
        <w:rPr>
          <w:spacing w:val="-8"/>
          <w:sz w:val="28"/>
        </w:rPr>
        <w:t> </w:t>
      </w:r>
      <w:r>
        <w:rPr>
          <w:sz w:val="28"/>
        </w:rPr>
        <w:t>Án</w:t>
      </w:r>
      <w:r>
        <w:rPr>
          <w:spacing w:val="-11"/>
          <w:sz w:val="28"/>
        </w:rPr>
        <w:t> </w:t>
      </w:r>
      <w:r>
        <w:rPr>
          <w:sz w:val="28"/>
        </w:rPr>
        <w:t>phí</w:t>
      </w:r>
      <w:r>
        <w:rPr>
          <w:spacing w:val="-11"/>
          <w:sz w:val="28"/>
        </w:rPr>
        <w:t> </w:t>
      </w:r>
      <w:r>
        <w:rPr>
          <w:sz w:val="28"/>
        </w:rPr>
        <w:t>hôn</w:t>
      </w:r>
      <w:r>
        <w:rPr>
          <w:spacing w:val="-11"/>
          <w:sz w:val="28"/>
        </w:rPr>
        <w:t> </w:t>
      </w:r>
      <w:r>
        <w:rPr>
          <w:sz w:val="28"/>
        </w:rPr>
        <w:t>nhân</w:t>
      </w:r>
      <w:r>
        <w:rPr>
          <w:spacing w:val="-8"/>
          <w:sz w:val="28"/>
        </w:rPr>
        <w:t> </w:t>
      </w:r>
      <w:r>
        <w:rPr>
          <w:sz w:val="28"/>
        </w:rPr>
        <w:t>gia</w:t>
      </w:r>
      <w:r>
        <w:rPr>
          <w:spacing w:val="-11"/>
          <w:sz w:val="28"/>
        </w:rPr>
        <w:t> </w:t>
      </w:r>
      <w:r>
        <w:rPr>
          <w:sz w:val="28"/>
        </w:rPr>
        <w:t>đình</w:t>
      </w:r>
      <w:r>
        <w:rPr>
          <w:spacing w:val="-8"/>
          <w:sz w:val="28"/>
        </w:rPr>
        <w:t> </w:t>
      </w:r>
      <w:r>
        <w:rPr>
          <w:sz w:val="28"/>
        </w:rPr>
        <w:t>sơ</w:t>
      </w:r>
      <w:r>
        <w:rPr>
          <w:spacing w:val="-9"/>
          <w:sz w:val="28"/>
        </w:rPr>
        <w:t> </w:t>
      </w:r>
      <w:r>
        <w:rPr>
          <w:sz w:val="28"/>
        </w:rPr>
        <w:t>thẩm</w:t>
      </w:r>
      <w:r>
        <w:rPr>
          <w:spacing w:val="-14"/>
          <w:sz w:val="28"/>
        </w:rPr>
        <w:t> </w:t>
      </w:r>
      <w:r>
        <w:rPr>
          <w:sz w:val="28"/>
        </w:rPr>
        <w:t>được</w:t>
      </w:r>
      <w:r>
        <w:rPr>
          <w:spacing w:val="-8"/>
          <w:sz w:val="28"/>
        </w:rPr>
        <w:t> </w:t>
      </w:r>
      <w:r>
        <w:rPr>
          <w:sz w:val="28"/>
        </w:rPr>
        <w:t>giảm</w:t>
      </w:r>
      <w:r>
        <w:rPr>
          <w:spacing w:val="-14"/>
          <w:sz w:val="28"/>
        </w:rPr>
        <w:t> </w:t>
      </w:r>
      <w:r>
        <w:rPr>
          <w:sz w:val="28"/>
        </w:rPr>
        <w:t>50%</w:t>
      </w:r>
      <w:r>
        <w:rPr>
          <w:spacing w:val="-10"/>
          <w:sz w:val="28"/>
        </w:rPr>
        <w:t> </w:t>
      </w:r>
      <w:r>
        <w:rPr>
          <w:sz w:val="28"/>
        </w:rPr>
        <w:t>là</w:t>
      </w:r>
      <w:r>
        <w:rPr>
          <w:spacing w:val="-11"/>
          <w:sz w:val="28"/>
        </w:rPr>
        <w:t> </w:t>
      </w:r>
      <w:r>
        <w:rPr>
          <w:sz w:val="28"/>
        </w:rPr>
        <w:t>150.000</w:t>
      </w:r>
      <w:r>
        <w:rPr>
          <w:spacing w:val="-8"/>
          <w:sz w:val="28"/>
        </w:rPr>
        <w:t> </w:t>
      </w:r>
      <w:r>
        <w:rPr>
          <w:sz w:val="28"/>
        </w:rPr>
        <w:t>(một</w:t>
      </w:r>
      <w:r>
        <w:rPr>
          <w:spacing w:val="-8"/>
          <w:sz w:val="28"/>
        </w:rPr>
        <w:t> </w:t>
      </w:r>
      <w:r>
        <w:rPr>
          <w:sz w:val="28"/>
        </w:rPr>
        <w:t>trăm năm mươi nghìn) đồng và án phí cấp dưỡng nuôi con chung là 150.000 (một trăm năm mươi</w:t>
      </w:r>
      <w:r>
        <w:rPr>
          <w:spacing w:val="-8"/>
          <w:sz w:val="28"/>
        </w:rPr>
        <w:t> </w:t>
      </w:r>
      <w:r>
        <w:rPr>
          <w:sz w:val="28"/>
        </w:rPr>
        <w:t>nghìn)</w:t>
      </w:r>
      <w:r>
        <w:rPr>
          <w:spacing w:val="-9"/>
          <w:sz w:val="28"/>
        </w:rPr>
        <w:t> </w:t>
      </w:r>
      <w:r>
        <w:rPr>
          <w:sz w:val="28"/>
        </w:rPr>
        <w:t>đồng,</w:t>
      </w:r>
      <w:r>
        <w:rPr>
          <w:spacing w:val="-10"/>
          <w:sz w:val="28"/>
        </w:rPr>
        <w:t> </w:t>
      </w:r>
      <w:r>
        <w:rPr>
          <w:sz w:val="28"/>
        </w:rPr>
        <w:t>do</w:t>
      </w:r>
      <w:r>
        <w:rPr>
          <w:spacing w:val="-10"/>
          <w:sz w:val="28"/>
        </w:rPr>
        <w:t> </w:t>
      </w:r>
      <w:r>
        <w:rPr>
          <w:sz w:val="28"/>
        </w:rPr>
        <w:t>bà</w:t>
      </w:r>
      <w:r>
        <w:rPr>
          <w:spacing w:val="-9"/>
          <w:sz w:val="28"/>
        </w:rPr>
        <w:t> </w:t>
      </w:r>
      <w:r>
        <w:rPr>
          <w:sz w:val="28"/>
        </w:rPr>
        <w:t>Trần</w:t>
      </w:r>
      <w:r>
        <w:rPr>
          <w:spacing w:val="-8"/>
          <w:sz w:val="28"/>
        </w:rPr>
        <w:t> </w:t>
      </w:r>
      <w:r>
        <w:rPr>
          <w:sz w:val="28"/>
        </w:rPr>
        <w:t>Thị</w:t>
      </w:r>
      <w:r>
        <w:rPr>
          <w:spacing w:val="-8"/>
          <w:sz w:val="28"/>
        </w:rPr>
        <w:t> </w:t>
      </w:r>
      <w:r>
        <w:rPr>
          <w:sz w:val="28"/>
        </w:rPr>
        <w:t>Yến</w:t>
      </w:r>
      <w:r>
        <w:rPr>
          <w:spacing w:val="-8"/>
          <w:sz w:val="28"/>
        </w:rPr>
        <w:t> </w:t>
      </w:r>
      <w:r>
        <w:rPr>
          <w:sz w:val="28"/>
        </w:rPr>
        <w:t>N</w:t>
      </w:r>
      <w:r>
        <w:rPr>
          <w:spacing w:val="-8"/>
          <w:sz w:val="28"/>
        </w:rPr>
        <w:t> </w:t>
      </w:r>
      <w:r>
        <w:rPr>
          <w:sz w:val="28"/>
        </w:rPr>
        <w:t>tự</w:t>
      </w:r>
      <w:r>
        <w:rPr>
          <w:spacing w:val="-10"/>
          <w:sz w:val="28"/>
        </w:rPr>
        <w:t> </w:t>
      </w:r>
      <w:r>
        <w:rPr>
          <w:sz w:val="28"/>
        </w:rPr>
        <w:t>nguyện</w:t>
      </w:r>
      <w:r>
        <w:rPr>
          <w:spacing w:val="-8"/>
          <w:sz w:val="28"/>
        </w:rPr>
        <w:t> </w:t>
      </w:r>
      <w:r>
        <w:rPr>
          <w:sz w:val="28"/>
        </w:rPr>
        <w:t>nộp</w:t>
      </w:r>
      <w:r>
        <w:rPr>
          <w:spacing w:val="-6"/>
          <w:sz w:val="28"/>
        </w:rPr>
        <w:t> </w:t>
      </w:r>
      <w:r>
        <w:rPr>
          <w:sz w:val="28"/>
        </w:rPr>
        <w:t>nhưng</w:t>
      </w:r>
      <w:r>
        <w:rPr>
          <w:spacing w:val="-11"/>
          <w:sz w:val="28"/>
        </w:rPr>
        <w:t> </w:t>
      </w:r>
      <w:r>
        <w:rPr>
          <w:sz w:val="28"/>
        </w:rPr>
        <w:t>được</w:t>
      </w:r>
      <w:r>
        <w:rPr>
          <w:spacing w:val="-7"/>
          <w:sz w:val="28"/>
        </w:rPr>
        <w:t> </w:t>
      </w:r>
      <w:r>
        <w:rPr>
          <w:sz w:val="28"/>
        </w:rPr>
        <w:t>khấu</w:t>
      </w:r>
      <w:r>
        <w:rPr>
          <w:spacing w:val="-8"/>
          <w:sz w:val="28"/>
        </w:rPr>
        <w:t> </w:t>
      </w:r>
      <w:r>
        <w:rPr>
          <w:sz w:val="28"/>
        </w:rPr>
        <w:t>trừ</w:t>
      </w:r>
      <w:r>
        <w:rPr>
          <w:spacing w:val="-10"/>
          <w:sz w:val="28"/>
        </w:rPr>
        <w:t> </w:t>
      </w:r>
      <w:r>
        <w:rPr>
          <w:sz w:val="28"/>
        </w:rPr>
        <w:t>vào</w:t>
      </w:r>
      <w:r>
        <w:rPr>
          <w:spacing w:val="-8"/>
          <w:sz w:val="28"/>
        </w:rPr>
        <w:t> </w:t>
      </w:r>
      <w:r>
        <w:rPr>
          <w:sz w:val="28"/>
        </w:rPr>
        <w:t>số</w:t>
      </w:r>
      <w:r>
        <w:rPr>
          <w:spacing w:val="-11"/>
          <w:sz w:val="28"/>
        </w:rPr>
        <w:t> </w:t>
      </w:r>
      <w:r>
        <w:rPr>
          <w:sz w:val="28"/>
        </w:rPr>
        <w:t>tiền tạm</w:t>
      </w:r>
      <w:r>
        <w:rPr>
          <w:spacing w:val="-5"/>
          <w:sz w:val="28"/>
        </w:rPr>
        <w:t> </w:t>
      </w:r>
      <w:r>
        <w:rPr>
          <w:sz w:val="28"/>
        </w:rPr>
        <w:t>ứng án phí mà bà đã nộp theo</w:t>
      </w:r>
      <w:r>
        <w:rPr>
          <w:spacing w:val="-1"/>
          <w:sz w:val="28"/>
        </w:rPr>
        <w:t> </w:t>
      </w:r>
      <w:r>
        <w:rPr>
          <w:sz w:val="28"/>
        </w:rPr>
        <w:t>biên lai thu tạm</w:t>
      </w:r>
      <w:r>
        <w:rPr>
          <w:spacing w:val="-5"/>
          <w:sz w:val="28"/>
        </w:rPr>
        <w:t> </w:t>
      </w:r>
      <w:r>
        <w:rPr>
          <w:sz w:val="28"/>
        </w:rPr>
        <w:t>ứng án phí,</w:t>
      </w:r>
      <w:r>
        <w:rPr>
          <w:spacing w:val="-2"/>
          <w:sz w:val="28"/>
        </w:rPr>
        <w:t> </w:t>
      </w:r>
      <w:r>
        <w:rPr>
          <w:sz w:val="28"/>
        </w:rPr>
        <w:t>lệ</w:t>
      </w:r>
      <w:r>
        <w:rPr>
          <w:spacing w:val="-2"/>
          <w:sz w:val="28"/>
        </w:rPr>
        <w:t> </w:t>
      </w:r>
      <w:r>
        <w:rPr>
          <w:sz w:val="28"/>
        </w:rPr>
        <w:t>phí Tòa án số 0011051 ngày 09/11/2022 của Chi cục thi hành án dân sự huyện Giồng Trôm, tỉnh Bến Tre.</w:t>
      </w:r>
    </w:p>
    <w:p>
      <w:pPr>
        <w:pStyle w:val="ListParagraph"/>
        <w:numPr>
          <w:ilvl w:val="0"/>
          <w:numId w:val="2"/>
        </w:numPr>
        <w:tabs>
          <w:tab w:pos="966" w:val="left" w:leader="none"/>
        </w:tabs>
        <w:spacing w:line="242" w:lineRule="auto" w:before="119" w:after="0"/>
        <w:ind w:left="112" w:right="181"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2"/>
        <w:ind w:left="0" w:firstLine="0"/>
        <w:jc w:val="left"/>
        <w:rPr>
          <w:sz w:val="19"/>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5"/>
        <w:gridCol w:w="4115"/>
      </w:tblGrid>
      <w:tr>
        <w:trPr>
          <w:trHeight w:val="2201" w:hRule="atLeast"/>
        </w:trPr>
        <w:tc>
          <w:tcPr>
            <w:tcW w:w="478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6" w:val="left" w:leader="none"/>
              </w:tabs>
              <w:spacing w:line="276" w:lineRule="exact" w:before="0" w:after="0"/>
              <w:ind w:left="175" w:right="0" w:hanging="126"/>
              <w:jc w:val="left"/>
              <w:rPr>
                <w:sz w:val="22"/>
              </w:rPr>
            </w:pPr>
            <w:r>
              <w:rPr>
                <w:sz w:val="22"/>
              </w:rPr>
              <w:t>VKSND</w:t>
            </w:r>
            <w:r>
              <w:rPr>
                <w:spacing w:val="-4"/>
                <w:sz w:val="22"/>
              </w:rPr>
              <w:t> </w:t>
            </w:r>
            <w:r>
              <w:rPr>
                <w:sz w:val="24"/>
              </w:rPr>
              <w:t>huyện</w:t>
            </w:r>
            <w:r>
              <w:rPr>
                <w:spacing w:val="-1"/>
                <w:sz w:val="24"/>
              </w:rPr>
              <w:t> </w:t>
            </w:r>
            <w:r>
              <w:rPr>
                <w:sz w:val="24"/>
              </w:rPr>
              <w:t>Giồng</w:t>
            </w:r>
            <w:r>
              <w:rPr>
                <w:spacing w:val="-4"/>
                <w:sz w:val="24"/>
              </w:rPr>
              <w:t> </w:t>
            </w:r>
            <w:r>
              <w:rPr>
                <w:spacing w:val="-2"/>
                <w:sz w:val="24"/>
              </w:rPr>
              <w:t>Trôm;</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LQ,</w:t>
            </w:r>
            <w:r>
              <w:rPr>
                <w:spacing w:val="-2"/>
                <w:sz w:val="22"/>
              </w:rPr>
              <w:t> </w:t>
            </w:r>
            <w:r>
              <w:rPr>
                <w:sz w:val="22"/>
              </w:rPr>
              <w:t>huyện</w:t>
            </w:r>
            <w:r>
              <w:rPr>
                <w:spacing w:val="-2"/>
                <w:sz w:val="22"/>
              </w:rPr>
              <w:t> </w:t>
            </w:r>
            <w:r>
              <w:rPr>
                <w:sz w:val="22"/>
              </w:rPr>
              <w:t>GT,</w:t>
            </w:r>
            <w:r>
              <w:rPr>
                <w:spacing w:val="-2"/>
                <w:sz w:val="22"/>
              </w:rPr>
              <w:t> </w:t>
            </w:r>
            <w:r>
              <w:rPr>
                <w:sz w:val="22"/>
              </w:rPr>
              <w:t>tỉnh</w:t>
            </w:r>
            <w:r>
              <w:rPr>
                <w:spacing w:val="-5"/>
                <w:sz w:val="22"/>
              </w:rPr>
              <w:t> </w:t>
            </w:r>
            <w:r>
              <w:rPr>
                <w:sz w:val="22"/>
              </w:rPr>
              <w:t>Bến</w:t>
            </w:r>
            <w:r>
              <w:rPr>
                <w:spacing w:val="-3"/>
                <w:sz w:val="22"/>
              </w:rPr>
              <w:t> </w:t>
            </w:r>
            <w:r>
              <w:rPr>
                <w:spacing w:val="-4"/>
                <w:sz w:val="22"/>
              </w:rPr>
              <w:t>Tre;</w:t>
            </w:r>
          </w:p>
          <w:p>
            <w:pPr>
              <w:pStyle w:val="TableParagraph"/>
              <w:numPr>
                <w:ilvl w:val="0"/>
                <w:numId w:val="4"/>
              </w:numPr>
              <w:tabs>
                <w:tab w:pos="193" w:val="left" w:leader="none"/>
              </w:tabs>
              <w:spacing w:line="252" w:lineRule="exact" w:before="0" w:after="0"/>
              <w:ind w:left="192" w:right="0" w:hanging="143"/>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115" w:type="dxa"/>
          </w:tcPr>
          <w:p>
            <w:pPr>
              <w:pStyle w:val="TableParagraph"/>
              <w:spacing w:before="110"/>
              <w:ind w:left="1080" w:right="45"/>
              <w:jc w:val="center"/>
              <w:rPr>
                <w:b/>
                <w:sz w:val="28"/>
              </w:rPr>
            </w:pPr>
            <w:r>
              <w:rPr>
                <w:b/>
                <w:sz w:val="28"/>
              </w:rPr>
              <w:t>THẨM</w:t>
            </w:r>
            <w:r>
              <w:rPr>
                <w:b/>
                <w:spacing w:val="-5"/>
                <w:sz w:val="28"/>
              </w:rPr>
              <w:t> </w:t>
            </w:r>
            <w:r>
              <w:rPr>
                <w:b/>
                <w:spacing w:val="-4"/>
                <w:sz w:val="28"/>
              </w:rPr>
              <w:t>PHÁN</w:t>
            </w:r>
          </w:p>
          <w:p>
            <w:pPr>
              <w:pStyle w:val="TableParagraph"/>
              <w:spacing w:before="115"/>
              <w:ind w:left="1083" w:right="45"/>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spacing w:before="10"/>
              <w:rPr>
                <w:sz w:val="27"/>
              </w:rPr>
            </w:pPr>
          </w:p>
          <w:p>
            <w:pPr>
              <w:pStyle w:val="TableParagraph"/>
              <w:spacing w:line="302" w:lineRule="exact"/>
              <w:ind w:left="1083" w:right="45"/>
              <w:jc w:val="center"/>
              <w:rPr>
                <w:b/>
                <w:sz w:val="28"/>
              </w:rPr>
            </w:pPr>
            <w:r>
              <w:rPr>
                <w:b/>
                <w:sz w:val="28"/>
              </w:rPr>
              <w:t>Nguyễn</w:t>
            </w:r>
            <w:r>
              <w:rPr>
                <w:b/>
                <w:spacing w:val="-7"/>
                <w:sz w:val="28"/>
              </w:rPr>
              <w:t> </w:t>
            </w:r>
            <w:r>
              <w:rPr>
                <w:b/>
                <w:sz w:val="28"/>
              </w:rPr>
              <w:t>Thị</w:t>
            </w:r>
            <w:r>
              <w:rPr>
                <w:b/>
                <w:spacing w:val="-4"/>
                <w:sz w:val="28"/>
              </w:rPr>
              <w:t> </w:t>
            </w:r>
            <w:r>
              <w:rPr>
                <w:b/>
                <w:sz w:val="28"/>
              </w:rPr>
              <w:t>Phương</w:t>
            </w:r>
            <w:r>
              <w:rPr>
                <w:b/>
                <w:spacing w:val="-4"/>
                <w:sz w:val="28"/>
              </w:rPr>
              <w:t> </w:t>
            </w:r>
            <w:r>
              <w:rPr>
                <w:b/>
                <w:spacing w:val="-5"/>
                <w:sz w:val="28"/>
              </w:rPr>
              <w:t>Yến</w:t>
            </w:r>
          </w:p>
        </w:tc>
      </w:tr>
    </w:tbl>
    <w:sectPr>
      <w:pgSz w:w="11910" w:h="16840"/>
      <w:pgMar w:header="0" w:footer="1091" w:top="760" w:bottom="1280" w:left="10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890015pt;margin-top:776.346619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0" w:hanging="128"/>
      </w:pPr>
      <w:rPr>
        <w:rFonts w:hint="default"/>
        <w:lang w:val="vi" w:eastAsia="en-US" w:bidi="ar-SA"/>
      </w:rPr>
    </w:lvl>
    <w:lvl w:ilvl="2">
      <w:start w:val="0"/>
      <w:numFmt w:val="bullet"/>
      <w:lvlText w:val="•"/>
      <w:lvlJc w:val="left"/>
      <w:pPr>
        <w:ind w:left="1101" w:hanging="128"/>
      </w:pPr>
      <w:rPr>
        <w:rFonts w:hint="default"/>
        <w:lang w:val="vi" w:eastAsia="en-US" w:bidi="ar-SA"/>
      </w:rPr>
    </w:lvl>
    <w:lvl w:ilvl="3">
      <w:start w:val="0"/>
      <w:numFmt w:val="bullet"/>
      <w:lvlText w:val="•"/>
      <w:lvlJc w:val="left"/>
      <w:pPr>
        <w:ind w:left="1561" w:hanging="128"/>
      </w:pPr>
      <w:rPr>
        <w:rFonts w:hint="default"/>
        <w:lang w:val="vi" w:eastAsia="en-US" w:bidi="ar-SA"/>
      </w:rPr>
    </w:lvl>
    <w:lvl w:ilvl="4">
      <w:start w:val="0"/>
      <w:numFmt w:val="bullet"/>
      <w:lvlText w:val="•"/>
      <w:lvlJc w:val="left"/>
      <w:pPr>
        <w:ind w:left="2022" w:hanging="128"/>
      </w:pPr>
      <w:rPr>
        <w:rFonts w:hint="default"/>
        <w:lang w:val="vi" w:eastAsia="en-US" w:bidi="ar-SA"/>
      </w:rPr>
    </w:lvl>
    <w:lvl w:ilvl="5">
      <w:start w:val="0"/>
      <w:numFmt w:val="bullet"/>
      <w:lvlText w:val="•"/>
      <w:lvlJc w:val="left"/>
      <w:pPr>
        <w:ind w:left="2482" w:hanging="128"/>
      </w:pPr>
      <w:rPr>
        <w:rFonts w:hint="default"/>
        <w:lang w:val="vi" w:eastAsia="en-US" w:bidi="ar-SA"/>
      </w:rPr>
    </w:lvl>
    <w:lvl w:ilvl="6">
      <w:start w:val="0"/>
      <w:numFmt w:val="bullet"/>
      <w:lvlText w:val="•"/>
      <w:lvlJc w:val="left"/>
      <w:pPr>
        <w:ind w:left="2943" w:hanging="128"/>
      </w:pPr>
      <w:rPr>
        <w:rFonts w:hint="default"/>
        <w:lang w:val="vi" w:eastAsia="en-US" w:bidi="ar-SA"/>
      </w:rPr>
    </w:lvl>
    <w:lvl w:ilvl="7">
      <w:start w:val="0"/>
      <w:numFmt w:val="bullet"/>
      <w:lvlText w:val="•"/>
      <w:lvlJc w:val="left"/>
      <w:pPr>
        <w:ind w:left="3403" w:hanging="128"/>
      </w:pPr>
      <w:rPr>
        <w:rFonts w:hint="default"/>
        <w:lang w:val="vi" w:eastAsia="en-US" w:bidi="ar-SA"/>
      </w:rPr>
    </w:lvl>
    <w:lvl w:ilvl="8">
      <w:start w:val="0"/>
      <w:numFmt w:val="bullet"/>
      <w:lvlText w:val="•"/>
      <w:lvlJc w:val="left"/>
      <w:pPr>
        <w:ind w:left="3864" w:hanging="128"/>
      </w:pPr>
      <w:rPr>
        <w:rFonts w:hint="default"/>
        <w:lang w:val="vi" w:eastAsia="en-US" w:bidi="ar-SA"/>
      </w:rPr>
    </w:lvl>
  </w:abstractNum>
  <w:abstractNum w:abstractNumId="2">
    <w:multiLevelType w:val="hybridMultilevel"/>
    <w:lvl w:ilvl="0">
      <w:start w:val="0"/>
      <w:numFmt w:val="bullet"/>
      <w:lvlText w:val="-"/>
      <w:lvlJc w:val="left"/>
      <w:pPr>
        <w:ind w:left="11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78"/>
      </w:pPr>
      <w:rPr>
        <w:rFonts w:hint="default"/>
        <w:lang w:val="vi" w:eastAsia="en-US" w:bidi="ar-SA"/>
      </w:rPr>
    </w:lvl>
    <w:lvl w:ilvl="2">
      <w:start w:val="0"/>
      <w:numFmt w:val="bullet"/>
      <w:lvlText w:val="•"/>
      <w:lvlJc w:val="left"/>
      <w:pPr>
        <w:ind w:left="2137" w:hanging="178"/>
      </w:pPr>
      <w:rPr>
        <w:rFonts w:hint="default"/>
        <w:lang w:val="vi" w:eastAsia="en-US" w:bidi="ar-SA"/>
      </w:rPr>
    </w:lvl>
    <w:lvl w:ilvl="3">
      <w:start w:val="0"/>
      <w:numFmt w:val="bullet"/>
      <w:lvlText w:val="•"/>
      <w:lvlJc w:val="left"/>
      <w:pPr>
        <w:ind w:left="3145" w:hanging="178"/>
      </w:pPr>
      <w:rPr>
        <w:rFonts w:hint="default"/>
        <w:lang w:val="vi" w:eastAsia="en-US" w:bidi="ar-SA"/>
      </w:rPr>
    </w:lvl>
    <w:lvl w:ilvl="4">
      <w:start w:val="0"/>
      <w:numFmt w:val="bullet"/>
      <w:lvlText w:val="•"/>
      <w:lvlJc w:val="left"/>
      <w:pPr>
        <w:ind w:left="4154" w:hanging="178"/>
      </w:pPr>
      <w:rPr>
        <w:rFonts w:hint="default"/>
        <w:lang w:val="vi" w:eastAsia="en-US" w:bidi="ar-SA"/>
      </w:rPr>
    </w:lvl>
    <w:lvl w:ilvl="5">
      <w:start w:val="0"/>
      <w:numFmt w:val="bullet"/>
      <w:lvlText w:val="•"/>
      <w:lvlJc w:val="left"/>
      <w:pPr>
        <w:ind w:left="5163" w:hanging="178"/>
      </w:pPr>
      <w:rPr>
        <w:rFonts w:hint="default"/>
        <w:lang w:val="vi" w:eastAsia="en-US" w:bidi="ar-SA"/>
      </w:rPr>
    </w:lvl>
    <w:lvl w:ilvl="6">
      <w:start w:val="0"/>
      <w:numFmt w:val="bullet"/>
      <w:lvlText w:val="•"/>
      <w:lvlJc w:val="left"/>
      <w:pPr>
        <w:ind w:left="6171" w:hanging="178"/>
      </w:pPr>
      <w:rPr>
        <w:rFonts w:hint="default"/>
        <w:lang w:val="vi" w:eastAsia="en-US" w:bidi="ar-SA"/>
      </w:rPr>
    </w:lvl>
    <w:lvl w:ilvl="7">
      <w:start w:val="0"/>
      <w:numFmt w:val="bullet"/>
      <w:lvlText w:val="•"/>
      <w:lvlJc w:val="left"/>
      <w:pPr>
        <w:ind w:left="7180" w:hanging="178"/>
      </w:pPr>
      <w:rPr>
        <w:rFonts w:hint="default"/>
        <w:lang w:val="vi" w:eastAsia="en-US" w:bidi="ar-SA"/>
      </w:rPr>
    </w:lvl>
    <w:lvl w:ilvl="8">
      <w:start w:val="0"/>
      <w:numFmt w:val="bullet"/>
      <w:lvlText w:val="•"/>
      <w:lvlJc w:val="left"/>
      <w:pPr>
        <w:ind w:left="8189" w:hanging="178"/>
      </w:pPr>
      <w:rPr>
        <w:rFonts w:hint="default"/>
        <w:lang w:val="vi" w:eastAsia="en-US" w:bidi="ar-SA"/>
      </w:rPr>
    </w:lvl>
  </w:abstractNum>
  <w:abstractNum w:abstractNumId="1">
    <w:multiLevelType w:val="hybridMultilevel"/>
    <w:lvl w:ilvl="0">
      <w:start w:val="1"/>
      <w:numFmt w:val="decimal"/>
      <w:lvlText w:val="%1."/>
      <w:lvlJc w:val="left"/>
      <w:pPr>
        <w:ind w:left="95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84" w:hanging="274"/>
      </w:pPr>
      <w:rPr>
        <w:rFonts w:hint="default"/>
        <w:lang w:val="vi" w:eastAsia="en-US" w:bidi="ar-SA"/>
      </w:rPr>
    </w:lvl>
    <w:lvl w:ilvl="2">
      <w:start w:val="0"/>
      <w:numFmt w:val="bullet"/>
      <w:lvlText w:val="•"/>
      <w:lvlJc w:val="left"/>
      <w:pPr>
        <w:ind w:left="2809" w:hanging="274"/>
      </w:pPr>
      <w:rPr>
        <w:rFonts w:hint="default"/>
        <w:lang w:val="vi" w:eastAsia="en-US" w:bidi="ar-SA"/>
      </w:rPr>
    </w:lvl>
    <w:lvl w:ilvl="3">
      <w:start w:val="0"/>
      <w:numFmt w:val="bullet"/>
      <w:lvlText w:val="•"/>
      <w:lvlJc w:val="left"/>
      <w:pPr>
        <w:ind w:left="3733" w:hanging="274"/>
      </w:pPr>
      <w:rPr>
        <w:rFonts w:hint="default"/>
        <w:lang w:val="vi" w:eastAsia="en-US" w:bidi="ar-SA"/>
      </w:rPr>
    </w:lvl>
    <w:lvl w:ilvl="4">
      <w:start w:val="0"/>
      <w:numFmt w:val="bullet"/>
      <w:lvlText w:val="•"/>
      <w:lvlJc w:val="left"/>
      <w:pPr>
        <w:ind w:left="4658" w:hanging="274"/>
      </w:pPr>
      <w:rPr>
        <w:rFonts w:hint="default"/>
        <w:lang w:val="vi" w:eastAsia="en-US" w:bidi="ar-SA"/>
      </w:rPr>
    </w:lvl>
    <w:lvl w:ilvl="5">
      <w:start w:val="0"/>
      <w:numFmt w:val="bullet"/>
      <w:lvlText w:val="•"/>
      <w:lvlJc w:val="left"/>
      <w:pPr>
        <w:ind w:left="5583" w:hanging="274"/>
      </w:pPr>
      <w:rPr>
        <w:rFonts w:hint="default"/>
        <w:lang w:val="vi" w:eastAsia="en-US" w:bidi="ar-SA"/>
      </w:rPr>
    </w:lvl>
    <w:lvl w:ilvl="6">
      <w:start w:val="0"/>
      <w:numFmt w:val="bullet"/>
      <w:lvlText w:val="•"/>
      <w:lvlJc w:val="left"/>
      <w:pPr>
        <w:ind w:left="6507" w:hanging="274"/>
      </w:pPr>
      <w:rPr>
        <w:rFonts w:hint="default"/>
        <w:lang w:val="vi" w:eastAsia="en-US" w:bidi="ar-SA"/>
      </w:rPr>
    </w:lvl>
    <w:lvl w:ilvl="7">
      <w:start w:val="0"/>
      <w:numFmt w:val="bullet"/>
      <w:lvlText w:val="•"/>
      <w:lvlJc w:val="left"/>
      <w:pPr>
        <w:ind w:left="7432" w:hanging="274"/>
      </w:pPr>
      <w:rPr>
        <w:rFonts w:hint="default"/>
        <w:lang w:val="vi" w:eastAsia="en-US" w:bidi="ar-SA"/>
      </w:rPr>
    </w:lvl>
    <w:lvl w:ilvl="8">
      <w:start w:val="0"/>
      <w:numFmt w:val="bullet"/>
      <w:lvlText w:val="•"/>
      <w:lvlJc w:val="left"/>
      <w:pPr>
        <w:ind w:left="8357" w:hanging="274"/>
      </w:pPr>
      <w:rPr>
        <w:rFonts w:hint="default"/>
        <w:lang w:val="vi" w:eastAsia="en-US" w:bidi="ar-SA"/>
      </w:rPr>
    </w:lvl>
  </w:abstractNum>
  <w:abstractNum w:abstractNumId="0">
    <w:multiLevelType w:val="hybridMultilevel"/>
    <w:lvl w:ilvl="0">
      <w:start w:val="0"/>
      <w:numFmt w:val="bullet"/>
      <w:lvlText w:val="*"/>
      <w:lvlJc w:val="left"/>
      <w:pPr>
        <w:ind w:left="67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2" w:hanging="212"/>
      </w:pPr>
      <w:rPr>
        <w:rFonts w:hint="default"/>
        <w:lang w:val="vi" w:eastAsia="en-US" w:bidi="ar-SA"/>
      </w:rPr>
    </w:lvl>
    <w:lvl w:ilvl="2">
      <w:start w:val="0"/>
      <w:numFmt w:val="bullet"/>
      <w:lvlText w:val="•"/>
      <w:lvlJc w:val="left"/>
      <w:pPr>
        <w:ind w:left="2585" w:hanging="212"/>
      </w:pPr>
      <w:rPr>
        <w:rFonts w:hint="default"/>
        <w:lang w:val="vi" w:eastAsia="en-US" w:bidi="ar-SA"/>
      </w:rPr>
    </w:lvl>
    <w:lvl w:ilvl="3">
      <w:start w:val="0"/>
      <w:numFmt w:val="bullet"/>
      <w:lvlText w:val="•"/>
      <w:lvlJc w:val="left"/>
      <w:pPr>
        <w:ind w:left="3537" w:hanging="212"/>
      </w:pPr>
      <w:rPr>
        <w:rFonts w:hint="default"/>
        <w:lang w:val="vi" w:eastAsia="en-US" w:bidi="ar-SA"/>
      </w:rPr>
    </w:lvl>
    <w:lvl w:ilvl="4">
      <w:start w:val="0"/>
      <w:numFmt w:val="bullet"/>
      <w:lvlText w:val="•"/>
      <w:lvlJc w:val="left"/>
      <w:pPr>
        <w:ind w:left="4490" w:hanging="212"/>
      </w:pPr>
      <w:rPr>
        <w:rFonts w:hint="default"/>
        <w:lang w:val="vi" w:eastAsia="en-US" w:bidi="ar-SA"/>
      </w:rPr>
    </w:lvl>
    <w:lvl w:ilvl="5">
      <w:start w:val="0"/>
      <w:numFmt w:val="bullet"/>
      <w:lvlText w:val="•"/>
      <w:lvlJc w:val="left"/>
      <w:pPr>
        <w:ind w:left="5443" w:hanging="212"/>
      </w:pPr>
      <w:rPr>
        <w:rFonts w:hint="default"/>
        <w:lang w:val="vi" w:eastAsia="en-US" w:bidi="ar-SA"/>
      </w:rPr>
    </w:lvl>
    <w:lvl w:ilvl="6">
      <w:start w:val="0"/>
      <w:numFmt w:val="bullet"/>
      <w:lvlText w:val="•"/>
      <w:lvlJc w:val="left"/>
      <w:pPr>
        <w:ind w:left="6395" w:hanging="212"/>
      </w:pPr>
      <w:rPr>
        <w:rFonts w:hint="default"/>
        <w:lang w:val="vi" w:eastAsia="en-US" w:bidi="ar-SA"/>
      </w:rPr>
    </w:lvl>
    <w:lvl w:ilvl="7">
      <w:start w:val="0"/>
      <w:numFmt w:val="bullet"/>
      <w:lvlText w:val="•"/>
      <w:lvlJc w:val="left"/>
      <w:pPr>
        <w:ind w:left="7348" w:hanging="212"/>
      </w:pPr>
      <w:rPr>
        <w:rFonts w:hint="default"/>
        <w:lang w:val="vi" w:eastAsia="en-US" w:bidi="ar-SA"/>
      </w:rPr>
    </w:lvl>
    <w:lvl w:ilvl="8">
      <w:start w:val="0"/>
      <w:numFmt w:val="bullet"/>
      <w:lvlText w:val="•"/>
      <w:lvlJc w:val="left"/>
      <w:pPr>
        <w:ind w:left="8301"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982" w:right="14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1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2023-04-24T10:00:57Z</dcterms:created>
  <dcterms:modified xsi:type="dcterms:W3CDTF">2023-04-24T10:00:57Z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