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93" w:val="left" w:leader="none"/>
        </w:tabs>
        <w:spacing w:before="74"/>
        <w:ind w:left="16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4914" w:val="left" w:leader="none"/>
        </w:tabs>
        <w:spacing w:before="59"/>
        <w:ind w:left="356" w:right="0" w:firstLine="0"/>
        <w:jc w:val="left"/>
        <w:rPr>
          <w:b/>
          <w:sz w:val="28"/>
        </w:rPr>
      </w:pPr>
      <w:r>
        <w:rPr/>
        <w:pict>
          <v:shape style="position:absolute;margin-left:334.25pt;margin-top:21.580299pt;width:135pt;height:.1pt;mso-position-horizontal-relative:page;mso-position-vertical-relative:paragraph;z-index:-15728640;mso-wrap-distance-left:0;mso-wrap-distance-right:0" id="docshape1" coordorigin="6685,432" coordsize="2700,0" path="m6685,432l9385,432e" filled="false" stroked="true" strokeweight=".75pt" strokecolor="#000000">
            <v:path arrowok="t"/>
            <v:stroke dashstyle="solid"/>
            <w10:wrap type="topAndBottom"/>
          </v:shape>
        </w:pict>
      </w:r>
      <w:r>
        <w:rPr/>
        <w:pict>
          <v:shape style="position:absolute;margin-left:121.099998pt;margin-top:28.06369pt;width:44.1pt;height:.1pt;mso-position-horizontal-relative:page;mso-position-vertical-relative:paragraph;z-index:-15728128;mso-wrap-distance-left:0;mso-wrap-distance-right:0" id="docshape2" coordorigin="2422,561" coordsize="882,0" path="m2422,561l3304,561e" filled="false" stroked="true" strokeweight=".50652pt" strokecolor="#000000">
            <v:path arrowok="t"/>
            <v:stroke dashstyle="solid"/>
            <w10:wrap type="topAndBottom"/>
          </v:shape>
        </w:pict>
      </w:r>
      <w:r>
        <w:rPr>
          <w:b/>
          <w:sz w:val="26"/>
        </w:rPr>
        <w:t>TỈNH</w:t>
      </w:r>
      <w:r>
        <w:rPr>
          <w:b/>
          <w:spacing w:val="-6"/>
          <w:sz w:val="26"/>
        </w:rPr>
        <w:t> </w:t>
      </w:r>
      <w:r>
        <w:rPr>
          <w:b/>
          <w:sz w:val="26"/>
        </w:rPr>
        <w:t>TRÀ</w:t>
      </w:r>
      <w:r>
        <w:rPr>
          <w:b/>
          <w:spacing w:val="-7"/>
          <w:sz w:val="26"/>
        </w:rPr>
        <w:t> </w:t>
      </w:r>
      <w:r>
        <w:rPr>
          <w:b/>
          <w:spacing w:val="-4"/>
          <w:sz w:val="26"/>
        </w:rPr>
        <w:t>VINH</w:t>
      </w:r>
      <w:r>
        <w:rPr>
          <w:b/>
          <w:sz w:val="26"/>
        </w:rPr>
        <w:tab/>
      </w:r>
      <w:r>
        <w:rPr>
          <w:b/>
          <w:sz w:val="28"/>
        </w:rPr>
        <w:t>Độc</w:t>
      </w:r>
      <w:r>
        <w:rPr>
          <w:b/>
          <w:spacing w:val="-5"/>
          <w:sz w:val="28"/>
        </w:rPr>
        <w:t> </w:t>
      </w:r>
      <w:r>
        <w:rPr>
          <w:b/>
          <w:sz w:val="28"/>
        </w:rPr>
        <w:t>lập-Tự</w:t>
      </w:r>
      <w:r>
        <w:rPr>
          <w:b/>
          <w:spacing w:val="-4"/>
          <w:sz w:val="28"/>
        </w:rPr>
        <w:t> </w:t>
      </w:r>
      <w:r>
        <w:rPr>
          <w:b/>
          <w:sz w:val="28"/>
        </w:rPr>
        <w:t>do-Hạnh</w:t>
      </w:r>
      <w:r>
        <w:rPr>
          <w:b/>
          <w:spacing w:val="-4"/>
          <w:sz w:val="28"/>
        </w:rPr>
        <w:t> phúc</w:t>
      </w:r>
    </w:p>
    <w:p>
      <w:pPr>
        <w:pStyle w:val="BodyText"/>
        <w:spacing w:before="6"/>
        <w:ind w:left="0"/>
        <w:rPr>
          <w:b/>
          <w:sz w:val="8"/>
        </w:rPr>
      </w:pPr>
    </w:p>
    <w:p>
      <w:pPr>
        <w:pStyle w:val="BodyText"/>
        <w:spacing w:before="3"/>
        <w:ind w:left="0"/>
        <w:rPr>
          <w:b/>
          <w:sz w:val="8"/>
        </w:rPr>
      </w:pPr>
    </w:p>
    <w:p>
      <w:pPr>
        <w:pStyle w:val="BodyText"/>
        <w:spacing w:before="89"/>
        <w:ind w:right="5532"/>
      </w:pPr>
      <w:r>
        <w:rPr/>
        <w:t>Bản</w:t>
      </w:r>
      <w:r>
        <w:rPr>
          <w:spacing w:val="-11"/>
        </w:rPr>
        <w:t> </w:t>
      </w:r>
      <w:r>
        <w:rPr/>
        <w:t>án</w:t>
      </w:r>
      <w:r>
        <w:rPr>
          <w:spacing w:val="-11"/>
        </w:rPr>
        <w:t> </w:t>
      </w:r>
      <w:r>
        <w:rPr/>
        <w:t>số:</w:t>
      </w:r>
      <w:r>
        <w:rPr>
          <w:spacing w:val="-12"/>
        </w:rPr>
        <w:t> </w:t>
      </w:r>
      <w:r>
        <w:rPr/>
        <w:t>93/2022/HS-PT Ngày: 28-11-2022</w:t>
      </w:r>
    </w:p>
    <w:p>
      <w:pPr>
        <w:pStyle w:val="Heading1"/>
      </w:pPr>
      <w:r>
        <w:rPr/>
        <w:t>NHÂN</w:t>
      </w:r>
      <w:r>
        <w:rPr>
          <w:spacing w:val="-6"/>
        </w:rPr>
        <w:t> </w:t>
      </w:r>
      <w:r>
        <w:rPr>
          <w:spacing w:val="-4"/>
        </w:rPr>
        <w:t>DANH</w:t>
      </w:r>
    </w:p>
    <w:p>
      <w:pPr>
        <w:spacing w:line="417" w:lineRule="auto" w:before="0"/>
        <w:ind w:left="2248" w:right="727" w:hanging="930"/>
        <w:jc w:val="left"/>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TỈNH TRÀ VINH</w:t>
      </w:r>
    </w:p>
    <w:p>
      <w:pPr>
        <w:pStyle w:val="BodyText"/>
        <w:spacing w:before="7"/>
        <w:ind w:left="0"/>
        <w:rPr>
          <w:b/>
          <w:sz w:val="13"/>
        </w:rPr>
      </w:pPr>
    </w:p>
    <w:p>
      <w:pPr>
        <w:spacing w:after="0"/>
        <w:rPr>
          <w:sz w:val="13"/>
        </w:rPr>
        <w:sectPr>
          <w:type w:val="continuous"/>
          <w:pgSz w:w="11910" w:h="16850"/>
          <w:pgMar w:top="1300" w:bottom="280" w:left="1540" w:right="1020"/>
        </w:sect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6"/>
        <w:ind w:left="0"/>
        <w:rPr>
          <w:b/>
          <w:sz w:val="39"/>
        </w:rPr>
      </w:pPr>
    </w:p>
    <w:p>
      <w:pPr>
        <w:pStyle w:val="BodyText"/>
      </w:pPr>
      <w:r>
        <w:rPr>
          <w:spacing w:val="-4"/>
        </w:rPr>
        <w:t>Vinh.</w:t>
      </w:r>
    </w:p>
    <w:p>
      <w:pPr>
        <w:pStyle w:val="ListParagraph"/>
        <w:numPr>
          <w:ilvl w:val="0"/>
          <w:numId w:val="1"/>
        </w:numPr>
        <w:tabs>
          <w:tab w:pos="212" w:val="left" w:leader="none"/>
          <w:tab w:pos="3678" w:val="left" w:leader="none"/>
        </w:tabs>
        <w:spacing w:line="328" w:lineRule="auto" w:before="89" w:after="0"/>
        <w:ind w:left="48" w:right="2036" w:firstLine="0"/>
        <w:jc w:val="left"/>
        <w:rPr>
          <w:sz w:val="28"/>
        </w:rPr>
      </w:pPr>
      <w:r>
        <w:rPr/>
        <w:br w:type="column"/>
      </w:r>
      <w:r>
        <w:rPr>
          <w:b/>
          <w:i/>
          <w:sz w:val="28"/>
        </w:rPr>
        <w:t>Thành phần Hội đồng xét xử phúc thẩm gồm có:</w:t>
      </w:r>
      <w:r>
        <w:rPr>
          <w:b/>
          <w:i/>
          <w:sz w:val="28"/>
        </w:rPr>
        <w:t> </w:t>
      </w: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6"/>
          <w:sz w:val="28"/>
        </w:rPr>
        <w:t> </w:t>
      </w:r>
      <w:r>
        <w:rPr>
          <w:sz w:val="28"/>
        </w:rPr>
        <w:t>Ông</w:t>
      </w:r>
      <w:r>
        <w:rPr>
          <w:spacing w:val="-2"/>
          <w:sz w:val="28"/>
        </w:rPr>
        <w:t> </w:t>
      </w:r>
      <w:r>
        <w:rPr>
          <w:sz w:val="28"/>
        </w:rPr>
        <w:t>Nguyễn</w:t>
      </w:r>
      <w:r>
        <w:rPr>
          <w:spacing w:val="-2"/>
          <w:sz w:val="28"/>
        </w:rPr>
        <w:t> </w:t>
      </w:r>
      <w:r>
        <w:rPr>
          <w:sz w:val="28"/>
        </w:rPr>
        <w:t>Văn</w:t>
      </w:r>
      <w:r>
        <w:rPr>
          <w:spacing w:val="-5"/>
          <w:sz w:val="28"/>
        </w:rPr>
        <w:t> </w:t>
      </w:r>
      <w:r>
        <w:rPr>
          <w:sz w:val="28"/>
        </w:rPr>
        <w:t>Thành </w:t>
      </w:r>
      <w:r>
        <w:rPr>
          <w:i/>
          <w:sz w:val="28"/>
        </w:rPr>
        <w:t>Các Thẩm phán</w:t>
      </w:r>
      <w:r>
        <w:rPr>
          <w:sz w:val="28"/>
        </w:rPr>
        <w:t>:</w:t>
        <w:tab/>
        <w:t>Ông Lê Thành Trung</w:t>
      </w:r>
    </w:p>
    <w:p>
      <w:pPr>
        <w:pStyle w:val="BodyText"/>
        <w:spacing w:before="4"/>
        <w:ind w:left="3668"/>
      </w:pPr>
      <w:r>
        <w:rPr/>
        <w:t>Ông</w:t>
      </w:r>
      <w:r>
        <w:rPr>
          <w:spacing w:val="-5"/>
        </w:rPr>
        <w:t> </w:t>
      </w:r>
      <w:r>
        <w:rPr/>
        <w:t>Nguyễn</w:t>
      </w:r>
      <w:r>
        <w:rPr>
          <w:spacing w:val="-7"/>
        </w:rPr>
        <w:t> </w:t>
      </w:r>
      <w:r>
        <w:rPr/>
        <w:t>Văn</w:t>
      </w:r>
      <w:r>
        <w:rPr>
          <w:spacing w:val="-2"/>
        </w:rPr>
        <w:t> </w:t>
      </w:r>
      <w:r>
        <w:rPr>
          <w:spacing w:val="-5"/>
        </w:rPr>
        <w:t>Mến</w:t>
      </w:r>
    </w:p>
    <w:p>
      <w:pPr>
        <w:pStyle w:val="ListParagraph"/>
        <w:numPr>
          <w:ilvl w:val="0"/>
          <w:numId w:val="1"/>
        </w:numPr>
        <w:tabs>
          <w:tab w:pos="227" w:val="left" w:leader="none"/>
        </w:tabs>
        <w:spacing w:line="240" w:lineRule="auto" w:before="119" w:after="0"/>
        <w:ind w:left="226" w:right="0" w:hanging="179"/>
        <w:jc w:val="left"/>
        <w:rPr>
          <w:sz w:val="28"/>
        </w:rPr>
      </w:pPr>
      <w:r>
        <w:rPr>
          <w:b/>
          <w:i/>
          <w:sz w:val="28"/>
        </w:rPr>
        <w:t>Thư</w:t>
      </w:r>
      <w:r>
        <w:rPr>
          <w:b/>
          <w:i/>
          <w:spacing w:val="9"/>
          <w:sz w:val="28"/>
        </w:rPr>
        <w:t> </w:t>
      </w:r>
      <w:r>
        <w:rPr>
          <w:b/>
          <w:i/>
          <w:sz w:val="28"/>
        </w:rPr>
        <w:t>ký</w:t>
      </w:r>
      <w:r>
        <w:rPr>
          <w:b/>
          <w:i/>
          <w:spacing w:val="10"/>
          <w:sz w:val="28"/>
        </w:rPr>
        <w:t> </w:t>
      </w:r>
      <w:r>
        <w:rPr>
          <w:b/>
          <w:i/>
          <w:sz w:val="28"/>
        </w:rPr>
        <w:t>phiên</w:t>
      </w:r>
      <w:r>
        <w:rPr>
          <w:b/>
          <w:i/>
          <w:spacing w:val="11"/>
          <w:sz w:val="28"/>
        </w:rPr>
        <w:t> </w:t>
      </w:r>
      <w:r>
        <w:rPr>
          <w:b/>
          <w:i/>
          <w:sz w:val="28"/>
        </w:rPr>
        <w:t>tòa</w:t>
      </w:r>
      <w:r>
        <w:rPr>
          <w:sz w:val="28"/>
        </w:rPr>
        <w:t>:</w:t>
      </w:r>
      <w:r>
        <w:rPr>
          <w:spacing w:val="11"/>
          <w:sz w:val="28"/>
        </w:rPr>
        <w:t> </w:t>
      </w:r>
      <w:r>
        <w:rPr>
          <w:sz w:val="28"/>
        </w:rPr>
        <w:t>Bà</w:t>
      </w:r>
      <w:r>
        <w:rPr>
          <w:spacing w:val="12"/>
          <w:sz w:val="28"/>
        </w:rPr>
        <w:t> </w:t>
      </w:r>
      <w:r>
        <w:rPr>
          <w:sz w:val="28"/>
        </w:rPr>
        <w:t>Kim</w:t>
      </w:r>
      <w:r>
        <w:rPr>
          <w:spacing w:val="12"/>
          <w:sz w:val="28"/>
        </w:rPr>
        <w:t> </w:t>
      </w:r>
      <w:r>
        <w:rPr>
          <w:sz w:val="28"/>
        </w:rPr>
        <w:t>Thị</w:t>
      </w:r>
      <w:r>
        <w:rPr>
          <w:spacing w:val="10"/>
          <w:sz w:val="28"/>
        </w:rPr>
        <w:t> </w:t>
      </w:r>
      <w:r>
        <w:rPr>
          <w:sz w:val="28"/>
        </w:rPr>
        <w:t>Ngà</w:t>
      </w:r>
      <w:r>
        <w:rPr>
          <w:spacing w:val="15"/>
          <w:sz w:val="28"/>
        </w:rPr>
        <w:t> </w:t>
      </w:r>
      <w:r>
        <w:rPr>
          <w:sz w:val="28"/>
        </w:rPr>
        <w:t>-</w:t>
      </w:r>
      <w:r>
        <w:rPr>
          <w:spacing w:val="13"/>
          <w:sz w:val="28"/>
        </w:rPr>
        <w:t> </w:t>
      </w:r>
      <w:r>
        <w:rPr>
          <w:sz w:val="28"/>
        </w:rPr>
        <w:t>Thư</w:t>
      </w:r>
      <w:r>
        <w:rPr>
          <w:spacing w:val="10"/>
          <w:sz w:val="28"/>
        </w:rPr>
        <w:t> </w:t>
      </w:r>
      <w:r>
        <w:rPr>
          <w:sz w:val="28"/>
        </w:rPr>
        <w:t>ký</w:t>
      </w:r>
      <w:r>
        <w:rPr>
          <w:spacing w:val="12"/>
          <w:sz w:val="28"/>
        </w:rPr>
        <w:t> </w:t>
      </w:r>
      <w:r>
        <w:rPr>
          <w:sz w:val="28"/>
        </w:rPr>
        <w:t>Tòa</w:t>
      </w:r>
      <w:r>
        <w:rPr>
          <w:spacing w:val="12"/>
          <w:sz w:val="28"/>
        </w:rPr>
        <w:t> </w:t>
      </w:r>
      <w:r>
        <w:rPr>
          <w:sz w:val="28"/>
        </w:rPr>
        <w:t>án</w:t>
      </w:r>
      <w:r>
        <w:rPr>
          <w:spacing w:val="11"/>
          <w:sz w:val="28"/>
        </w:rPr>
        <w:t> </w:t>
      </w:r>
      <w:r>
        <w:rPr>
          <w:sz w:val="28"/>
        </w:rPr>
        <w:t>nhân</w:t>
      </w:r>
      <w:r>
        <w:rPr>
          <w:spacing w:val="10"/>
          <w:sz w:val="28"/>
        </w:rPr>
        <w:t> </w:t>
      </w:r>
      <w:r>
        <w:rPr>
          <w:sz w:val="28"/>
        </w:rPr>
        <w:t>dân</w:t>
      </w:r>
      <w:r>
        <w:rPr>
          <w:spacing w:val="13"/>
          <w:sz w:val="28"/>
        </w:rPr>
        <w:t> </w:t>
      </w:r>
      <w:r>
        <w:rPr>
          <w:sz w:val="28"/>
        </w:rPr>
        <w:t>tỉnh</w:t>
      </w:r>
      <w:r>
        <w:rPr>
          <w:spacing w:val="11"/>
          <w:sz w:val="28"/>
        </w:rPr>
        <w:t> </w:t>
      </w:r>
      <w:r>
        <w:rPr>
          <w:spacing w:val="-5"/>
          <w:sz w:val="28"/>
        </w:rPr>
        <w:t>Trà</w:t>
      </w:r>
    </w:p>
    <w:p>
      <w:pPr>
        <w:pStyle w:val="BodyText"/>
        <w:spacing w:before="4"/>
        <w:ind w:left="0"/>
        <w:rPr>
          <w:sz w:val="38"/>
        </w:rPr>
      </w:pPr>
    </w:p>
    <w:p>
      <w:pPr>
        <w:pStyle w:val="ListParagraph"/>
        <w:numPr>
          <w:ilvl w:val="0"/>
          <w:numId w:val="1"/>
        </w:numPr>
        <w:tabs>
          <w:tab w:pos="236" w:val="left" w:leader="none"/>
        </w:tabs>
        <w:spacing w:line="240" w:lineRule="auto" w:before="0" w:after="0"/>
        <w:ind w:left="235" w:right="0" w:hanging="188"/>
        <w:jc w:val="left"/>
        <w:rPr>
          <w:i/>
          <w:sz w:val="28"/>
        </w:rPr>
      </w:pPr>
      <w:r>
        <w:rPr>
          <w:b/>
          <w:i/>
          <w:sz w:val="28"/>
        </w:rPr>
        <w:t>Đại</w:t>
      </w:r>
      <w:r>
        <w:rPr>
          <w:b/>
          <w:i/>
          <w:spacing w:val="19"/>
          <w:sz w:val="28"/>
        </w:rPr>
        <w:t> </w:t>
      </w:r>
      <w:r>
        <w:rPr>
          <w:b/>
          <w:i/>
          <w:sz w:val="28"/>
        </w:rPr>
        <w:t>diện</w:t>
      </w:r>
      <w:r>
        <w:rPr>
          <w:b/>
          <w:i/>
          <w:spacing w:val="21"/>
          <w:sz w:val="28"/>
        </w:rPr>
        <w:t> </w:t>
      </w:r>
      <w:r>
        <w:rPr>
          <w:b/>
          <w:i/>
          <w:sz w:val="28"/>
        </w:rPr>
        <w:t>Viện</w:t>
      </w:r>
      <w:r>
        <w:rPr>
          <w:b/>
          <w:i/>
          <w:spacing w:val="20"/>
          <w:sz w:val="28"/>
        </w:rPr>
        <w:t> </w:t>
      </w:r>
      <w:r>
        <w:rPr>
          <w:b/>
          <w:i/>
          <w:sz w:val="28"/>
        </w:rPr>
        <w:t>Kiểm</w:t>
      </w:r>
      <w:r>
        <w:rPr>
          <w:b/>
          <w:i/>
          <w:spacing w:val="21"/>
          <w:sz w:val="28"/>
        </w:rPr>
        <w:t> </w:t>
      </w:r>
      <w:r>
        <w:rPr>
          <w:b/>
          <w:i/>
          <w:sz w:val="28"/>
        </w:rPr>
        <w:t>sát</w:t>
      </w:r>
      <w:r>
        <w:rPr>
          <w:b/>
          <w:i/>
          <w:spacing w:val="18"/>
          <w:sz w:val="28"/>
        </w:rPr>
        <w:t> </w:t>
      </w:r>
      <w:r>
        <w:rPr>
          <w:b/>
          <w:i/>
          <w:sz w:val="28"/>
        </w:rPr>
        <w:t>nhân</w:t>
      </w:r>
      <w:r>
        <w:rPr>
          <w:b/>
          <w:i/>
          <w:spacing w:val="18"/>
          <w:sz w:val="28"/>
        </w:rPr>
        <w:t> </w:t>
      </w:r>
      <w:r>
        <w:rPr>
          <w:b/>
          <w:i/>
          <w:sz w:val="28"/>
        </w:rPr>
        <w:t>dân</w:t>
      </w:r>
      <w:r>
        <w:rPr>
          <w:b/>
          <w:i/>
          <w:spacing w:val="17"/>
          <w:sz w:val="28"/>
        </w:rPr>
        <w:t> </w:t>
      </w:r>
      <w:r>
        <w:rPr>
          <w:b/>
          <w:i/>
          <w:sz w:val="28"/>
        </w:rPr>
        <w:t>tỉnh</w:t>
      </w:r>
      <w:r>
        <w:rPr>
          <w:b/>
          <w:i/>
          <w:spacing w:val="18"/>
          <w:sz w:val="28"/>
        </w:rPr>
        <w:t> </w:t>
      </w:r>
      <w:r>
        <w:rPr>
          <w:b/>
          <w:i/>
          <w:sz w:val="28"/>
        </w:rPr>
        <w:t>Trà</w:t>
      </w:r>
      <w:r>
        <w:rPr>
          <w:b/>
          <w:i/>
          <w:spacing w:val="18"/>
          <w:sz w:val="28"/>
        </w:rPr>
        <w:t> </w:t>
      </w:r>
      <w:r>
        <w:rPr>
          <w:b/>
          <w:i/>
          <w:sz w:val="28"/>
        </w:rPr>
        <w:t>Vinh</w:t>
      </w:r>
      <w:r>
        <w:rPr>
          <w:b/>
          <w:i/>
          <w:spacing w:val="18"/>
          <w:sz w:val="28"/>
        </w:rPr>
        <w:t> </w:t>
      </w:r>
      <w:r>
        <w:rPr>
          <w:b/>
          <w:i/>
          <w:sz w:val="28"/>
        </w:rPr>
        <w:t>tham</w:t>
      </w:r>
      <w:r>
        <w:rPr>
          <w:b/>
          <w:i/>
          <w:spacing w:val="18"/>
          <w:sz w:val="28"/>
        </w:rPr>
        <w:t> </w:t>
      </w:r>
      <w:r>
        <w:rPr>
          <w:b/>
          <w:i/>
          <w:sz w:val="28"/>
        </w:rPr>
        <w:t>gia</w:t>
      </w:r>
      <w:r>
        <w:rPr>
          <w:b/>
          <w:i/>
          <w:spacing w:val="19"/>
          <w:sz w:val="28"/>
        </w:rPr>
        <w:t> </w:t>
      </w:r>
      <w:r>
        <w:rPr>
          <w:b/>
          <w:i/>
          <w:sz w:val="28"/>
        </w:rPr>
        <w:t>phiên</w:t>
      </w:r>
      <w:r>
        <w:rPr>
          <w:b/>
          <w:i/>
          <w:spacing w:val="21"/>
          <w:sz w:val="28"/>
        </w:rPr>
        <w:t> </w:t>
      </w:r>
      <w:r>
        <w:rPr>
          <w:b/>
          <w:i/>
          <w:spacing w:val="-4"/>
          <w:sz w:val="28"/>
        </w:rPr>
        <w:t>tòa</w:t>
      </w:r>
      <w:r>
        <w:rPr>
          <w:i/>
          <w:spacing w:val="-4"/>
          <w:sz w:val="28"/>
        </w:rPr>
        <w:t>:</w:t>
      </w:r>
    </w:p>
    <w:p>
      <w:pPr>
        <w:spacing w:after="0" w:line="240" w:lineRule="auto"/>
        <w:jc w:val="left"/>
        <w:rPr>
          <w:sz w:val="28"/>
        </w:rPr>
        <w:sectPr>
          <w:type w:val="continuous"/>
          <w:pgSz w:w="11910" w:h="16850"/>
          <w:pgMar w:top="1300" w:bottom="280" w:left="1540" w:right="1020"/>
          <w:cols w:num="2" w:equalWidth="0">
            <w:col w:w="794" w:space="40"/>
            <w:col w:w="8516"/>
          </w:cols>
        </w:sectPr>
      </w:pPr>
    </w:p>
    <w:p>
      <w:pPr>
        <w:pStyle w:val="BodyText"/>
        <w:jc w:val="both"/>
      </w:pPr>
      <w:r>
        <w:rPr/>
        <w:t>Ông</w:t>
      </w:r>
      <w:r>
        <w:rPr>
          <w:spacing w:val="-5"/>
        </w:rPr>
        <w:t> </w:t>
      </w:r>
      <w:r>
        <w:rPr/>
        <w:t>Nguyễn</w:t>
      </w:r>
      <w:r>
        <w:rPr>
          <w:spacing w:val="-4"/>
        </w:rPr>
        <w:t> </w:t>
      </w:r>
      <w:r>
        <w:rPr/>
        <w:t>Văn</w:t>
      </w:r>
      <w:r>
        <w:rPr>
          <w:spacing w:val="-5"/>
        </w:rPr>
        <w:t> </w:t>
      </w:r>
      <w:r>
        <w:rPr/>
        <w:t>Đoàn -</w:t>
      </w:r>
      <w:r>
        <w:rPr>
          <w:spacing w:val="-3"/>
        </w:rPr>
        <w:t> </w:t>
      </w:r>
      <w:r>
        <w:rPr/>
        <w:t>Kiểm</w:t>
      </w:r>
      <w:r>
        <w:rPr>
          <w:spacing w:val="-5"/>
        </w:rPr>
        <w:t> </w:t>
      </w:r>
      <w:r>
        <w:rPr/>
        <w:t>sát</w:t>
      </w:r>
      <w:r>
        <w:rPr>
          <w:spacing w:val="-1"/>
        </w:rPr>
        <w:t> </w:t>
      </w:r>
      <w:r>
        <w:rPr>
          <w:spacing w:val="-4"/>
        </w:rPr>
        <w:t>viên.</w:t>
      </w:r>
    </w:p>
    <w:p>
      <w:pPr>
        <w:pStyle w:val="ListParagraph"/>
        <w:numPr>
          <w:ilvl w:val="1"/>
          <w:numId w:val="1"/>
        </w:numPr>
        <w:tabs>
          <w:tab w:pos="1134" w:val="left" w:leader="none"/>
        </w:tabs>
        <w:spacing w:line="254" w:lineRule="auto" w:before="132" w:after="0"/>
        <w:ind w:left="162" w:right="108" w:firstLine="779"/>
        <w:jc w:val="both"/>
        <w:rPr>
          <w:sz w:val="28"/>
        </w:rPr>
      </w:pPr>
      <w:r>
        <w:rPr>
          <w:b/>
          <w:i/>
          <w:sz w:val="28"/>
        </w:rPr>
        <w:t>Hỗ trợ phiên tòa trực tuyến Tại điểm cầu thành phần</w:t>
      </w:r>
      <w:r>
        <w:rPr>
          <w:sz w:val="28"/>
        </w:rPr>
        <w:t>: Ông Nguyễn Hữu Sang – Cán bộ Tòa án nhân dân thành phố T.</w:t>
      </w:r>
    </w:p>
    <w:p>
      <w:pPr>
        <w:pStyle w:val="BodyText"/>
        <w:spacing w:before="66"/>
        <w:ind w:right="106" w:firstLine="719"/>
        <w:jc w:val="both"/>
      </w:pPr>
      <w:r>
        <w:rPr/>
        <w:t>Ngày 28 tháng 11 năm 2022, tại 02 điểm cầu: Điểm cầu trung tâm tại trụ sở Tòa án nhân dân tỉnh Trà Vinh và điểm</w:t>
      </w:r>
      <w:r>
        <w:rPr>
          <w:spacing w:val="-1"/>
        </w:rPr>
        <w:t> </w:t>
      </w:r>
      <w:r>
        <w:rPr/>
        <w:t>cầu thành phần tại trụ sở Tòa án nhân dân thành phố T, Tòa án nhân dân tỉnh Trà Vinh mở phiên tòa xét xử phúc thẩm công khai theo hình thức trực tuyến vụ án hình sự phúc thẩm thụ lý số: 85/2022/HSPT, ngày 28/10/2022 đối với bị cáo Phan Bích L. Do có kháng cáo của bị cáo Phan Bích L đối với Bản án hình sự sơ thẩm số 64/2022/HS – ST, ngày 19 tháng 9 năm 2022 của Tòa án nhân dân thành phố T, tỉnh Trà Vinh.</w:t>
      </w:r>
    </w:p>
    <w:p>
      <w:pPr>
        <w:pStyle w:val="ListParagraph"/>
        <w:numPr>
          <w:ilvl w:val="1"/>
          <w:numId w:val="1"/>
        </w:numPr>
        <w:tabs>
          <w:tab w:pos="1041" w:val="left" w:leader="none"/>
        </w:tabs>
        <w:spacing w:line="240" w:lineRule="auto" w:before="79" w:after="0"/>
        <w:ind w:left="162" w:right="107" w:firstLine="707"/>
        <w:jc w:val="both"/>
        <w:rPr>
          <w:i/>
          <w:sz w:val="28"/>
        </w:rPr>
      </w:pPr>
      <w:r>
        <w:rPr>
          <w:i/>
          <w:sz w:val="28"/>
        </w:rPr>
        <w:t>Bị cáo có kháng cáo: </w:t>
      </w:r>
      <w:r>
        <w:rPr>
          <w:b/>
          <w:sz w:val="28"/>
        </w:rPr>
        <w:t>Phan Bích L</w:t>
      </w:r>
      <w:r>
        <w:rPr>
          <w:sz w:val="28"/>
        </w:rPr>
        <w:t>, sinh ngày 30 tháng 10 năm 1969 tại Trà Vinh; Nơi cư trú: số A, khóm M, phường N, thành phố T, tỉnh Trà Vinh; Nghề nghiệp: Không; trình độ văn hóa: không biết chữ; dân tộc: Kinh; giới tính: Nữ; tôn giáo: Phật giáo; Quốc tịch: Việt Nam; con ông Phan Song N, sinh năm 1941 (đã chết) và bà Nguyễn Thị T, sinh năm 1949; có chồng tên Nguyễn Văn X, sinh năm 1960; con có 02 người; tiền án: Không; tiền sự: Không; Bị cáo Bị cáo bị áp dụng biện pháp cấm đi khỏi nơi cư trú cho đến nay (</w:t>
      </w:r>
      <w:r>
        <w:rPr>
          <w:i/>
          <w:sz w:val="28"/>
        </w:rPr>
        <w:t>bị cáo có mặt tại</w:t>
      </w:r>
      <w:r>
        <w:rPr>
          <w:i/>
          <w:sz w:val="28"/>
        </w:rPr>
        <w:t> phiên tòa</w:t>
      </w:r>
      <w:r>
        <w:rPr>
          <w:sz w:val="28"/>
        </w:rPr>
        <w:t>).</w:t>
      </w:r>
    </w:p>
    <w:p>
      <w:pPr>
        <w:pStyle w:val="BodyText"/>
        <w:spacing w:before="4"/>
        <w:ind w:left="0"/>
        <w:rPr>
          <w:sz w:val="13"/>
        </w:rPr>
      </w:pPr>
    </w:p>
    <w:p>
      <w:pPr>
        <w:pStyle w:val="Heading1"/>
        <w:spacing w:before="89"/>
        <w:ind w:left="3825" w:right="0"/>
        <w:jc w:val="left"/>
      </w:pPr>
      <w:r>
        <w:rPr/>
        <w:t>NỘI</w:t>
      </w:r>
      <w:r>
        <w:rPr>
          <w:spacing w:val="-3"/>
        </w:rPr>
        <w:t> </w:t>
      </w:r>
      <w:r>
        <w:rPr/>
        <w:t>DUNG</w:t>
      </w:r>
      <w:r>
        <w:rPr>
          <w:spacing w:val="-3"/>
        </w:rPr>
        <w:t> </w:t>
      </w:r>
      <w:r>
        <w:rPr/>
        <w:t>VỤ</w:t>
      </w:r>
      <w:r>
        <w:rPr>
          <w:spacing w:val="-5"/>
        </w:rPr>
        <w:t> ÁN:</w:t>
      </w:r>
    </w:p>
    <w:p>
      <w:pPr>
        <w:pStyle w:val="BodyText"/>
        <w:spacing w:before="240"/>
        <w:ind w:firstLine="719"/>
      </w:pPr>
      <w:r>
        <w:rPr/>
        <w:t>Theo các tài liệu có trong hồ sơ vụ án và diễn biến tại phiên tòa, nội dung vụ án được tóm tắt như sau:</w:t>
      </w:r>
    </w:p>
    <w:p>
      <w:pPr>
        <w:spacing w:after="0"/>
        <w:sectPr>
          <w:type w:val="continuous"/>
          <w:pgSz w:w="11910" w:h="16850"/>
          <w:pgMar w:top="1300" w:bottom="280" w:left="1540" w:right="1020"/>
        </w:sectPr>
      </w:pPr>
    </w:p>
    <w:p>
      <w:pPr>
        <w:pStyle w:val="BodyText"/>
        <w:spacing w:before="72"/>
        <w:ind w:right="108" w:firstLine="719"/>
        <w:jc w:val="both"/>
      </w:pPr>
      <w:r>
        <w:rPr/>
        <w:t>Vào khoảng 08 giờ ngày 13/7/2022, bị cáo Phan Bích L đang ngồi trên</w:t>
      </w:r>
      <w:r>
        <w:rPr>
          <w:spacing w:val="80"/>
        </w:rPr>
        <w:t> </w:t>
      </w:r>
      <w:r>
        <w:rPr/>
        <w:t>vỉa</w:t>
      </w:r>
      <w:r>
        <w:rPr>
          <w:spacing w:val="-2"/>
        </w:rPr>
        <w:t> </w:t>
      </w:r>
      <w:r>
        <w:rPr/>
        <w:t>hè đường K thuộc</w:t>
      </w:r>
      <w:r>
        <w:rPr>
          <w:spacing w:val="-1"/>
        </w:rPr>
        <w:t> </w:t>
      </w:r>
      <w:r>
        <w:rPr/>
        <w:t>khóm</w:t>
      </w:r>
      <w:r>
        <w:rPr>
          <w:spacing w:val="-2"/>
        </w:rPr>
        <w:t> </w:t>
      </w:r>
      <w:r>
        <w:rPr/>
        <w:t>Y,</w:t>
      </w:r>
      <w:r>
        <w:rPr>
          <w:spacing w:val="-2"/>
        </w:rPr>
        <w:t> </w:t>
      </w:r>
      <w:r>
        <w:rPr/>
        <w:t>phường N,</w:t>
      </w:r>
      <w:r>
        <w:rPr>
          <w:spacing w:val="-2"/>
        </w:rPr>
        <w:t> </w:t>
      </w:r>
      <w:r>
        <w:rPr/>
        <w:t>thành phố</w:t>
      </w:r>
      <w:r>
        <w:rPr>
          <w:spacing w:val="-1"/>
        </w:rPr>
        <w:t> </w:t>
      </w:r>
      <w:r>
        <w:rPr/>
        <w:t>T, tỉnh</w:t>
      </w:r>
      <w:r>
        <w:rPr>
          <w:spacing w:val="-1"/>
        </w:rPr>
        <w:t> </w:t>
      </w:r>
      <w:r>
        <w:rPr/>
        <w:t>Trà</w:t>
      </w:r>
      <w:r>
        <w:rPr>
          <w:spacing w:val="-2"/>
        </w:rPr>
        <w:t> </w:t>
      </w:r>
      <w:r>
        <w:rPr/>
        <w:t>Vinh thì có một người thanh niên lạ mặt khoảng dưới 30 tuổi (không rõ họ tên, địa chỉ) có đeo khẩu trang đến gặp và gợi ý hỏi bị cáo có muốn bán ma túy để kiếm lời không thì bị cáo đồng ý. Người thanh niên này thỏa thuận sẽ giao ma túy loại heroine cho bị cáo với giá là 70.000 đồng mỗi tép, sau đó bị cáo bán lại cho các con nghiện với giá 100.000 đồng, nếu bán được bị cáo sẽ được hưởng lợi là 30.000 đồng mỗi tép. Tiền bán ma túy được thanh toán sau khi đã bán hết số ma túy được giao hoặc thanh toán vào cuối ngày.</w:t>
      </w:r>
    </w:p>
    <w:p>
      <w:pPr>
        <w:pStyle w:val="BodyText"/>
        <w:spacing w:before="62"/>
        <w:ind w:right="107" w:firstLine="789"/>
        <w:jc w:val="both"/>
      </w:pPr>
      <w:r>
        <w:rPr/>
        <w:t>Đến</w:t>
      </w:r>
      <w:r>
        <w:rPr>
          <w:spacing w:val="-2"/>
        </w:rPr>
        <w:t> </w:t>
      </w:r>
      <w:r>
        <w:rPr/>
        <w:t>khoảng</w:t>
      </w:r>
      <w:r>
        <w:rPr>
          <w:spacing w:val="-1"/>
        </w:rPr>
        <w:t> </w:t>
      </w:r>
      <w:r>
        <w:rPr/>
        <w:t>08</w:t>
      </w:r>
      <w:r>
        <w:rPr>
          <w:spacing w:val="-1"/>
        </w:rPr>
        <w:t> </w:t>
      </w:r>
      <w:r>
        <w:rPr/>
        <w:t>giờ</w:t>
      </w:r>
      <w:r>
        <w:rPr>
          <w:spacing w:val="-3"/>
        </w:rPr>
        <w:t> </w:t>
      </w:r>
      <w:r>
        <w:rPr/>
        <w:t>00</w:t>
      </w:r>
      <w:r>
        <w:rPr>
          <w:spacing w:val="-1"/>
        </w:rPr>
        <w:t> </w:t>
      </w:r>
      <w:r>
        <w:rPr/>
        <w:t>phút,</w:t>
      </w:r>
      <w:r>
        <w:rPr>
          <w:spacing w:val="-3"/>
        </w:rPr>
        <w:t> </w:t>
      </w:r>
      <w:r>
        <w:rPr/>
        <w:t>ngày</w:t>
      </w:r>
      <w:r>
        <w:rPr>
          <w:spacing w:val="-1"/>
        </w:rPr>
        <w:t> </w:t>
      </w:r>
      <w:r>
        <w:rPr/>
        <w:t>14/7/2022,</w:t>
      </w:r>
      <w:r>
        <w:rPr>
          <w:spacing w:val="-3"/>
        </w:rPr>
        <w:t> </w:t>
      </w:r>
      <w:r>
        <w:rPr/>
        <w:t>bị cáo một mình</w:t>
      </w:r>
      <w:r>
        <w:rPr>
          <w:spacing w:val="-1"/>
        </w:rPr>
        <w:t> </w:t>
      </w:r>
      <w:r>
        <w:rPr/>
        <w:t>đi</w:t>
      </w:r>
      <w:r>
        <w:rPr>
          <w:spacing w:val="-1"/>
        </w:rPr>
        <w:t> </w:t>
      </w:r>
      <w:r>
        <w:rPr/>
        <w:t>bộ ra</w:t>
      </w:r>
      <w:r>
        <w:rPr>
          <w:spacing w:val="-3"/>
        </w:rPr>
        <w:t> </w:t>
      </w:r>
      <w:r>
        <w:rPr/>
        <w:t>vỉa hè</w:t>
      </w:r>
      <w:r>
        <w:rPr>
          <w:spacing w:val="-2"/>
        </w:rPr>
        <w:t> </w:t>
      </w:r>
      <w:r>
        <w:rPr/>
        <w:t>đường</w:t>
      </w:r>
      <w:r>
        <w:rPr>
          <w:spacing w:val="-1"/>
        </w:rPr>
        <w:t> </w:t>
      </w:r>
      <w:r>
        <w:rPr/>
        <w:t>K</w:t>
      </w:r>
      <w:r>
        <w:rPr>
          <w:spacing w:val="-2"/>
        </w:rPr>
        <w:t> </w:t>
      </w:r>
      <w:r>
        <w:rPr/>
        <w:t>đoạn thuộc</w:t>
      </w:r>
      <w:r>
        <w:rPr>
          <w:spacing w:val="-1"/>
        </w:rPr>
        <w:t> </w:t>
      </w:r>
      <w:r>
        <w:rPr/>
        <w:t>khóm</w:t>
      </w:r>
      <w:r>
        <w:rPr>
          <w:spacing w:val="-3"/>
        </w:rPr>
        <w:t> </w:t>
      </w:r>
      <w:r>
        <w:rPr/>
        <w:t>Y,</w:t>
      </w:r>
      <w:r>
        <w:rPr>
          <w:spacing w:val="-3"/>
        </w:rPr>
        <w:t> </w:t>
      </w:r>
      <w:r>
        <w:rPr/>
        <w:t>phường</w:t>
      </w:r>
      <w:r>
        <w:rPr>
          <w:spacing w:val="-1"/>
        </w:rPr>
        <w:t> </w:t>
      </w:r>
      <w:r>
        <w:rPr/>
        <w:t>N,</w:t>
      </w:r>
      <w:r>
        <w:rPr>
          <w:spacing w:val="-1"/>
        </w:rPr>
        <w:t> </w:t>
      </w:r>
      <w:r>
        <w:rPr/>
        <w:t>thành</w:t>
      </w:r>
      <w:r>
        <w:rPr>
          <w:spacing w:val="-1"/>
        </w:rPr>
        <w:t> </w:t>
      </w:r>
      <w:r>
        <w:rPr/>
        <w:t>phố</w:t>
      </w:r>
      <w:r>
        <w:rPr>
          <w:spacing w:val="-2"/>
        </w:rPr>
        <w:t> </w:t>
      </w:r>
      <w:r>
        <w:rPr/>
        <w:t>T</w:t>
      </w:r>
      <w:r>
        <w:rPr>
          <w:spacing w:val="-1"/>
        </w:rPr>
        <w:t> </w:t>
      </w:r>
      <w:r>
        <w:rPr/>
        <w:t>để</w:t>
      </w:r>
      <w:r>
        <w:rPr>
          <w:spacing w:val="-2"/>
        </w:rPr>
        <w:t> </w:t>
      </w:r>
      <w:r>
        <w:rPr/>
        <w:t>tìm</w:t>
      </w:r>
      <w:r>
        <w:rPr>
          <w:spacing w:val="-1"/>
        </w:rPr>
        <w:t> </w:t>
      </w:r>
      <w:r>
        <w:rPr/>
        <w:t>gặp</w:t>
      </w:r>
      <w:r>
        <w:rPr>
          <w:spacing w:val="-1"/>
        </w:rPr>
        <w:t> </w:t>
      </w:r>
      <w:r>
        <w:rPr/>
        <w:t>người</w:t>
      </w:r>
      <w:r>
        <w:rPr>
          <w:spacing w:val="-1"/>
        </w:rPr>
        <w:t> </w:t>
      </w:r>
      <w:r>
        <w:rPr/>
        <w:t>thanh niên đã</w:t>
      </w:r>
      <w:r>
        <w:rPr>
          <w:spacing w:val="-1"/>
        </w:rPr>
        <w:t> </w:t>
      </w:r>
      <w:r>
        <w:rPr/>
        <w:t>thỏa</w:t>
      </w:r>
      <w:r>
        <w:rPr>
          <w:spacing w:val="-1"/>
        </w:rPr>
        <w:t> </w:t>
      </w:r>
      <w:r>
        <w:rPr/>
        <w:t>thuận</w:t>
      </w:r>
      <w:r>
        <w:rPr>
          <w:spacing w:val="-3"/>
        </w:rPr>
        <w:t> </w:t>
      </w:r>
      <w:r>
        <w:rPr/>
        <w:t>bán ma</w:t>
      </w:r>
      <w:r>
        <w:rPr>
          <w:spacing w:val="-2"/>
        </w:rPr>
        <w:t> </w:t>
      </w:r>
      <w:r>
        <w:rPr/>
        <w:t>túy cho bị cáo.</w:t>
      </w:r>
      <w:r>
        <w:rPr>
          <w:spacing w:val="-5"/>
        </w:rPr>
        <w:t> </w:t>
      </w:r>
      <w:r>
        <w:rPr/>
        <w:t>Tại đây,</w:t>
      </w:r>
      <w:r>
        <w:rPr>
          <w:spacing w:val="-2"/>
        </w:rPr>
        <w:t> </w:t>
      </w:r>
      <w:r>
        <w:rPr/>
        <w:t>người thanh</w:t>
      </w:r>
      <w:r>
        <w:rPr>
          <w:spacing w:val="-4"/>
        </w:rPr>
        <w:t> </w:t>
      </w:r>
      <w:r>
        <w:rPr/>
        <w:t>niên này đưa</w:t>
      </w:r>
      <w:r>
        <w:rPr>
          <w:spacing w:val="-2"/>
        </w:rPr>
        <w:t> </w:t>
      </w:r>
      <w:r>
        <w:rPr/>
        <w:t>cho bị cáo một túi nylon màu đen, bên trong có chứa 14 tép</w:t>
      </w:r>
      <w:r>
        <w:rPr>
          <w:spacing w:val="32"/>
        </w:rPr>
        <w:t> </w:t>
      </w:r>
      <w:r>
        <w:rPr/>
        <w:t>ma túy, rồi bỏ đi. Sau khi nhận được ma túy, bị cáo liền cất giấu vào trong chiếc dép bên trái bị cáo đang mang và đợi, nếu có con nghiện đến mua thì bị cáo sẽ bán số ma túy này. Đến khoảng 08 giờ 30 phút cùng ngày, Trần Hữu A, sinh năm 1992, nơi cư trú: số B, khóm S, phường K, thành phố T, tỉnh Trà Vinh đến gặp và hỏi mua bị cáo 01 tép ma túy với giá 100.000 đồng. Sau khi nhận được tiền, bị cáo lấy ma túy</w:t>
      </w:r>
      <w:r>
        <w:rPr>
          <w:spacing w:val="40"/>
        </w:rPr>
        <w:t> </w:t>
      </w:r>
      <w:r>
        <w:rPr/>
        <w:t>từ trong túi nylon được giấu bên trong chiếc dép của bị cáo đưa cho A, A sau đó tìm nơi vắng vẻ sử dụng hết.</w:t>
      </w:r>
    </w:p>
    <w:p>
      <w:pPr>
        <w:pStyle w:val="BodyText"/>
        <w:spacing w:before="61"/>
        <w:ind w:right="107" w:firstLine="719"/>
        <w:jc w:val="both"/>
      </w:pPr>
      <w:r>
        <w:rPr/>
        <w:t>Đến khoảng 09 giờ 10 phút, ngày 14/7/2022, lực lượng Công an đang</w:t>
      </w:r>
      <w:r>
        <w:rPr>
          <w:spacing w:val="80"/>
        </w:rPr>
        <w:t> </w:t>
      </w:r>
      <w:r>
        <w:rPr/>
        <w:t>tuần tra</w:t>
      </w:r>
      <w:r>
        <w:rPr>
          <w:spacing w:val="-1"/>
        </w:rPr>
        <w:t> </w:t>
      </w:r>
      <w:r>
        <w:rPr/>
        <w:t>trên</w:t>
      </w:r>
      <w:r>
        <w:rPr>
          <w:spacing w:val="-4"/>
        </w:rPr>
        <w:t> </w:t>
      </w:r>
      <w:r>
        <w:rPr/>
        <w:t>đường K</w:t>
      </w:r>
      <w:r>
        <w:rPr>
          <w:spacing w:val="-3"/>
        </w:rPr>
        <w:t> </w:t>
      </w:r>
      <w:r>
        <w:rPr/>
        <w:t>thuộc</w:t>
      </w:r>
      <w:r>
        <w:rPr>
          <w:spacing w:val="-1"/>
        </w:rPr>
        <w:t> </w:t>
      </w:r>
      <w:r>
        <w:rPr/>
        <w:t>khóm</w:t>
      </w:r>
      <w:r>
        <w:rPr>
          <w:spacing w:val="-4"/>
        </w:rPr>
        <w:t> </w:t>
      </w:r>
      <w:r>
        <w:rPr/>
        <w:t>Y,</w:t>
      </w:r>
      <w:r>
        <w:rPr>
          <w:spacing w:val="-2"/>
        </w:rPr>
        <w:t> </w:t>
      </w:r>
      <w:r>
        <w:rPr/>
        <w:t>phường</w:t>
      </w:r>
      <w:r>
        <w:rPr>
          <w:spacing w:val="-4"/>
        </w:rPr>
        <w:t> </w:t>
      </w:r>
      <w:r>
        <w:rPr/>
        <w:t>N,</w:t>
      </w:r>
      <w:r>
        <w:rPr>
          <w:spacing w:val="-2"/>
        </w:rPr>
        <w:t> </w:t>
      </w:r>
      <w:r>
        <w:rPr/>
        <w:t>thành</w:t>
      </w:r>
      <w:r>
        <w:rPr>
          <w:spacing w:val="-4"/>
        </w:rPr>
        <w:t> </w:t>
      </w:r>
      <w:r>
        <w:rPr/>
        <w:t>phố T</w:t>
      </w:r>
      <w:r>
        <w:rPr>
          <w:spacing w:val="-2"/>
        </w:rPr>
        <w:t> </w:t>
      </w:r>
      <w:r>
        <w:rPr/>
        <w:t>thì</w:t>
      </w:r>
      <w:r>
        <w:rPr>
          <w:spacing w:val="-2"/>
        </w:rPr>
        <w:t> </w:t>
      </w:r>
      <w:r>
        <w:rPr/>
        <w:t>phát hiện bị cáo có biểu hiện nghi vấn tàng trữ trái phép chất ma túy nên tiến hành kiểm tra. Qua đó, bị cáo đã tự nguyện giao nộp 13 đoạn ống nhựa màu trắng, sọc đỏ trắng</w:t>
      </w:r>
      <w:r>
        <w:rPr>
          <w:spacing w:val="40"/>
        </w:rPr>
        <w:t> </w:t>
      </w:r>
      <w:r>
        <w:rPr/>
        <w:t>được hàn kín 02 đầu bên trong có chứa chất bột màu trắng và thừa nhận đó là chất ma túy nên lực lượng công an tiến hành lập biên bản tạm giữ, niêm phong tang vật để phục vụ giám định chất ma túy.</w:t>
      </w:r>
    </w:p>
    <w:p>
      <w:pPr>
        <w:pStyle w:val="BodyText"/>
        <w:spacing w:before="60"/>
        <w:ind w:right="111" w:firstLine="719"/>
        <w:jc w:val="both"/>
      </w:pPr>
      <w:r>
        <w:rPr/>
        <w:t>Tại bản Kết luận giám định số 393/KL-KTHS ngày 18/7/2022 của Phòng Kỹ thuật hình sự Công an tỉnh Trà</w:t>
      </w:r>
      <w:r>
        <w:rPr>
          <w:spacing w:val="-1"/>
        </w:rPr>
        <w:t> </w:t>
      </w:r>
      <w:r>
        <w:rPr/>
        <w:t>Vinh kết luận: Chất bột màu trắng được niêm phong gửi giám định là Ma túy; loại: Heroine; Tổng khối lượng: 0,4355 gam.</w:t>
      </w:r>
    </w:p>
    <w:p>
      <w:pPr>
        <w:pStyle w:val="BodyText"/>
        <w:spacing w:before="59"/>
        <w:ind w:left="881"/>
        <w:jc w:val="both"/>
      </w:pPr>
      <w:r>
        <w:rPr/>
        <w:t>Vật</w:t>
      </w:r>
      <w:r>
        <w:rPr>
          <w:spacing w:val="-4"/>
        </w:rPr>
        <w:t> </w:t>
      </w:r>
      <w:r>
        <w:rPr/>
        <w:t>chứng</w:t>
      </w:r>
      <w:r>
        <w:rPr>
          <w:spacing w:val="-1"/>
        </w:rPr>
        <w:t> </w:t>
      </w:r>
      <w:r>
        <w:rPr/>
        <w:t>của</w:t>
      </w:r>
      <w:r>
        <w:rPr>
          <w:spacing w:val="-5"/>
        </w:rPr>
        <w:t> </w:t>
      </w:r>
      <w:r>
        <w:rPr/>
        <w:t>vụ</w:t>
      </w:r>
      <w:r>
        <w:rPr>
          <w:spacing w:val="-1"/>
        </w:rPr>
        <w:t> </w:t>
      </w:r>
      <w:r>
        <w:rPr>
          <w:spacing w:val="-5"/>
        </w:rPr>
        <w:t>án:</w:t>
      </w:r>
    </w:p>
    <w:p>
      <w:pPr>
        <w:pStyle w:val="ListParagraph"/>
        <w:numPr>
          <w:ilvl w:val="1"/>
          <w:numId w:val="1"/>
        </w:numPr>
        <w:tabs>
          <w:tab w:pos="1156" w:val="left" w:leader="none"/>
        </w:tabs>
        <w:spacing w:line="240" w:lineRule="auto" w:before="120" w:after="0"/>
        <w:ind w:left="162" w:right="111" w:firstLine="707"/>
        <w:jc w:val="both"/>
        <w:rPr>
          <w:sz w:val="28"/>
        </w:rPr>
      </w:pPr>
      <w:r>
        <w:rPr>
          <w:sz w:val="28"/>
        </w:rPr>
        <w:t>01 (một) phong bì màu trắng, có dán giấy niêm phong số 393/M ngày 20/7/2022 của Phòng kỹ thuật hình sự - Công an tỉnh Trà Vinh, có chữ ký của Nguyễn Văn M, Lưu Thanh D cùng mộc tròn màu đỏ của Phòng kỹ thuật hình</w:t>
      </w:r>
      <w:r>
        <w:rPr>
          <w:spacing w:val="40"/>
          <w:sz w:val="28"/>
        </w:rPr>
        <w:t> </w:t>
      </w:r>
      <w:r>
        <w:rPr>
          <w:sz w:val="28"/>
        </w:rPr>
        <w:t>sự Công an tỉnh Trà Vinh, bên trong là chất ma túy đã qua giám định.</w:t>
      </w:r>
    </w:p>
    <w:p>
      <w:pPr>
        <w:pStyle w:val="ListParagraph"/>
        <w:numPr>
          <w:ilvl w:val="1"/>
          <w:numId w:val="1"/>
        </w:numPr>
        <w:tabs>
          <w:tab w:pos="1156" w:val="left" w:leader="none"/>
        </w:tabs>
        <w:spacing w:line="240" w:lineRule="auto" w:before="1" w:after="0"/>
        <w:ind w:left="162" w:right="116" w:firstLine="707"/>
        <w:jc w:val="both"/>
        <w:rPr>
          <w:sz w:val="28"/>
        </w:rPr>
      </w:pPr>
      <w:r>
        <w:rPr>
          <w:sz w:val="28"/>
        </w:rPr>
        <w:t>Tiền Việt Nam 2.500.000 đồng, gồm các tờ tiền mệnh giá: 04 tờ tiền Việt Nam mệnh giá 500.000 đồng, 01 tờ tiền Việt Nam mệnh giá 200.000 đồng, 03 tờ tiền Việt Nam mệnh giá 100.000 đồng.</w:t>
      </w:r>
    </w:p>
    <w:p>
      <w:pPr>
        <w:pStyle w:val="ListParagraph"/>
        <w:numPr>
          <w:ilvl w:val="1"/>
          <w:numId w:val="1"/>
        </w:numPr>
        <w:tabs>
          <w:tab w:pos="1156" w:val="left" w:leader="none"/>
        </w:tabs>
        <w:spacing w:line="321" w:lineRule="exact" w:before="0" w:after="0"/>
        <w:ind w:left="1155" w:right="0" w:hanging="286"/>
        <w:jc w:val="both"/>
        <w:rPr>
          <w:sz w:val="28"/>
        </w:rPr>
      </w:pPr>
      <w:r>
        <w:rPr>
          <w:sz w:val="28"/>
        </w:rPr>
        <w:t>01</w:t>
      </w:r>
      <w:r>
        <w:rPr>
          <w:spacing w:val="-7"/>
          <w:sz w:val="28"/>
        </w:rPr>
        <w:t> </w:t>
      </w:r>
      <w:r>
        <w:rPr>
          <w:sz w:val="28"/>
        </w:rPr>
        <w:t>túi</w:t>
      </w:r>
      <w:r>
        <w:rPr>
          <w:spacing w:val="-1"/>
          <w:sz w:val="28"/>
        </w:rPr>
        <w:t> </w:t>
      </w:r>
      <w:r>
        <w:rPr>
          <w:sz w:val="28"/>
        </w:rPr>
        <w:t>nylon</w:t>
      </w:r>
      <w:r>
        <w:rPr>
          <w:spacing w:val="-1"/>
          <w:sz w:val="28"/>
        </w:rPr>
        <w:t> </w:t>
      </w:r>
      <w:r>
        <w:rPr>
          <w:sz w:val="28"/>
        </w:rPr>
        <w:t>màu</w:t>
      </w:r>
      <w:r>
        <w:rPr>
          <w:spacing w:val="-1"/>
          <w:sz w:val="28"/>
        </w:rPr>
        <w:t> </w:t>
      </w:r>
      <w:r>
        <w:rPr>
          <w:sz w:val="28"/>
        </w:rPr>
        <w:t>đen,</w:t>
      </w:r>
      <w:r>
        <w:rPr>
          <w:spacing w:val="-2"/>
          <w:sz w:val="28"/>
        </w:rPr>
        <w:t> </w:t>
      </w:r>
      <w:r>
        <w:rPr>
          <w:sz w:val="28"/>
        </w:rPr>
        <w:t>đã</w:t>
      </w:r>
      <w:r>
        <w:rPr>
          <w:spacing w:val="-2"/>
          <w:sz w:val="28"/>
        </w:rPr>
        <w:t> </w:t>
      </w:r>
      <w:r>
        <w:rPr>
          <w:sz w:val="28"/>
        </w:rPr>
        <w:t>qua</w:t>
      </w:r>
      <w:r>
        <w:rPr>
          <w:spacing w:val="-5"/>
          <w:sz w:val="28"/>
        </w:rPr>
        <w:t> </w:t>
      </w:r>
      <w:r>
        <w:rPr>
          <w:sz w:val="28"/>
        </w:rPr>
        <w:t>sử</w:t>
      </w:r>
      <w:r>
        <w:rPr>
          <w:spacing w:val="-2"/>
          <w:sz w:val="28"/>
        </w:rPr>
        <w:t> </w:t>
      </w:r>
      <w:r>
        <w:rPr>
          <w:spacing w:val="-4"/>
          <w:sz w:val="28"/>
        </w:rPr>
        <w:t>dụng.</w:t>
      </w:r>
    </w:p>
    <w:p>
      <w:pPr>
        <w:pStyle w:val="ListParagraph"/>
        <w:numPr>
          <w:ilvl w:val="1"/>
          <w:numId w:val="1"/>
        </w:numPr>
        <w:tabs>
          <w:tab w:pos="1156" w:val="left" w:leader="none"/>
        </w:tabs>
        <w:spacing w:line="240" w:lineRule="auto" w:before="2" w:after="0"/>
        <w:ind w:left="1155" w:right="0" w:hanging="286"/>
        <w:jc w:val="both"/>
        <w:rPr>
          <w:sz w:val="28"/>
        </w:rPr>
      </w:pPr>
      <w:r>
        <w:rPr>
          <w:sz w:val="28"/>
        </w:rPr>
        <w:t>02</w:t>
      </w:r>
      <w:r>
        <w:rPr>
          <w:spacing w:val="-2"/>
          <w:sz w:val="28"/>
        </w:rPr>
        <w:t> </w:t>
      </w:r>
      <w:r>
        <w:rPr>
          <w:sz w:val="28"/>
        </w:rPr>
        <w:t>chiếc</w:t>
      </w:r>
      <w:r>
        <w:rPr>
          <w:spacing w:val="-5"/>
          <w:sz w:val="28"/>
        </w:rPr>
        <w:t> </w:t>
      </w:r>
      <w:r>
        <w:rPr>
          <w:sz w:val="28"/>
        </w:rPr>
        <w:t>dép</w:t>
      </w:r>
      <w:r>
        <w:rPr>
          <w:spacing w:val="-4"/>
          <w:sz w:val="28"/>
        </w:rPr>
        <w:t> </w:t>
      </w:r>
      <w:r>
        <w:rPr>
          <w:sz w:val="28"/>
        </w:rPr>
        <w:t>nhựa</w:t>
      </w:r>
      <w:r>
        <w:rPr>
          <w:spacing w:val="-2"/>
          <w:sz w:val="28"/>
        </w:rPr>
        <w:t> </w:t>
      </w:r>
      <w:r>
        <w:rPr>
          <w:sz w:val="28"/>
        </w:rPr>
        <w:t>màu</w:t>
      </w:r>
      <w:r>
        <w:rPr>
          <w:spacing w:val="-1"/>
          <w:sz w:val="28"/>
        </w:rPr>
        <w:t> </w:t>
      </w:r>
      <w:r>
        <w:rPr>
          <w:sz w:val="28"/>
        </w:rPr>
        <w:t>xanh,</w:t>
      </w:r>
      <w:r>
        <w:rPr>
          <w:spacing w:val="-3"/>
          <w:sz w:val="28"/>
        </w:rPr>
        <w:t> </w:t>
      </w:r>
      <w:r>
        <w:rPr>
          <w:sz w:val="28"/>
        </w:rPr>
        <w:t>đã</w:t>
      </w:r>
      <w:r>
        <w:rPr>
          <w:spacing w:val="-5"/>
          <w:sz w:val="28"/>
        </w:rPr>
        <w:t> </w:t>
      </w:r>
      <w:r>
        <w:rPr>
          <w:sz w:val="28"/>
        </w:rPr>
        <w:t>qua</w:t>
      </w:r>
      <w:r>
        <w:rPr>
          <w:spacing w:val="-2"/>
          <w:sz w:val="28"/>
        </w:rPr>
        <w:t> </w:t>
      </w:r>
      <w:r>
        <w:rPr>
          <w:sz w:val="28"/>
        </w:rPr>
        <w:t>sử</w:t>
      </w:r>
      <w:r>
        <w:rPr>
          <w:spacing w:val="-3"/>
          <w:sz w:val="28"/>
        </w:rPr>
        <w:t> </w:t>
      </w:r>
      <w:r>
        <w:rPr>
          <w:spacing w:val="-2"/>
          <w:sz w:val="28"/>
        </w:rPr>
        <w:t>dụng.</w:t>
      </w:r>
    </w:p>
    <w:p>
      <w:pPr>
        <w:spacing w:before="182"/>
        <w:ind w:left="162" w:right="107" w:firstLine="707"/>
        <w:jc w:val="both"/>
        <w:rPr>
          <w:i/>
          <w:sz w:val="28"/>
        </w:rPr>
      </w:pPr>
      <w:r>
        <w:rPr>
          <w:i/>
          <w:sz w:val="28"/>
        </w:rPr>
        <w:t>Tại bản án hình sự sơ thẩm số: 64/2022/HS - ST ngày 19/9/2022 của Tòa</w:t>
      </w:r>
      <w:r>
        <w:rPr>
          <w:i/>
          <w:sz w:val="28"/>
        </w:rPr>
        <w:t> án nhân dân thành phố T, tỉnh Trà Vinh đã quyết định:</w:t>
      </w:r>
    </w:p>
    <w:p>
      <w:pPr>
        <w:pStyle w:val="BodyText"/>
        <w:spacing w:before="122"/>
        <w:ind w:left="870"/>
        <w:jc w:val="both"/>
      </w:pPr>
      <w:r>
        <w:rPr/>
        <w:t>Tuyên</w:t>
      </w:r>
      <w:r>
        <w:rPr>
          <w:spacing w:val="-2"/>
        </w:rPr>
        <w:t> </w:t>
      </w:r>
      <w:r>
        <w:rPr/>
        <w:t>bố:</w:t>
      </w:r>
      <w:r>
        <w:rPr>
          <w:spacing w:val="-1"/>
        </w:rPr>
        <w:t> </w:t>
      </w:r>
      <w:r>
        <w:rPr/>
        <w:t>Bị</w:t>
      </w:r>
      <w:r>
        <w:rPr>
          <w:spacing w:val="-1"/>
        </w:rPr>
        <w:t> </w:t>
      </w:r>
      <w:r>
        <w:rPr/>
        <w:t>cáo</w:t>
      </w:r>
      <w:r>
        <w:rPr>
          <w:spacing w:val="-2"/>
        </w:rPr>
        <w:t> </w:t>
      </w:r>
      <w:r>
        <w:rPr/>
        <w:t>Phan</w:t>
      </w:r>
      <w:r>
        <w:rPr>
          <w:spacing w:val="-2"/>
        </w:rPr>
        <w:t> </w:t>
      </w:r>
      <w:r>
        <w:rPr/>
        <w:t>Bích</w:t>
      </w:r>
      <w:r>
        <w:rPr>
          <w:spacing w:val="-5"/>
        </w:rPr>
        <w:t> </w:t>
      </w:r>
      <w:r>
        <w:rPr/>
        <w:t>L</w:t>
      </w:r>
      <w:r>
        <w:rPr>
          <w:spacing w:val="-1"/>
        </w:rPr>
        <w:t> </w:t>
      </w:r>
      <w:r>
        <w:rPr/>
        <w:t>phạm</w:t>
      </w:r>
      <w:r>
        <w:rPr>
          <w:spacing w:val="-5"/>
        </w:rPr>
        <w:t> </w:t>
      </w:r>
      <w:r>
        <w:rPr/>
        <w:t>tội</w:t>
      </w:r>
      <w:r>
        <w:rPr>
          <w:spacing w:val="-2"/>
        </w:rPr>
        <w:t> </w:t>
      </w:r>
      <w:r>
        <w:rPr/>
        <w:t>“Mua</w:t>
      </w:r>
      <w:r>
        <w:rPr>
          <w:spacing w:val="-5"/>
        </w:rPr>
        <w:t> </w:t>
      </w:r>
      <w:r>
        <w:rPr/>
        <w:t>bán</w:t>
      </w:r>
      <w:r>
        <w:rPr>
          <w:spacing w:val="-2"/>
        </w:rPr>
        <w:t> </w:t>
      </w:r>
      <w:r>
        <w:rPr/>
        <w:t>trái</w:t>
      </w:r>
      <w:r>
        <w:rPr>
          <w:spacing w:val="-2"/>
        </w:rPr>
        <w:t> </w:t>
      </w:r>
      <w:r>
        <w:rPr/>
        <w:t>phép</w:t>
      </w:r>
      <w:r>
        <w:rPr>
          <w:spacing w:val="-1"/>
        </w:rPr>
        <w:t> </w:t>
      </w:r>
      <w:r>
        <w:rPr/>
        <w:t>chất</w:t>
      </w:r>
      <w:r>
        <w:rPr>
          <w:spacing w:val="-2"/>
        </w:rPr>
        <w:t> </w:t>
      </w:r>
      <w:r>
        <w:rPr/>
        <w:t>ma</w:t>
      </w:r>
      <w:r>
        <w:rPr>
          <w:spacing w:val="-6"/>
        </w:rPr>
        <w:t> </w:t>
      </w:r>
      <w:r>
        <w:rPr>
          <w:spacing w:val="-2"/>
        </w:rPr>
        <w:t>túy”.</w:t>
      </w:r>
    </w:p>
    <w:p>
      <w:pPr>
        <w:spacing w:after="0"/>
        <w:jc w:val="both"/>
        <w:sectPr>
          <w:footerReference w:type="default" r:id="rId5"/>
          <w:pgSz w:w="11910" w:h="16850"/>
          <w:pgMar w:footer="784" w:header="0" w:top="1060" w:bottom="980" w:left="1540" w:right="1020"/>
          <w:pgNumType w:start="2"/>
        </w:sectPr>
      </w:pPr>
    </w:p>
    <w:p>
      <w:pPr>
        <w:pStyle w:val="BodyText"/>
        <w:spacing w:line="242" w:lineRule="auto" w:before="72"/>
        <w:ind w:right="107" w:firstLine="707"/>
        <w:jc w:val="both"/>
      </w:pPr>
      <w:r>
        <w:rPr/>
        <w:t>Căn cứ khoản 1 Điều 251; điểm s khoản 1, khoản 2 Điều 51; Điều 38 Bộ luật Hình sự.</w:t>
      </w:r>
    </w:p>
    <w:p>
      <w:pPr>
        <w:pStyle w:val="BodyText"/>
        <w:spacing w:before="116"/>
        <w:ind w:right="110" w:firstLine="719"/>
        <w:jc w:val="both"/>
      </w:pPr>
      <w:r>
        <w:rPr/>
        <w:t>Xử phạt bị cáo Phan Bích L 02 (hai) năm tù. Thời hạn chấp hành hình</w:t>
      </w:r>
      <w:r>
        <w:rPr>
          <w:spacing w:val="40"/>
        </w:rPr>
        <w:t> </w:t>
      </w:r>
      <w:r>
        <w:rPr/>
        <w:t>phạt tù được tính từ ngày bị cáo đi chấp hành án.</w:t>
      </w:r>
    </w:p>
    <w:p>
      <w:pPr>
        <w:pStyle w:val="BodyText"/>
        <w:spacing w:before="119"/>
        <w:ind w:right="112" w:firstLine="719"/>
        <w:jc w:val="both"/>
      </w:pPr>
      <w:r>
        <w:rPr/>
        <w:t>Ngoài ra Bản án sơ thẩm còn tuyên bị cáo phải nộp tiền thu lợi bất chính, xử lý vật chứng, án phí, quyền kháng cáo theo quy định của pháp luật.</w:t>
      </w:r>
    </w:p>
    <w:p>
      <w:pPr>
        <w:pStyle w:val="BodyText"/>
        <w:spacing w:line="242" w:lineRule="auto" w:before="119"/>
        <w:ind w:right="107" w:firstLine="719"/>
        <w:jc w:val="both"/>
      </w:pPr>
      <w:r>
        <w:rPr/>
        <w:t>Ngày 26/9/2022, bị cáo Phan Bích L kháng cáo bản án sơ thẩm xin giảm nhẹ hình phạt cho bị cáo hưởng án treo.</w:t>
      </w:r>
    </w:p>
    <w:p>
      <w:pPr>
        <w:pStyle w:val="BodyText"/>
        <w:spacing w:before="115"/>
        <w:ind w:right="106" w:firstLine="719"/>
        <w:jc w:val="both"/>
      </w:pPr>
      <w:r>
        <w:rPr/>
        <w:t>Tại phiên tòa phúc thẩm hôm nay bị cáo Phan Bích L thừa nhận án sơ thẩm xét xử bị cáo về tội “Mua bán trái phép chất ma túy” đúng với hành vi của bị cáo, không oan, không sai. Bị cáo vẫn giữ nguyên yêu cầu kháng cáo xin</w:t>
      </w:r>
      <w:r>
        <w:rPr>
          <w:spacing w:val="40"/>
        </w:rPr>
        <w:t> </w:t>
      </w:r>
      <w:r>
        <w:rPr/>
        <w:t>giảm nhẹ hình phạt cho bị cáo hưởng án treo.</w:t>
      </w:r>
    </w:p>
    <w:p>
      <w:pPr>
        <w:pStyle w:val="ListParagraph"/>
        <w:numPr>
          <w:ilvl w:val="1"/>
          <w:numId w:val="1"/>
        </w:numPr>
        <w:tabs>
          <w:tab w:pos="1043" w:val="left" w:leader="none"/>
        </w:tabs>
        <w:spacing w:line="240" w:lineRule="auto" w:before="119" w:after="0"/>
        <w:ind w:left="162" w:right="108" w:firstLine="707"/>
        <w:jc w:val="both"/>
        <w:rPr>
          <w:sz w:val="28"/>
        </w:rPr>
      </w:pPr>
      <w:r>
        <w:rPr>
          <w:i/>
          <w:sz w:val="28"/>
        </w:rPr>
        <w:t>Quan điểm đại diện Viện kiểm sát nhân dân tỉnh Trà Vinh: </w:t>
      </w:r>
      <w:r>
        <w:rPr>
          <w:sz w:val="28"/>
        </w:rPr>
        <w:t>Sau khi xem xét toàn diện nội dung vụ án, lời trình bày của bị cáo. Tại phiên tòa hôm nay bị cáo</w:t>
      </w:r>
      <w:r>
        <w:rPr>
          <w:spacing w:val="-1"/>
          <w:sz w:val="28"/>
        </w:rPr>
        <w:t> </w:t>
      </w:r>
      <w:r>
        <w:rPr>
          <w:sz w:val="28"/>
        </w:rPr>
        <w:t>Phan</w:t>
      </w:r>
      <w:r>
        <w:rPr>
          <w:spacing w:val="-1"/>
          <w:sz w:val="28"/>
        </w:rPr>
        <w:t> </w:t>
      </w:r>
      <w:r>
        <w:rPr>
          <w:sz w:val="28"/>
        </w:rPr>
        <w:t>Bích</w:t>
      </w:r>
      <w:r>
        <w:rPr>
          <w:spacing w:val="-1"/>
          <w:sz w:val="28"/>
        </w:rPr>
        <w:t> </w:t>
      </w:r>
      <w:r>
        <w:rPr>
          <w:sz w:val="28"/>
        </w:rPr>
        <w:t>L</w:t>
      </w:r>
      <w:r>
        <w:rPr>
          <w:spacing w:val="-1"/>
          <w:sz w:val="28"/>
        </w:rPr>
        <w:t> </w:t>
      </w:r>
      <w:r>
        <w:rPr>
          <w:sz w:val="28"/>
        </w:rPr>
        <w:t>thừa</w:t>
      </w:r>
      <w:r>
        <w:rPr>
          <w:spacing w:val="-4"/>
          <w:sz w:val="28"/>
        </w:rPr>
        <w:t> </w:t>
      </w:r>
      <w:r>
        <w:rPr>
          <w:sz w:val="28"/>
        </w:rPr>
        <w:t>nhận</w:t>
      </w:r>
      <w:r>
        <w:rPr>
          <w:spacing w:val="-1"/>
          <w:sz w:val="28"/>
        </w:rPr>
        <w:t> </w:t>
      </w:r>
      <w:r>
        <w:rPr>
          <w:sz w:val="28"/>
        </w:rPr>
        <w:t>vào</w:t>
      </w:r>
      <w:r>
        <w:rPr>
          <w:spacing w:val="-1"/>
          <w:sz w:val="28"/>
        </w:rPr>
        <w:t> </w:t>
      </w:r>
      <w:r>
        <w:rPr>
          <w:sz w:val="28"/>
        </w:rPr>
        <w:t>khoảng</w:t>
      </w:r>
      <w:r>
        <w:rPr>
          <w:spacing w:val="-1"/>
          <w:sz w:val="28"/>
        </w:rPr>
        <w:t> </w:t>
      </w:r>
      <w:r>
        <w:rPr>
          <w:sz w:val="28"/>
        </w:rPr>
        <w:t>08</w:t>
      </w:r>
      <w:r>
        <w:rPr>
          <w:spacing w:val="-5"/>
          <w:sz w:val="28"/>
        </w:rPr>
        <w:t> </w:t>
      </w:r>
      <w:r>
        <w:rPr>
          <w:sz w:val="28"/>
        </w:rPr>
        <w:t>giờ</w:t>
      </w:r>
      <w:r>
        <w:rPr>
          <w:spacing w:val="-2"/>
          <w:sz w:val="28"/>
        </w:rPr>
        <w:t> </w:t>
      </w:r>
      <w:r>
        <w:rPr>
          <w:sz w:val="28"/>
        </w:rPr>
        <w:t>ngày</w:t>
      </w:r>
      <w:r>
        <w:rPr>
          <w:spacing w:val="-4"/>
          <w:sz w:val="28"/>
        </w:rPr>
        <w:t> </w:t>
      </w:r>
      <w:r>
        <w:rPr>
          <w:sz w:val="28"/>
        </w:rPr>
        <w:t>14/7/2022,</w:t>
      </w:r>
      <w:r>
        <w:rPr>
          <w:spacing w:val="-3"/>
          <w:sz w:val="28"/>
        </w:rPr>
        <w:t> </w:t>
      </w:r>
      <w:r>
        <w:rPr>
          <w:sz w:val="28"/>
        </w:rPr>
        <w:t>bị</w:t>
      </w:r>
      <w:r>
        <w:rPr>
          <w:spacing w:val="-1"/>
          <w:sz w:val="28"/>
        </w:rPr>
        <w:t> </w:t>
      </w:r>
      <w:r>
        <w:rPr>
          <w:sz w:val="28"/>
        </w:rPr>
        <w:t>cáo</w:t>
      </w:r>
      <w:r>
        <w:rPr>
          <w:spacing w:val="-1"/>
          <w:sz w:val="28"/>
        </w:rPr>
        <w:t> </w:t>
      </w:r>
      <w:r>
        <w:rPr>
          <w:sz w:val="28"/>
        </w:rPr>
        <w:t>có</w:t>
      </w:r>
      <w:r>
        <w:rPr>
          <w:spacing w:val="-2"/>
          <w:sz w:val="28"/>
        </w:rPr>
        <w:t> </w:t>
      </w:r>
      <w:r>
        <w:rPr>
          <w:sz w:val="28"/>
        </w:rPr>
        <w:t>mua</w:t>
      </w:r>
      <w:r>
        <w:rPr>
          <w:spacing w:val="-2"/>
          <w:sz w:val="28"/>
        </w:rPr>
        <w:t> </w:t>
      </w:r>
      <w:r>
        <w:rPr>
          <w:sz w:val="28"/>
        </w:rPr>
        <w:t>14 tép ma túy loại Heroine từ một người thanh niên lạ mặt với 70.000 đồng/tép đến 08 giờ 30 phút cùng ngày bị cáo bán lại cho</w:t>
      </w:r>
      <w:r>
        <w:rPr>
          <w:spacing w:val="13"/>
          <w:sz w:val="28"/>
        </w:rPr>
        <w:t> </w:t>
      </w:r>
      <w:r>
        <w:rPr>
          <w:sz w:val="28"/>
        </w:rPr>
        <w:t>Trần Hữu A 01 tép Heroine với giá</w:t>
      </w:r>
    </w:p>
    <w:p>
      <w:pPr>
        <w:pStyle w:val="BodyText"/>
        <w:spacing w:before="1"/>
        <w:ind w:right="106"/>
        <w:jc w:val="both"/>
      </w:pPr>
      <w:r>
        <w:rPr/>
        <w:t>100.000</w:t>
      </w:r>
      <w:r>
        <w:rPr>
          <w:spacing w:val="-1"/>
        </w:rPr>
        <w:t> </w:t>
      </w:r>
      <w:r>
        <w:rPr/>
        <w:t>đồng.</w:t>
      </w:r>
      <w:r>
        <w:rPr>
          <w:spacing w:val="-1"/>
        </w:rPr>
        <w:t> </w:t>
      </w:r>
      <w:r>
        <w:rPr/>
        <w:t>Sau đó</w:t>
      </w:r>
      <w:r>
        <w:rPr>
          <w:spacing w:val="-2"/>
        </w:rPr>
        <w:t> </w:t>
      </w:r>
      <w:r>
        <w:rPr/>
        <w:t>bị</w:t>
      </w:r>
      <w:r>
        <w:rPr>
          <w:spacing w:val="-2"/>
        </w:rPr>
        <w:t> </w:t>
      </w:r>
      <w:r>
        <w:rPr/>
        <w:t>Công an</w:t>
      </w:r>
      <w:r>
        <w:rPr>
          <w:spacing w:val="-1"/>
        </w:rPr>
        <w:t> </w:t>
      </w:r>
      <w:r>
        <w:rPr/>
        <w:t>phát</w:t>
      </w:r>
      <w:r>
        <w:rPr>
          <w:spacing w:val="-1"/>
        </w:rPr>
        <w:t> </w:t>
      </w:r>
      <w:r>
        <w:rPr/>
        <w:t>hiện</w:t>
      </w:r>
      <w:r>
        <w:rPr>
          <w:spacing w:val="-3"/>
        </w:rPr>
        <w:t> </w:t>
      </w:r>
      <w:r>
        <w:rPr/>
        <w:t>bắt quả</w:t>
      </w:r>
      <w:r>
        <w:rPr>
          <w:spacing w:val="-2"/>
        </w:rPr>
        <w:t> </w:t>
      </w:r>
      <w:r>
        <w:rPr/>
        <w:t>tang cùng</w:t>
      </w:r>
      <w:r>
        <w:rPr>
          <w:spacing w:val="-1"/>
        </w:rPr>
        <w:t> </w:t>
      </w:r>
      <w:r>
        <w:rPr/>
        <w:t>tang</w:t>
      </w:r>
      <w:r>
        <w:rPr>
          <w:spacing w:val="-1"/>
        </w:rPr>
        <w:t> </w:t>
      </w:r>
      <w:r>
        <w:rPr/>
        <w:t>vật</w:t>
      </w:r>
      <w:r>
        <w:rPr>
          <w:spacing w:val="-1"/>
        </w:rPr>
        <w:t> </w:t>
      </w:r>
      <w:r>
        <w:rPr/>
        <w:t>13</w:t>
      </w:r>
      <w:r>
        <w:rPr>
          <w:spacing w:val="-1"/>
        </w:rPr>
        <w:t> </w:t>
      </w:r>
      <w:r>
        <w:rPr/>
        <w:t>tép ma túy Heroine theo kết</w:t>
      </w:r>
      <w:r>
        <w:rPr>
          <w:spacing w:val="-1"/>
        </w:rPr>
        <w:t> </w:t>
      </w:r>
      <w:r>
        <w:rPr/>
        <w:t>luận giám</w:t>
      </w:r>
      <w:r>
        <w:rPr>
          <w:spacing w:val="-2"/>
        </w:rPr>
        <w:t> </w:t>
      </w:r>
      <w:r>
        <w:rPr/>
        <w:t>định có</w:t>
      </w:r>
      <w:r>
        <w:rPr>
          <w:spacing w:val="-1"/>
        </w:rPr>
        <w:t> </w:t>
      </w:r>
      <w:r>
        <w:rPr/>
        <w:t>khối lượng</w:t>
      </w:r>
      <w:r>
        <w:rPr>
          <w:spacing w:val="-1"/>
        </w:rPr>
        <w:t> </w:t>
      </w:r>
      <w:r>
        <w:rPr/>
        <w:t>0.4355</w:t>
      </w:r>
      <w:r>
        <w:rPr>
          <w:spacing w:val="-1"/>
        </w:rPr>
        <w:t> </w:t>
      </w:r>
      <w:r>
        <w:rPr/>
        <w:t>gam.</w:t>
      </w:r>
      <w:r>
        <w:rPr>
          <w:spacing w:val="-2"/>
        </w:rPr>
        <w:t> </w:t>
      </w:r>
      <w:r>
        <w:rPr/>
        <w:t>Do</w:t>
      </w:r>
      <w:r>
        <w:rPr>
          <w:spacing w:val="-1"/>
        </w:rPr>
        <w:t> </w:t>
      </w:r>
      <w:r>
        <w:rPr/>
        <w:t>đó bản án sơ thẩm quy kết bị cáo phạm tội “Mua bán trái phép chất ma túy” theo khoản 1 Điều 251 Bộ luật hình sự là có căn cứ, đúng pháp luật. Khi áp dụng hình phạt Tòa án sơ thẩm đã đánh giá đúng tính chất vụ án, nhân thân của bị cáo và áp dụng tất cả các tình tiết giảm nhẹ cho bị cáo và tại phiên tòa hôm nay bị cáo không cung cấp thêm tình tiết giảm nhẹ đặc biệt mới. Do đó đề nghị Hội đồng xét xử áp dụng điểm a khoản 1 Điều 355, Điều 356 Bộ luật Tố tụng hình sự. Không chấp nhận yêu cầu kháng cáo bị cáo Phan Bích L. Giữ nguyên Bản án sơ </w:t>
      </w:r>
      <w:r>
        <w:rPr>
          <w:spacing w:val="-4"/>
        </w:rPr>
        <w:t>thẩm.</w:t>
      </w:r>
    </w:p>
    <w:p>
      <w:pPr>
        <w:pStyle w:val="BodyText"/>
        <w:spacing w:before="61"/>
        <w:ind w:right="108" w:firstLine="707"/>
        <w:jc w:val="both"/>
      </w:pPr>
      <w:r>
        <w:rPr/>
        <w:t>Lời nói sau cùng của bị cáo Phan Bích L: Xin Hội đồng xét xử xem xét cho bị cáo được hưởng án treo.</w:t>
      </w:r>
    </w:p>
    <w:p>
      <w:pPr>
        <w:pStyle w:val="Heading1"/>
        <w:spacing w:before="240"/>
      </w:pPr>
      <w:r>
        <w:rPr/>
        <w:t>NHẬN</w:t>
      </w:r>
      <w:r>
        <w:rPr>
          <w:spacing w:val="-6"/>
        </w:rPr>
        <w:t> </w:t>
      </w:r>
      <w:r>
        <w:rPr/>
        <w:t>ĐỊNH</w:t>
      </w:r>
      <w:r>
        <w:rPr>
          <w:spacing w:val="-3"/>
        </w:rPr>
        <w:t> </w:t>
      </w:r>
      <w:r>
        <w:rPr/>
        <w:t>CỦA</w:t>
      </w:r>
      <w:r>
        <w:rPr>
          <w:spacing w:val="-3"/>
        </w:rPr>
        <w:t> </w:t>
      </w:r>
      <w:r>
        <w:rPr/>
        <w:t>TÒA</w:t>
      </w:r>
      <w:r>
        <w:rPr>
          <w:spacing w:val="-5"/>
        </w:rPr>
        <w:t> ÁN:</w:t>
      </w:r>
    </w:p>
    <w:p>
      <w:pPr>
        <w:pStyle w:val="BodyText"/>
        <w:spacing w:before="239"/>
        <w:ind w:right="106" w:firstLine="719"/>
        <w:jc w:val="both"/>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1"/>
        </w:rPr>
        <w:t> </w:t>
      </w:r>
      <w:r>
        <w:rPr/>
        <w:t>cứ</w:t>
      </w:r>
      <w:r>
        <w:rPr>
          <w:spacing w:val="-13"/>
        </w:rPr>
        <w:t> </w:t>
      </w:r>
      <w:r>
        <w:rPr/>
        <w:t>vào</w:t>
      </w:r>
      <w:r>
        <w:rPr>
          <w:spacing w:val="-13"/>
        </w:rPr>
        <w:t> </w:t>
      </w:r>
      <w:r>
        <w:rPr/>
        <w:t>các</w:t>
      </w:r>
      <w:r>
        <w:rPr>
          <w:spacing w:val="-11"/>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1"/>
        </w:rPr>
        <w:t> </w:t>
      </w:r>
      <w:r>
        <w:rPr/>
        <w:t>đã</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0"/>
        </w:rPr>
        <w:t> </w:t>
      </w:r>
      <w:r>
        <w:rPr/>
        <w:t>nhận</w:t>
      </w:r>
      <w:r>
        <w:rPr>
          <w:spacing w:val="-7"/>
        </w:rPr>
        <w:t> </w:t>
      </w:r>
      <w:r>
        <w:rPr/>
        <w:t>định</w:t>
      </w:r>
      <w:r>
        <w:rPr>
          <w:spacing w:val="-7"/>
        </w:rPr>
        <w:t> </w:t>
      </w:r>
      <w:r>
        <w:rPr/>
        <w:t>như</w:t>
      </w:r>
      <w:r>
        <w:rPr>
          <w:spacing w:val="-10"/>
        </w:rPr>
        <w:t> </w:t>
      </w:r>
      <w:r>
        <w:rPr/>
        <w:t>sau:</w:t>
      </w:r>
    </w:p>
    <w:p>
      <w:pPr>
        <w:pStyle w:val="ListParagraph"/>
        <w:numPr>
          <w:ilvl w:val="0"/>
          <w:numId w:val="2"/>
        </w:numPr>
        <w:tabs>
          <w:tab w:pos="1281" w:val="left" w:leader="none"/>
        </w:tabs>
        <w:spacing w:line="242" w:lineRule="auto" w:before="120" w:after="0"/>
        <w:ind w:left="162" w:right="106" w:firstLine="719"/>
        <w:jc w:val="both"/>
        <w:rPr>
          <w:sz w:val="28"/>
        </w:rPr>
      </w:pPr>
      <w:r>
        <w:rPr>
          <w:sz w:val="28"/>
        </w:rPr>
        <w:t>Đơn</w:t>
      </w:r>
      <w:r>
        <w:rPr>
          <w:spacing w:val="-4"/>
          <w:sz w:val="28"/>
        </w:rPr>
        <w:t> </w:t>
      </w:r>
      <w:r>
        <w:rPr>
          <w:sz w:val="28"/>
        </w:rPr>
        <w:t>kháng</w:t>
      </w:r>
      <w:r>
        <w:rPr>
          <w:spacing w:val="-1"/>
          <w:sz w:val="28"/>
        </w:rPr>
        <w:t> </w:t>
      </w:r>
      <w:r>
        <w:rPr>
          <w:sz w:val="28"/>
        </w:rPr>
        <w:t>cáo</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1"/>
          <w:sz w:val="28"/>
        </w:rPr>
        <w:t> </w:t>
      </w:r>
      <w:r>
        <w:rPr>
          <w:sz w:val="28"/>
        </w:rPr>
        <w:t>Phan</w:t>
      </w:r>
      <w:r>
        <w:rPr>
          <w:spacing w:val="-1"/>
          <w:sz w:val="28"/>
        </w:rPr>
        <w:t> </w:t>
      </w:r>
      <w:r>
        <w:rPr>
          <w:sz w:val="28"/>
        </w:rPr>
        <w:t>Bích</w:t>
      </w:r>
      <w:r>
        <w:rPr>
          <w:spacing w:val="-1"/>
          <w:sz w:val="28"/>
        </w:rPr>
        <w:t> </w:t>
      </w:r>
      <w:r>
        <w:rPr>
          <w:sz w:val="28"/>
        </w:rPr>
        <w:t>L</w:t>
      </w:r>
      <w:r>
        <w:rPr>
          <w:spacing w:val="-3"/>
          <w:sz w:val="28"/>
        </w:rPr>
        <w:t> </w:t>
      </w:r>
      <w:r>
        <w:rPr>
          <w:sz w:val="28"/>
        </w:rPr>
        <w:t>là</w:t>
      </w:r>
      <w:r>
        <w:rPr>
          <w:spacing w:val="-3"/>
          <w:sz w:val="28"/>
        </w:rPr>
        <w:t> </w:t>
      </w:r>
      <w:r>
        <w:rPr>
          <w:sz w:val="28"/>
        </w:rPr>
        <w:t>trong</w:t>
      </w:r>
      <w:r>
        <w:rPr>
          <w:spacing w:val="-5"/>
          <w:sz w:val="28"/>
        </w:rPr>
        <w:t> </w:t>
      </w:r>
      <w:r>
        <w:rPr>
          <w:sz w:val="28"/>
        </w:rPr>
        <w:t>hạn</w:t>
      </w:r>
      <w:r>
        <w:rPr>
          <w:spacing w:val="-5"/>
          <w:sz w:val="28"/>
        </w:rPr>
        <w:t> </w:t>
      </w:r>
      <w:r>
        <w:rPr>
          <w:sz w:val="28"/>
        </w:rPr>
        <w:t>luật</w:t>
      </w:r>
      <w:r>
        <w:rPr>
          <w:spacing w:val="-4"/>
          <w:sz w:val="28"/>
        </w:rPr>
        <w:t> </w:t>
      </w:r>
      <w:r>
        <w:rPr>
          <w:sz w:val="28"/>
        </w:rPr>
        <w:t>định</w:t>
      </w:r>
      <w:r>
        <w:rPr>
          <w:spacing w:val="-3"/>
          <w:sz w:val="28"/>
        </w:rPr>
        <w:t> </w:t>
      </w:r>
      <w:r>
        <w:rPr>
          <w:sz w:val="28"/>
        </w:rPr>
        <w:t>nên</w:t>
      </w:r>
      <w:r>
        <w:rPr>
          <w:spacing w:val="-4"/>
          <w:sz w:val="28"/>
        </w:rPr>
        <w:t> </w:t>
      </w:r>
      <w:r>
        <w:rPr>
          <w:sz w:val="28"/>
        </w:rPr>
        <w:t>được Hội đồng xét xử chấp nhận xem xét theo thủ tục phúc thẩm.</w:t>
      </w:r>
    </w:p>
    <w:p>
      <w:pPr>
        <w:pStyle w:val="ListParagraph"/>
        <w:numPr>
          <w:ilvl w:val="0"/>
          <w:numId w:val="2"/>
        </w:numPr>
        <w:tabs>
          <w:tab w:pos="1293" w:val="left" w:leader="none"/>
        </w:tabs>
        <w:spacing w:line="240" w:lineRule="auto" w:before="115" w:after="0"/>
        <w:ind w:left="162" w:right="109" w:firstLine="719"/>
        <w:jc w:val="both"/>
        <w:rPr>
          <w:sz w:val="28"/>
        </w:rPr>
      </w:pPr>
      <w:r>
        <w:rPr>
          <w:sz w:val="28"/>
        </w:rPr>
        <w:t>Đối với yêu cầu kháng cáo xin giảm nhẹ hình phạt cho hưởng án treo của bị cáo Phan Bích L. Hội đồng xét xử nhận thấy: Tại phiên tòa hôm nay bị cáo</w:t>
      </w:r>
      <w:r>
        <w:rPr>
          <w:spacing w:val="-1"/>
          <w:sz w:val="28"/>
        </w:rPr>
        <w:t> </w:t>
      </w:r>
      <w:r>
        <w:rPr>
          <w:sz w:val="28"/>
        </w:rPr>
        <w:t>Phan</w:t>
      </w:r>
      <w:r>
        <w:rPr>
          <w:spacing w:val="-1"/>
          <w:sz w:val="28"/>
        </w:rPr>
        <w:t> </w:t>
      </w:r>
      <w:r>
        <w:rPr>
          <w:sz w:val="28"/>
        </w:rPr>
        <w:t>Bích</w:t>
      </w:r>
      <w:r>
        <w:rPr>
          <w:spacing w:val="-1"/>
          <w:sz w:val="28"/>
        </w:rPr>
        <w:t> </w:t>
      </w:r>
      <w:r>
        <w:rPr>
          <w:sz w:val="28"/>
        </w:rPr>
        <w:t>L</w:t>
      </w:r>
      <w:r>
        <w:rPr>
          <w:spacing w:val="-1"/>
          <w:sz w:val="28"/>
        </w:rPr>
        <w:t> </w:t>
      </w:r>
      <w:r>
        <w:rPr>
          <w:sz w:val="28"/>
        </w:rPr>
        <w:t>thừa</w:t>
      </w:r>
      <w:r>
        <w:rPr>
          <w:spacing w:val="-5"/>
          <w:sz w:val="28"/>
        </w:rPr>
        <w:t> </w:t>
      </w:r>
      <w:r>
        <w:rPr>
          <w:sz w:val="28"/>
        </w:rPr>
        <w:t>nhận</w:t>
      </w:r>
      <w:r>
        <w:rPr>
          <w:spacing w:val="-1"/>
          <w:sz w:val="28"/>
        </w:rPr>
        <w:t> </w:t>
      </w:r>
      <w:r>
        <w:rPr>
          <w:sz w:val="28"/>
        </w:rPr>
        <w:t>vào</w:t>
      </w:r>
      <w:r>
        <w:rPr>
          <w:spacing w:val="-1"/>
          <w:sz w:val="28"/>
        </w:rPr>
        <w:t> </w:t>
      </w:r>
      <w:r>
        <w:rPr>
          <w:sz w:val="28"/>
        </w:rPr>
        <w:t>khoảng</w:t>
      </w:r>
      <w:r>
        <w:rPr>
          <w:spacing w:val="-1"/>
          <w:sz w:val="28"/>
        </w:rPr>
        <w:t> </w:t>
      </w:r>
      <w:r>
        <w:rPr>
          <w:sz w:val="28"/>
        </w:rPr>
        <w:t>08</w:t>
      </w:r>
      <w:r>
        <w:rPr>
          <w:spacing w:val="-5"/>
          <w:sz w:val="28"/>
        </w:rPr>
        <w:t> </w:t>
      </w:r>
      <w:r>
        <w:rPr>
          <w:sz w:val="28"/>
        </w:rPr>
        <w:t>giờ</w:t>
      </w:r>
      <w:r>
        <w:rPr>
          <w:spacing w:val="-2"/>
          <w:sz w:val="28"/>
        </w:rPr>
        <w:t> </w:t>
      </w:r>
      <w:r>
        <w:rPr>
          <w:sz w:val="28"/>
        </w:rPr>
        <w:t>ngày</w:t>
      </w:r>
      <w:r>
        <w:rPr>
          <w:spacing w:val="-4"/>
          <w:sz w:val="28"/>
        </w:rPr>
        <w:t> </w:t>
      </w:r>
      <w:r>
        <w:rPr>
          <w:sz w:val="28"/>
        </w:rPr>
        <w:t>14/7/2022,</w:t>
      </w:r>
      <w:r>
        <w:rPr>
          <w:spacing w:val="-3"/>
          <w:sz w:val="28"/>
        </w:rPr>
        <w:t> </w:t>
      </w:r>
      <w:r>
        <w:rPr>
          <w:sz w:val="28"/>
        </w:rPr>
        <w:t>bị</w:t>
      </w:r>
      <w:r>
        <w:rPr>
          <w:spacing w:val="-1"/>
          <w:sz w:val="28"/>
        </w:rPr>
        <w:t> </w:t>
      </w:r>
      <w:r>
        <w:rPr>
          <w:sz w:val="28"/>
        </w:rPr>
        <w:t>cáo</w:t>
      </w:r>
      <w:r>
        <w:rPr>
          <w:spacing w:val="-1"/>
          <w:sz w:val="28"/>
        </w:rPr>
        <w:t> </w:t>
      </w:r>
      <w:r>
        <w:rPr>
          <w:sz w:val="28"/>
        </w:rPr>
        <w:t>có</w:t>
      </w:r>
      <w:r>
        <w:rPr>
          <w:spacing w:val="-2"/>
          <w:sz w:val="28"/>
        </w:rPr>
        <w:t> </w:t>
      </w:r>
      <w:r>
        <w:rPr>
          <w:sz w:val="28"/>
        </w:rPr>
        <w:t>mua</w:t>
      </w:r>
      <w:r>
        <w:rPr>
          <w:spacing w:val="-2"/>
          <w:sz w:val="28"/>
        </w:rPr>
        <w:t> </w:t>
      </w:r>
      <w:r>
        <w:rPr>
          <w:sz w:val="28"/>
        </w:rPr>
        <w:t>14 tép ma</w:t>
      </w:r>
      <w:r>
        <w:rPr>
          <w:spacing w:val="-1"/>
          <w:sz w:val="28"/>
        </w:rPr>
        <w:t> </w:t>
      </w:r>
      <w:r>
        <w:rPr>
          <w:sz w:val="28"/>
        </w:rPr>
        <w:t>túy loại Heroine</w:t>
      </w:r>
      <w:r>
        <w:rPr>
          <w:spacing w:val="-1"/>
          <w:sz w:val="28"/>
        </w:rPr>
        <w:t> </w:t>
      </w:r>
      <w:r>
        <w:rPr>
          <w:sz w:val="28"/>
        </w:rPr>
        <w:t>từ một người thanh niên lạ</w:t>
      </w:r>
      <w:r>
        <w:rPr>
          <w:spacing w:val="-1"/>
          <w:sz w:val="28"/>
        </w:rPr>
        <w:t> </w:t>
      </w:r>
      <w:r>
        <w:rPr>
          <w:sz w:val="28"/>
        </w:rPr>
        <w:t>mặt với 70.000 đồng/tép</w:t>
      </w:r>
      <w:r>
        <w:rPr>
          <w:spacing w:val="40"/>
          <w:sz w:val="28"/>
        </w:rPr>
        <w:t> </w:t>
      </w:r>
      <w:r>
        <w:rPr>
          <w:sz w:val="28"/>
        </w:rPr>
        <w:t>với mục đích bán lại kiếm tiền lời tiêu xài. Đến 08 giờ 30 phút cùng ngày bị cáo bán lại</w:t>
      </w:r>
      <w:r>
        <w:rPr>
          <w:spacing w:val="28"/>
          <w:sz w:val="28"/>
        </w:rPr>
        <w:t> </w:t>
      </w:r>
      <w:r>
        <w:rPr>
          <w:sz w:val="28"/>
        </w:rPr>
        <w:t>cho</w:t>
      </w:r>
      <w:r>
        <w:rPr>
          <w:spacing w:val="29"/>
          <w:sz w:val="28"/>
        </w:rPr>
        <w:t> </w:t>
      </w:r>
      <w:r>
        <w:rPr>
          <w:sz w:val="28"/>
        </w:rPr>
        <w:t>Trần</w:t>
      </w:r>
      <w:r>
        <w:rPr>
          <w:spacing w:val="28"/>
          <w:sz w:val="28"/>
        </w:rPr>
        <w:t> </w:t>
      </w:r>
      <w:r>
        <w:rPr>
          <w:sz w:val="28"/>
        </w:rPr>
        <w:t>Hữu</w:t>
      </w:r>
      <w:r>
        <w:rPr>
          <w:spacing w:val="27"/>
          <w:sz w:val="28"/>
        </w:rPr>
        <w:t> </w:t>
      </w:r>
      <w:r>
        <w:rPr>
          <w:sz w:val="28"/>
        </w:rPr>
        <w:t>A</w:t>
      </w:r>
      <w:r>
        <w:rPr>
          <w:spacing w:val="31"/>
          <w:sz w:val="28"/>
        </w:rPr>
        <w:t> </w:t>
      </w:r>
      <w:r>
        <w:rPr>
          <w:sz w:val="28"/>
        </w:rPr>
        <w:t>01</w:t>
      </w:r>
      <w:r>
        <w:rPr>
          <w:spacing w:val="28"/>
          <w:sz w:val="28"/>
        </w:rPr>
        <w:t> </w:t>
      </w:r>
      <w:r>
        <w:rPr>
          <w:sz w:val="28"/>
        </w:rPr>
        <w:t>tép</w:t>
      </w:r>
      <w:r>
        <w:rPr>
          <w:spacing w:val="27"/>
          <w:sz w:val="28"/>
        </w:rPr>
        <w:t> </w:t>
      </w:r>
      <w:r>
        <w:rPr>
          <w:sz w:val="28"/>
        </w:rPr>
        <w:t>Heroine</w:t>
      </w:r>
      <w:r>
        <w:rPr>
          <w:spacing w:val="29"/>
          <w:sz w:val="28"/>
        </w:rPr>
        <w:t> </w:t>
      </w:r>
      <w:r>
        <w:rPr>
          <w:sz w:val="28"/>
        </w:rPr>
        <w:t>với</w:t>
      </w:r>
      <w:r>
        <w:rPr>
          <w:spacing w:val="28"/>
          <w:sz w:val="28"/>
        </w:rPr>
        <w:t> </w:t>
      </w:r>
      <w:r>
        <w:rPr>
          <w:sz w:val="28"/>
        </w:rPr>
        <w:t>giá</w:t>
      </w:r>
      <w:r>
        <w:rPr>
          <w:spacing w:val="27"/>
          <w:sz w:val="28"/>
        </w:rPr>
        <w:t> </w:t>
      </w:r>
      <w:r>
        <w:rPr>
          <w:sz w:val="28"/>
        </w:rPr>
        <w:t>100.000</w:t>
      </w:r>
      <w:r>
        <w:rPr>
          <w:spacing w:val="27"/>
          <w:sz w:val="28"/>
        </w:rPr>
        <w:t> </w:t>
      </w:r>
      <w:r>
        <w:rPr>
          <w:sz w:val="28"/>
        </w:rPr>
        <w:t>đồng.</w:t>
      </w:r>
      <w:r>
        <w:rPr>
          <w:spacing w:val="28"/>
          <w:sz w:val="28"/>
        </w:rPr>
        <w:t> </w:t>
      </w:r>
      <w:r>
        <w:rPr>
          <w:sz w:val="28"/>
        </w:rPr>
        <w:t>Sau</w:t>
      </w:r>
      <w:r>
        <w:rPr>
          <w:spacing w:val="27"/>
          <w:sz w:val="28"/>
        </w:rPr>
        <w:t> </w:t>
      </w:r>
      <w:r>
        <w:rPr>
          <w:sz w:val="28"/>
        </w:rPr>
        <w:t>đó</w:t>
      </w:r>
      <w:r>
        <w:rPr>
          <w:spacing w:val="28"/>
          <w:sz w:val="28"/>
        </w:rPr>
        <w:t> </w:t>
      </w:r>
      <w:r>
        <w:rPr>
          <w:sz w:val="28"/>
        </w:rPr>
        <w:t>bị</w:t>
      </w:r>
      <w:r>
        <w:rPr>
          <w:spacing w:val="30"/>
          <w:sz w:val="28"/>
        </w:rPr>
        <w:t> </w:t>
      </w:r>
      <w:r>
        <w:rPr>
          <w:sz w:val="28"/>
        </w:rPr>
        <w:t>Công</w:t>
      </w:r>
      <w:r>
        <w:rPr>
          <w:spacing w:val="27"/>
          <w:sz w:val="28"/>
        </w:rPr>
        <w:t> </w:t>
      </w:r>
      <w:r>
        <w:rPr>
          <w:sz w:val="28"/>
        </w:rPr>
        <w:t>an</w:t>
      </w:r>
    </w:p>
    <w:p>
      <w:pPr>
        <w:spacing w:after="0" w:line="240" w:lineRule="auto"/>
        <w:jc w:val="both"/>
        <w:rPr>
          <w:sz w:val="28"/>
        </w:rPr>
        <w:sectPr>
          <w:pgSz w:w="11910" w:h="16850"/>
          <w:pgMar w:header="0" w:footer="784" w:top="1060" w:bottom="980" w:left="1540" w:right="1020"/>
        </w:sectPr>
      </w:pPr>
    </w:p>
    <w:p>
      <w:pPr>
        <w:pStyle w:val="BodyText"/>
        <w:spacing w:before="72"/>
        <w:ind w:right="105"/>
        <w:jc w:val="both"/>
      </w:pPr>
      <w:r>
        <w:rPr/>
        <w:t>phát hiện bắt quả tang cùng tang vật 13 tép Heroine có khối lượng 0.4355 gam. Lời khai nhận tội của bị cáo phù hợp với lời khai của bị cáo tại phiên tòa sơ</w:t>
      </w:r>
      <w:r>
        <w:rPr>
          <w:spacing w:val="40"/>
        </w:rPr>
        <w:t> </w:t>
      </w:r>
      <w:r>
        <w:rPr/>
        <w:t>thẩm và phù hợp với vật chứng thu giữ, các tài liệu, chứng cứ khác trong quá trình điều tra thu thập. Do đó, Tòa án cấp sơ thẩm xét xử bị cáo phạm tội “Mua bán trái phép chất ma túy” theo khoản 1 Điều 251 Bộ luật hình sự là có căn cứ, đúng người, đúng tội và đúng pháp luật.</w:t>
      </w:r>
    </w:p>
    <w:p>
      <w:pPr>
        <w:pStyle w:val="ListParagraph"/>
        <w:numPr>
          <w:ilvl w:val="0"/>
          <w:numId w:val="2"/>
        </w:numPr>
        <w:tabs>
          <w:tab w:pos="1292" w:val="left" w:leader="none"/>
        </w:tabs>
        <w:spacing w:line="240" w:lineRule="auto" w:before="120" w:after="0"/>
        <w:ind w:left="162" w:right="107" w:firstLine="719"/>
        <w:jc w:val="both"/>
        <w:rPr>
          <w:sz w:val="28"/>
        </w:rPr>
      </w:pPr>
      <w:r>
        <w:rPr>
          <w:sz w:val="28"/>
        </w:rPr>
        <w:t>Hành vi phạm tội của bị cáo là nguy hiểm cho xã hội, không chỉ xâm phạm đến sự độc quyền quản lý của Nhà nước về các chất ma túy mà còn xâm phạm đến trật tự, an toàn xã hội và gây dư luận xấu tại địa phương, hành vi của bị cáo làm ảnh hưởng đặc biệt xấu đến sức khỏe và khả năng lao động của con người, bị cáo là người đủ tuổi chịu trách nhiệm hình sự theo quy định tại Điều</w:t>
      </w:r>
      <w:r>
        <w:rPr>
          <w:spacing w:val="40"/>
          <w:sz w:val="28"/>
        </w:rPr>
        <w:t> </w:t>
      </w:r>
      <w:r>
        <w:rPr>
          <w:sz w:val="28"/>
        </w:rPr>
        <w:t>12 Bộ luật hình sự, tại phiên tòa bị cáo khai nhận thức được tác hại của ma túy và hành vi mua bán trái phép chất ma túy là vi phạm pháp luật nhưng bị cáo vẫn bất</w:t>
      </w:r>
      <w:r>
        <w:rPr>
          <w:spacing w:val="-2"/>
          <w:sz w:val="28"/>
        </w:rPr>
        <w:t> </w:t>
      </w:r>
      <w:r>
        <w:rPr>
          <w:sz w:val="28"/>
        </w:rPr>
        <w:t>chấp</w:t>
      </w:r>
      <w:r>
        <w:rPr>
          <w:spacing w:val="-2"/>
          <w:sz w:val="28"/>
        </w:rPr>
        <w:t> </w:t>
      </w:r>
      <w:r>
        <w:rPr>
          <w:sz w:val="28"/>
        </w:rPr>
        <w:t>pháp</w:t>
      </w:r>
      <w:r>
        <w:rPr>
          <w:spacing w:val="-2"/>
          <w:sz w:val="28"/>
        </w:rPr>
        <w:t> </w:t>
      </w:r>
      <w:r>
        <w:rPr>
          <w:sz w:val="28"/>
        </w:rPr>
        <w:t>luật cố</w:t>
      </w:r>
      <w:r>
        <w:rPr>
          <w:spacing w:val="-2"/>
          <w:sz w:val="28"/>
        </w:rPr>
        <w:t> </w:t>
      </w:r>
      <w:r>
        <w:rPr>
          <w:sz w:val="28"/>
        </w:rPr>
        <w:t>ý</w:t>
      </w:r>
      <w:r>
        <w:rPr>
          <w:spacing w:val="-3"/>
          <w:sz w:val="28"/>
        </w:rPr>
        <w:t> </w:t>
      </w:r>
      <w:r>
        <w:rPr>
          <w:sz w:val="28"/>
        </w:rPr>
        <w:t>thực</w:t>
      </w:r>
      <w:r>
        <w:rPr>
          <w:spacing w:val="-3"/>
          <w:sz w:val="28"/>
        </w:rPr>
        <w:t> </w:t>
      </w:r>
      <w:r>
        <w:rPr>
          <w:sz w:val="28"/>
        </w:rPr>
        <w:t>hiện</w:t>
      </w:r>
      <w:r>
        <w:rPr>
          <w:spacing w:val="-2"/>
          <w:sz w:val="28"/>
        </w:rPr>
        <w:t> </w:t>
      </w:r>
      <w:r>
        <w:rPr>
          <w:sz w:val="28"/>
        </w:rPr>
        <w:t>hành</w:t>
      </w:r>
      <w:r>
        <w:rPr>
          <w:spacing w:val="-2"/>
          <w:sz w:val="28"/>
        </w:rPr>
        <w:t> </w:t>
      </w:r>
      <w:r>
        <w:rPr>
          <w:sz w:val="28"/>
        </w:rPr>
        <w:t>vi</w:t>
      </w:r>
      <w:r>
        <w:rPr>
          <w:spacing w:val="-2"/>
          <w:sz w:val="28"/>
        </w:rPr>
        <w:t> </w:t>
      </w:r>
      <w:r>
        <w:rPr>
          <w:sz w:val="28"/>
        </w:rPr>
        <w:t>phạm</w:t>
      </w:r>
      <w:r>
        <w:rPr>
          <w:spacing w:val="-3"/>
          <w:sz w:val="28"/>
        </w:rPr>
        <w:t> </w:t>
      </w:r>
      <w:r>
        <w:rPr>
          <w:sz w:val="28"/>
        </w:rPr>
        <w:t>tội</w:t>
      </w:r>
      <w:r>
        <w:rPr>
          <w:spacing w:val="-1"/>
          <w:sz w:val="28"/>
        </w:rPr>
        <w:t> </w:t>
      </w:r>
      <w:r>
        <w:rPr>
          <w:sz w:val="28"/>
        </w:rPr>
        <w:t>nhằm</w:t>
      </w:r>
      <w:r>
        <w:rPr>
          <w:spacing w:val="-3"/>
          <w:sz w:val="28"/>
        </w:rPr>
        <w:t> </w:t>
      </w:r>
      <w:r>
        <w:rPr>
          <w:sz w:val="28"/>
        </w:rPr>
        <w:t>mục</w:t>
      </w:r>
      <w:r>
        <w:rPr>
          <w:spacing w:val="-5"/>
          <w:sz w:val="28"/>
        </w:rPr>
        <w:t> </w:t>
      </w:r>
      <w:r>
        <w:rPr>
          <w:sz w:val="28"/>
        </w:rPr>
        <w:t>đích</w:t>
      </w:r>
      <w:r>
        <w:rPr>
          <w:spacing w:val="-2"/>
          <w:sz w:val="28"/>
        </w:rPr>
        <w:t> </w:t>
      </w:r>
      <w:r>
        <w:rPr>
          <w:sz w:val="28"/>
        </w:rPr>
        <w:t>kiếm</w:t>
      </w:r>
      <w:r>
        <w:rPr>
          <w:spacing w:val="-5"/>
          <w:sz w:val="28"/>
        </w:rPr>
        <w:t> </w:t>
      </w:r>
      <w:r>
        <w:rPr>
          <w:sz w:val="28"/>
        </w:rPr>
        <w:t>tiền</w:t>
      </w:r>
      <w:r>
        <w:rPr>
          <w:spacing w:val="-4"/>
          <w:sz w:val="28"/>
        </w:rPr>
        <w:t> </w:t>
      </w:r>
      <w:r>
        <w:rPr>
          <w:sz w:val="28"/>
        </w:rPr>
        <w:t>tiêu xài. Do đó, Tòa án cấp sơ thẩm xử phạt bị cáo 02 (hai) năm tù là phù hợp với tính chất của vụ án và hành vi phạm tội của bị cáo và đã áp dụng đầy đủ các</w:t>
      </w:r>
      <w:r>
        <w:rPr>
          <w:spacing w:val="-1"/>
          <w:sz w:val="28"/>
        </w:rPr>
        <w:t> </w:t>
      </w:r>
      <w:r>
        <w:rPr>
          <w:sz w:val="28"/>
        </w:rPr>
        <w:t>tình tiết giảm nhẹ cho bị cáo, hình phạt trên là không nặng, đáp ứng được yêu cầu phục vụ nhiệm vụ chính trị của địa phương trong việc kiên quyết phòng chống loại tội phạm này hiện nay. Tại phiên tòa hôm nay bị cáo không cung cấp thêm tình tiết giảm nhẹ đặc biệt mới. Do đó không có cơ sở chấp nhận yêu cầu kháng cáo xin giảm nhẹ hình phạt hưởng án treo của bị cáo, giữ nguyên án sơ thẩm.</w:t>
      </w:r>
    </w:p>
    <w:p>
      <w:pPr>
        <w:pStyle w:val="ListParagraph"/>
        <w:numPr>
          <w:ilvl w:val="0"/>
          <w:numId w:val="2"/>
        </w:numPr>
        <w:tabs>
          <w:tab w:pos="1314" w:val="left" w:leader="none"/>
        </w:tabs>
        <w:spacing w:line="240" w:lineRule="auto" w:before="123" w:after="0"/>
        <w:ind w:left="162" w:right="108" w:firstLine="719"/>
        <w:jc w:val="both"/>
        <w:rPr>
          <w:sz w:val="28"/>
        </w:rPr>
      </w:pPr>
      <w:r>
        <w:rPr>
          <w:sz w:val="28"/>
        </w:rPr>
        <w:t>Đề nghị của Viện Kiểm sát xét xử phúc thẩm phù hợp với tình tiết khách quan vụ án và nhận định của Hội đồng xét xử nên được chấp nhận.</w:t>
      </w:r>
    </w:p>
    <w:p>
      <w:pPr>
        <w:pStyle w:val="ListParagraph"/>
        <w:numPr>
          <w:ilvl w:val="0"/>
          <w:numId w:val="2"/>
        </w:numPr>
        <w:tabs>
          <w:tab w:pos="1293" w:val="left" w:leader="none"/>
        </w:tabs>
        <w:spacing w:line="240" w:lineRule="auto" w:before="119" w:after="0"/>
        <w:ind w:left="162" w:right="107" w:firstLine="719"/>
        <w:jc w:val="both"/>
        <w:rPr>
          <w:sz w:val="28"/>
        </w:rPr>
      </w:pPr>
      <w:r>
        <w:rPr>
          <w:sz w:val="28"/>
        </w:rPr>
        <w:t>Về án phí: Do kháng cáo của bị cáo không có cơ sở chấp nhận nên bị cáo Phan Bích L phải chịu án phí hình sự phúc thẩm.</w:t>
      </w:r>
    </w:p>
    <w:p>
      <w:pPr>
        <w:pStyle w:val="ListParagraph"/>
        <w:numPr>
          <w:ilvl w:val="0"/>
          <w:numId w:val="2"/>
        </w:numPr>
        <w:tabs>
          <w:tab w:pos="1298" w:val="left" w:leader="none"/>
        </w:tabs>
        <w:spacing w:line="240" w:lineRule="auto" w:before="120" w:after="0"/>
        <w:ind w:left="162" w:right="108" w:firstLine="719"/>
        <w:jc w:val="both"/>
        <w:rPr>
          <w:sz w:val="28"/>
        </w:rPr>
      </w:pPr>
      <w:r>
        <w:rPr>
          <w:sz w:val="28"/>
        </w:rPr>
        <w:t>Các quyết định khác của Bản án sơ thẩm không có kháng cáo, không bị kháng nghị đã có hiệu lực pháp luật kể từ ngày hết hạn kháng cáo, kháng</w:t>
      </w:r>
      <w:r>
        <w:rPr>
          <w:spacing w:val="40"/>
          <w:sz w:val="28"/>
        </w:rPr>
        <w:t> </w:t>
      </w:r>
      <w:r>
        <w:rPr>
          <w:spacing w:val="-2"/>
          <w:sz w:val="28"/>
        </w:rPr>
        <w:t>nghị.</w:t>
      </w:r>
    </w:p>
    <w:p>
      <w:pPr>
        <w:pStyle w:val="BodyText"/>
        <w:spacing w:before="61"/>
        <w:ind w:left="881"/>
      </w:pPr>
      <w:r>
        <w:rPr/>
        <w:t>Vì</w:t>
      </w:r>
      <w:r>
        <w:rPr>
          <w:spacing w:val="-1"/>
        </w:rPr>
        <w:t> </w:t>
      </w:r>
      <w:r>
        <w:rPr/>
        <w:t>các</w:t>
      </w:r>
      <w:r>
        <w:rPr>
          <w:spacing w:val="-1"/>
        </w:rPr>
        <w:t> </w:t>
      </w:r>
      <w:r>
        <w:rPr/>
        <w:t>lẽ</w:t>
      </w:r>
      <w:r>
        <w:rPr>
          <w:spacing w:val="-3"/>
        </w:rPr>
        <w:t> </w:t>
      </w:r>
      <w:r>
        <w:rPr>
          <w:spacing w:val="-4"/>
        </w:rPr>
        <w:t>trên,</w:t>
      </w:r>
    </w:p>
    <w:p>
      <w:pPr>
        <w:pStyle w:val="Heading1"/>
        <w:ind w:right="2150"/>
      </w:pPr>
      <w:r>
        <w:rPr/>
        <w:t>QUYẾT</w:t>
      </w:r>
      <w:r>
        <w:rPr>
          <w:spacing w:val="-7"/>
        </w:rPr>
        <w:t> </w:t>
      </w:r>
      <w:r>
        <w:rPr>
          <w:spacing w:val="-4"/>
        </w:rPr>
        <w:t>ĐỊNH:</w:t>
      </w:r>
    </w:p>
    <w:p>
      <w:pPr>
        <w:pStyle w:val="BodyText"/>
        <w:spacing w:before="2"/>
        <w:ind w:left="0"/>
        <w:rPr>
          <w:b/>
          <w:sz w:val="13"/>
        </w:rPr>
      </w:pPr>
    </w:p>
    <w:p>
      <w:pPr>
        <w:pStyle w:val="BodyText"/>
        <w:spacing w:before="89"/>
        <w:ind w:firstLine="719"/>
      </w:pPr>
      <w:r>
        <w:rPr/>
        <w:t>Căn cứ vào điểm a khoản 1 Điều 355, Điều 356 Bộ luật Tố tụng hình sự</w:t>
      </w:r>
      <w:r>
        <w:rPr>
          <w:spacing w:val="40"/>
        </w:rPr>
        <w:t> </w:t>
      </w:r>
      <w:r>
        <w:rPr/>
        <w:t>năm 2015.</w:t>
      </w:r>
    </w:p>
    <w:p>
      <w:pPr>
        <w:pStyle w:val="BodyText"/>
        <w:spacing w:before="59"/>
        <w:ind w:left="951"/>
      </w:pPr>
      <w:r>
        <w:rPr/>
        <w:t>Không</w:t>
      </w:r>
      <w:r>
        <w:rPr>
          <w:spacing w:val="-3"/>
        </w:rPr>
        <w:t> </w:t>
      </w:r>
      <w:r>
        <w:rPr/>
        <w:t>chấp</w:t>
      </w:r>
      <w:r>
        <w:rPr>
          <w:spacing w:val="-3"/>
        </w:rPr>
        <w:t> </w:t>
      </w:r>
      <w:r>
        <w:rPr/>
        <w:t>nhận</w:t>
      </w:r>
      <w:r>
        <w:rPr>
          <w:spacing w:val="-3"/>
        </w:rPr>
        <w:t> </w:t>
      </w:r>
      <w:r>
        <w:rPr/>
        <w:t>yêu</w:t>
      </w:r>
      <w:r>
        <w:rPr>
          <w:spacing w:val="-2"/>
        </w:rPr>
        <w:t> </w:t>
      </w:r>
      <w:r>
        <w:rPr/>
        <w:t>cầu</w:t>
      </w:r>
      <w:r>
        <w:rPr>
          <w:spacing w:val="-3"/>
        </w:rPr>
        <w:t> </w:t>
      </w:r>
      <w:r>
        <w:rPr/>
        <w:t>kháng</w:t>
      </w:r>
      <w:r>
        <w:rPr>
          <w:spacing w:val="-3"/>
        </w:rPr>
        <w:t> </w:t>
      </w:r>
      <w:r>
        <w:rPr/>
        <w:t>cáo</w:t>
      </w:r>
      <w:r>
        <w:rPr>
          <w:spacing w:val="2"/>
        </w:rPr>
        <w:t> </w:t>
      </w:r>
      <w:r>
        <w:rPr/>
        <w:t>của</w:t>
      </w:r>
      <w:r>
        <w:rPr>
          <w:spacing w:val="-7"/>
        </w:rPr>
        <w:t> </w:t>
      </w:r>
      <w:r>
        <w:rPr/>
        <w:t>bị</w:t>
      </w:r>
      <w:r>
        <w:rPr>
          <w:spacing w:val="-3"/>
        </w:rPr>
        <w:t> </w:t>
      </w:r>
      <w:r>
        <w:rPr/>
        <w:t>cáo</w:t>
      </w:r>
      <w:r>
        <w:rPr>
          <w:spacing w:val="-2"/>
        </w:rPr>
        <w:t> </w:t>
      </w:r>
      <w:r>
        <w:rPr/>
        <w:t>Phan</w:t>
      </w:r>
      <w:r>
        <w:rPr>
          <w:spacing w:val="-3"/>
        </w:rPr>
        <w:t> </w:t>
      </w:r>
      <w:r>
        <w:rPr/>
        <w:t>Bích</w:t>
      </w:r>
      <w:r>
        <w:rPr>
          <w:spacing w:val="-6"/>
        </w:rPr>
        <w:t> </w:t>
      </w:r>
      <w:r>
        <w:rPr>
          <w:spacing w:val="-5"/>
        </w:rPr>
        <w:t>L.</w:t>
      </w:r>
    </w:p>
    <w:p>
      <w:pPr>
        <w:pStyle w:val="BodyText"/>
        <w:spacing w:before="63"/>
        <w:ind w:firstLine="719"/>
      </w:pPr>
      <w:r>
        <w:rPr/>
        <w:t>Giữ nguyên bản án hình sự sơ thẩm số: 64/2022/HS - ST, ngày 19/9/2022 của Tòa án nhân dân thành phố T, tỉnh Trà Vinh.</w:t>
      </w:r>
    </w:p>
    <w:p>
      <w:pPr>
        <w:pStyle w:val="BodyText"/>
        <w:spacing w:before="59"/>
        <w:ind w:left="870"/>
      </w:pPr>
      <w:r>
        <w:rPr/>
        <w:t>Tuyên</w:t>
      </w:r>
      <w:r>
        <w:rPr>
          <w:spacing w:val="-2"/>
        </w:rPr>
        <w:t> </w:t>
      </w:r>
      <w:r>
        <w:rPr/>
        <w:t>bố</w:t>
      </w:r>
      <w:r>
        <w:rPr>
          <w:spacing w:val="-5"/>
        </w:rPr>
        <w:t> </w:t>
      </w:r>
      <w:r>
        <w:rPr/>
        <w:t>bị</w:t>
      </w:r>
      <w:r>
        <w:rPr>
          <w:spacing w:val="-1"/>
        </w:rPr>
        <w:t> </w:t>
      </w:r>
      <w:r>
        <w:rPr/>
        <w:t>cáo</w:t>
      </w:r>
      <w:r>
        <w:rPr>
          <w:spacing w:val="1"/>
        </w:rPr>
        <w:t> </w:t>
      </w:r>
      <w:r>
        <w:rPr/>
        <w:t>Phan</w:t>
      </w:r>
      <w:r>
        <w:rPr>
          <w:spacing w:val="-4"/>
        </w:rPr>
        <w:t> </w:t>
      </w:r>
      <w:r>
        <w:rPr/>
        <w:t>Bích</w:t>
      </w:r>
      <w:r>
        <w:rPr>
          <w:spacing w:val="-4"/>
        </w:rPr>
        <w:t> </w:t>
      </w:r>
      <w:r>
        <w:rPr/>
        <w:t>L</w:t>
      </w:r>
      <w:r>
        <w:rPr>
          <w:spacing w:val="-3"/>
        </w:rPr>
        <w:t> </w:t>
      </w:r>
      <w:r>
        <w:rPr/>
        <w:t>phạm</w:t>
      </w:r>
      <w:r>
        <w:rPr>
          <w:spacing w:val="-2"/>
        </w:rPr>
        <w:t> </w:t>
      </w:r>
      <w:r>
        <w:rPr/>
        <w:t>tội</w:t>
      </w:r>
      <w:r>
        <w:rPr>
          <w:spacing w:val="-1"/>
        </w:rPr>
        <w:t> </w:t>
      </w:r>
      <w:r>
        <w:rPr/>
        <w:t>“Mua</w:t>
      </w:r>
      <w:r>
        <w:rPr>
          <w:spacing w:val="-3"/>
        </w:rPr>
        <w:t> </w:t>
      </w:r>
      <w:r>
        <w:rPr/>
        <w:t>bán</w:t>
      </w:r>
      <w:r>
        <w:rPr>
          <w:spacing w:val="-4"/>
        </w:rPr>
        <w:t> </w:t>
      </w:r>
      <w:r>
        <w:rPr/>
        <w:t>trái</w:t>
      </w:r>
      <w:r>
        <w:rPr>
          <w:spacing w:val="-1"/>
        </w:rPr>
        <w:t> </w:t>
      </w:r>
      <w:r>
        <w:rPr/>
        <w:t>phép</w:t>
      </w:r>
      <w:r>
        <w:rPr>
          <w:spacing w:val="-1"/>
        </w:rPr>
        <w:t> </w:t>
      </w:r>
      <w:r>
        <w:rPr/>
        <w:t>chất</w:t>
      </w:r>
      <w:r>
        <w:rPr>
          <w:spacing w:val="-5"/>
        </w:rPr>
        <w:t> </w:t>
      </w:r>
      <w:r>
        <w:rPr/>
        <w:t>ma</w:t>
      </w:r>
      <w:r>
        <w:rPr>
          <w:spacing w:val="-2"/>
        </w:rPr>
        <w:t> </w:t>
      </w:r>
      <w:r>
        <w:rPr>
          <w:spacing w:val="-4"/>
        </w:rPr>
        <w:t>túy”</w:t>
      </w:r>
    </w:p>
    <w:p>
      <w:pPr>
        <w:pStyle w:val="BodyText"/>
        <w:spacing w:before="59"/>
        <w:ind w:firstLine="719"/>
      </w:pPr>
      <w:r>
        <w:rPr/>
        <w:t>Căn cứ khoản 1 Điều 251; điểm s khoản 1, khoản 2 Điều 51; Điều 38 Bộ luật Hình sự năm 2015, sửa đổi bổ sung năm 2017.</w:t>
      </w:r>
    </w:p>
    <w:p>
      <w:pPr>
        <w:pStyle w:val="BodyText"/>
        <w:spacing w:line="242" w:lineRule="auto" w:before="60"/>
        <w:ind w:firstLine="707"/>
      </w:pPr>
      <w:r>
        <w:rPr/>
        <w:t>Xử</w:t>
      </w:r>
      <w:r>
        <w:rPr>
          <w:spacing w:val="20"/>
        </w:rPr>
        <w:t> </w:t>
      </w:r>
      <w:r>
        <w:rPr/>
        <w:t>phạt</w:t>
      </w:r>
      <w:r>
        <w:rPr>
          <w:spacing w:val="22"/>
        </w:rPr>
        <w:t> </w:t>
      </w:r>
      <w:r>
        <w:rPr/>
        <w:t>bị</w:t>
      </w:r>
      <w:r>
        <w:rPr>
          <w:spacing w:val="22"/>
        </w:rPr>
        <w:t> </w:t>
      </w:r>
      <w:r>
        <w:rPr/>
        <w:t>cáo</w:t>
      </w:r>
      <w:r>
        <w:rPr>
          <w:spacing w:val="25"/>
        </w:rPr>
        <w:t> </w:t>
      </w:r>
      <w:r>
        <w:rPr/>
        <w:t>Phan</w:t>
      </w:r>
      <w:r>
        <w:rPr>
          <w:spacing w:val="20"/>
        </w:rPr>
        <w:t> </w:t>
      </w:r>
      <w:r>
        <w:rPr/>
        <w:t>Bích</w:t>
      </w:r>
      <w:r>
        <w:rPr>
          <w:spacing w:val="22"/>
        </w:rPr>
        <w:t> </w:t>
      </w:r>
      <w:r>
        <w:rPr/>
        <w:t>L</w:t>
      </w:r>
      <w:r>
        <w:rPr>
          <w:spacing w:val="22"/>
        </w:rPr>
        <w:t> </w:t>
      </w:r>
      <w:r>
        <w:rPr/>
        <w:t>02</w:t>
      </w:r>
      <w:r>
        <w:rPr>
          <w:spacing w:val="23"/>
        </w:rPr>
        <w:t> </w:t>
      </w:r>
      <w:r>
        <w:rPr/>
        <w:t>(hai)</w:t>
      </w:r>
      <w:r>
        <w:rPr>
          <w:spacing w:val="21"/>
        </w:rPr>
        <w:t> </w:t>
      </w:r>
      <w:r>
        <w:rPr/>
        <w:t>năm</w:t>
      </w:r>
      <w:r>
        <w:rPr>
          <w:spacing w:val="21"/>
        </w:rPr>
        <w:t> </w:t>
      </w:r>
      <w:r>
        <w:rPr/>
        <w:t>tù.</w:t>
      </w:r>
      <w:r>
        <w:rPr>
          <w:spacing w:val="21"/>
        </w:rPr>
        <w:t> </w:t>
      </w:r>
      <w:r>
        <w:rPr/>
        <w:t>thời</w:t>
      </w:r>
      <w:r>
        <w:rPr>
          <w:spacing w:val="22"/>
        </w:rPr>
        <w:t> </w:t>
      </w:r>
      <w:r>
        <w:rPr/>
        <w:t>hạn tù tính</w:t>
      </w:r>
      <w:r>
        <w:rPr>
          <w:spacing w:val="22"/>
        </w:rPr>
        <w:t> </w:t>
      </w:r>
      <w:r>
        <w:rPr/>
        <w:t>từ ngày</w:t>
      </w:r>
      <w:r>
        <w:rPr>
          <w:spacing w:val="20"/>
        </w:rPr>
        <w:t> </w:t>
      </w:r>
      <w:r>
        <w:rPr/>
        <w:t>bị cáo đi chấp hành án.</w:t>
      </w:r>
    </w:p>
    <w:p>
      <w:pPr>
        <w:spacing w:after="0" w:line="242" w:lineRule="auto"/>
        <w:sectPr>
          <w:pgSz w:w="11910" w:h="16850"/>
          <w:pgMar w:header="0" w:footer="784" w:top="1060" w:bottom="980" w:left="1540" w:right="1020"/>
        </w:sectPr>
      </w:pPr>
    </w:p>
    <w:p>
      <w:pPr>
        <w:pStyle w:val="BodyText"/>
        <w:spacing w:line="242" w:lineRule="auto" w:before="72"/>
        <w:ind w:right="47" w:firstLine="707"/>
      </w:pPr>
      <w:r>
        <w:rPr/>
        <w:t>Án phí: Bị cáo Phan Bích L phải nộp 200.000đ (Hai trăm ngàn đồng) án</w:t>
      </w:r>
      <w:r>
        <w:rPr>
          <w:spacing w:val="40"/>
        </w:rPr>
        <w:t> </w:t>
      </w:r>
      <w:r>
        <w:rPr/>
        <w:t>phí hình sự phúc thẩm.</w:t>
      </w:r>
    </w:p>
    <w:p>
      <w:pPr>
        <w:pStyle w:val="BodyText"/>
        <w:spacing w:before="56"/>
        <w:ind w:right="47" w:firstLine="719"/>
      </w:pPr>
      <w:r>
        <w:rPr/>
        <w:t>Các quyết định khác của Bản án sơ thẩm không có kháng cáo, không bị</w:t>
      </w:r>
      <w:r>
        <w:rPr>
          <w:spacing w:val="80"/>
          <w:w w:val="150"/>
        </w:rPr>
        <w:t> </w:t>
      </w:r>
      <w:r>
        <w:rPr/>
        <w:t>kháng nghị đã có hiệu lực pháp luật kể từ ngày hết hạn kháng cáo, kháng nghị.</w:t>
      </w:r>
    </w:p>
    <w:p>
      <w:pPr>
        <w:pStyle w:val="BodyText"/>
        <w:spacing w:before="59"/>
        <w:ind w:left="881"/>
      </w:pPr>
      <w:r>
        <w:rPr/>
        <w:t>Bản</w:t>
      </w:r>
      <w:r>
        <w:rPr>
          <w:spacing w:val="-2"/>
        </w:rPr>
        <w:t> </w:t>
      </w:r>
      <w:r>
        <w:rPr/>
        <w:t>án</w:t>
      </w:r>
      <w:r>
        <w:rPr>
          <w:spacing w:val="-1"/>
        </w:rPr>
        <w:t> </w:t>
      </w:r>
      <w:r>
        <w:rPr/>
        <w:t>phúc</w:t>
      </w:r>
      <w:r>
        <w:rPr>
          <w:spacing w:val="-1"/>
        </w:rPr>
        <w:t> </w:t>
      </w:r>
      <w:r>
        <w:rPr/>
        <w:t>thẩm</w:t>
      </w:r>
      <w:r>
        <w:rPr>
          <w:spacing w:val="-2"/>
        </w:rPr>
        <w:t> </w:t>
      </w:r>
      <w:r>
        <w:rPr/>
        <w:t>có</w:t>
      </w:r>
      <w:r>
        <w:rPr>
          <w:spacing w:val="-3"/>
        </w:rPr>
        <w:t> </w:t>
      </w:r>
      <w:r>
        <w:rPr/>
        <w:t>hiệu</w:t>
      </w:r>
      <w:r>
        <w:rPr>
          <w:spacing w:val="-5"/>
        </w:rPr>
        <w:t> </w:t>
      </w:r>
      <w:r>
        <w:rPr/>
        <w:t>lực</w:t>
      </w:r>
      <w:r>
        <w:rPr>
          <w:spacing w:val="-1"/>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5"/>
        </w:rPr>
        <w:t> </w:t>
      </w:r>
      <w:r>
        <w:rPr/>
        <w:t>tuyên</w:t>
      </w:r>
      <w:r>
        <w:rPr>
          <w:spacing w:val="1"/>
        </w:rPr>
        <w:t> </w:t>
      </w:r>
      <w:r>
        <w:rPr>
          <w:spacing w:val="-2"/>
        </w:rPr>
        <w:t>án./.</w:t>
      </w:r>
    </w:p>
    <w:p>
      <w:pPr>
        <w:pStyle w:val="BodyText"/>
        <w:ind w:left="0"/>
        <w:rPr>
          <w:sz w:val="20"/>
        </w:rPr>
      </w:pPr>
    </w:p>
    <w:p>
      <w:pPr>
        <w:pStyle w:val="BodyText"/>
        <w:spacing w:before="1" w:after="1"/>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9"/>
        <w:gridCol w:w="5912"/>
      </w:tblGrid>
      <w:tr>
        <w:trPr>
          <w:trHeight w:val="2639" w:hRule="atLeast"/>
        </w:trPr>
        <w:tc>
          <w:tcPr>
            <w:tcW w:w="3189"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VKSND</w:t>
            </w:r>
            <w:r>
              <w:rPr>
                <w:spacing w:val="-6"/>
                <w:sz w:val="22"/>
              </w:rPr>
              <w:t> </w:t>
            </w:r>
            <w:r>
              <w:rPr>
                <w:sz w:val="22"/>
              </w:rPr>
              <w:t>tỉnh</w:t>
            </w:r>
            <w:r>
              <w:rPr>
                <w:spacing w:val="-2"/>
                <w:sz w:val="22"/>
              </w:rPr>
              <w:t> </w:t>
            </w:r>
            <w:r>
              <w:rPr>
                <w:sz w:val="22"/>
              </w:rPr>
              <w:t>Trà</w:t>
            </w:r>
            <w:r>
              <w:rPr>
                <w:spacing w:val="-2"/>
                <w:sz w:val="22"/>
              </w:rPr>
              <w:t> </w:t>
            </w:r>
            <w:r>
              <w:rPr>
                <w:spacing w:val="-4"/>
                <w:sz w:val="22"/>
              </w:rPr>
              <w:t>Vinh;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TAND</w:t>
            </w:r>
            <w:r>
              <w:rPr>
                <w:spacing w:val="-3"/>
                <w:sz w:val="22"/>
              </w:rPr>
              <w:t> </w:t>
            </w:r>
            <w:r>
              <w:rPr>
                <w:sz w:val="22"/>
              </w:rPr>
              <w:t>Tp.</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Tp.</w:t>
            </w:r>
            <w:r>
              <w:rPr>
                <w:spacing w:val="-4"/>
                <w:sz w:val="22"/>
              </w:rPr>
              <w:t> </w:t>
            </w:r>
            <w:r>
              <w:rPr>
                <w:spacing w:val="-5"/>
                <w:sz w:val="22"/>
              </w:rPr>
              <w:t>T;</w:t>
            </w:r>
          </w:p>
          <w:p>
            <w:pPr>
              <w:pStyle w:val="TableParagraph"/>
              <w:numPr>
                <w:ilvl w:val="0"/>
                <w:numId w:val="3"/>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2"/>
                <w:sz w:val="22"/>
              </w:rPr>
              <w:t> </w:t>
            </w:r>
            <w:r>
              <w:rPr>
                <w:sz w:val="22"/>
              </w:rPr>
              <w:t>THAHS</w:t>
            </w:r>
            <w:r>
              <w:rPr>
                <w:spacing w:val="-3"/>
                <w:sz w:val="22"/>
              </w:rPr>
              <w:t> </w:t>
            </w:r>
            <w:r>
              <w:rPr>
                <w:sz w:val="22"/>
              </w:rPr>
              <w:t>Tp.</w:t>
            </w:r>
            <w:r>
              <w:rPr>
                <w:spacing w:val="-1"/>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1"/>
                <w:sz w:val="22"/>
              </w:rPr>
              <w:t> </w:t>
            </w:r>
            <w:r>
              <w:rPr>
                <w:sz w:val="22"/>
              </w:rPr>
              <w:t>CSĐT</w:t>
            </w:r>
            <w:r>
              <w:rPr>
                <w:spacing w:val="-2"/>
                <w:sz w:val="22"/>
              </w:rPr>
              <w:t> </w:t>
            </w:r>
            <w:r>
              <w:rPr>
                <w:sz w:val="22"/>
              </w:rPr>
              <w:t>Tp.</w:t>
            </w:r>
            <w:r>
              <w:rPr>
                <w:spacing w:val="-1"/>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Tp.</w:t>
            </w:r>
            <w:r>
              <w:rPr>
                <w:spacing w:val="-1"/>
                <w:sz w:val="22"/>
              </w:rPr>
              <w:t> </w:t>
            </w:r>
            <w:r>
              <w:rPr>
                <w:spacing w:val="-5"/>
                <w:sz w:val="22"/>
              </w:rPr>
              <w:t>T;</w:t>
            </w:r>
          </w:p>
          <w:p>
            <w:pPr>
              <w:pStyle w:val="TableParagraph"/>
              <w:numPr>
                <w:ilvl w:val="0"/>
                <w:numId w:val="3"/>
              </w:numPr>
              <w:tabs>
                <w:tab w:pos="178" w:val="left" w:leader="none"/>
              </w:tabs>
              <w:spacing w:line="252" w:lineRule="exact" w:before="2" w:after="0"/>
              <w:ind w:left="177" w:right="0" w:hanging="128"/>
              <w:jc w:val="left"/>
              <w:rPr>
                <w:sz w:val="22"/>
              </w:rPr>
            </w:pPr>
            <w:r>
              <w:rPr>
                <w:sz w:val="22"/>
              </w:rPr>
              <w:t>Sở</w:t>
            </w:r>
            <w:r>
              <w:rPr>
                <w:spacing w:val="-1"/>
                <w:sz w:val="22"/>
              </w:rPr>
              <w:t> </w:t>
            </w:r>
            <w:r>
              <w:rPr>
                <w:sz w:val="22"/>
              </w:rPr>
              <w:t>Tư </w:t>
            </w:r>
            <w:r>
              <w:rPr>
                <w:spacing w:val="-2"/>
                <w:sz w:val="22"/>
              </w:rPr>
              <w:t>pháp;</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40" w:lineRule="auto" w:before="1" w:after="0"/>
              <w:ind w:left="177" w:right="0" w:hanging="128"/>
              <w:jc w:val="left"/>
              <w:rPr>
                <w:sz w:val="22"/>
              </w:rPr>
            </w:pPr>
            <w:r>
              <w:rPr>
                <w:sz w:val="22"/>
              </w:rPr>
              <w:t>Lưu</w:t>
            </w:r>
            <w:r>
              <w:rPr>
                <w:spacing w:val="-2"/>
                <w:sz w:val="22"/>
              </w:rPr>
              <w:t> </w:t>
            </w:r>
            <w:r>
              <w:rPr>
                <w:sz w:val="22"/>
              </w:rPr>
              <w:t>HS,</w:t>
            </w:r>
            <w:r>
              <w:rPr>
                <w:spacing w:val="-1"/>
                <w:sz w:val="22"/>
              </w:rPr>
              <w:t> </w:t>
            </w:r>
            <w:r>
              <w:rPr>
                <w:spacing w:val="-5"/>
                <w:sz w:val="22"/>
              </w:rPr>
              <w:t>VT.</w:t>
            </w:r>
          </w:p>
        </w:tc>
        <w:tc>
          <w:tcPr>
            <w:tcW w:w="5912" w:type="dxa"/>
          </w:tcPr>
          <w:p>
            <w:pPr>
              <w:pStyle w:val="TableParagraph"/>
              <w:spacing w:line="242" w:lineRule="auto"/>
              <w:ind w:left="870" w:right="48" w:firstLine="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8"/>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before="10"/>
              <w:ind w:left="0" w:firstLine="0"/>
              <w:rPr>
                <w:sz w:val="24"/>
              </w:rPr>
            </w:pPr>
          </w:p>
          <w:p>
            <w:pPr>
              <w:pStyle w:val="TableParagraph"/>
              <w:spacing w:line="302" w:lineRule="exact" w:before="1"/>
              <w:ind w:left="939" w:right="48" w:firstLine="0"/>
              <w:jc w:val="center"/>
              <w:rPr>
                <w:b/>
                <w:sz w:val="28"/>
              </w:rPr>
            </w:pPr>
            <w:r>
              <w:rPr>
                <w:b/>
                <w:sz w:val="28"/>
              </w:rPr>
              <w:t>Nguyễn</w:t>
            </w:r>
            <w:r>
              <w:rPr>
                <w:b/>
                <w:spacing w:val="-8"/>
                <w:sz w:val="28"/>
              </w:rPr>
              <w:t> </w:t>
            </w:r>
            <w:r>
              <w:rPr>
                <w:b/>
                <w:sz w:val="28"/>
              </w:rPr>
              <w:t>Văn</w:t>
            </w:r>
            <w:r>
              <w:rPr>
                <w:b/>
                <w:spacing w:val="-2"/>
                <w:sz w:val="28"/>
              </w:rPr>
              <w:t> </w:t>
            </w:r>
            <w:r>
              <w:rPr>
                <w:b/>
                <w:spacing w:val="-4"/>
                <w:sz w:val="28"/>
              </w:rPr>
              <w:t>Thành</w:t>
            </w:r>
          </w:p>
        </w:tc>
      </w:tr>
    </w:tbl>
    <w:sectPr>
      <w:pgSz w:w="11910" w:h="16850"/>
      <w:pgMar w:header="0" w:footer="784" w:top="1060" w:bottom="9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791.826599pt;width:13pt;height:15.3pt;mso-position-horizontal-relative:page;mso-position-vertical-relative:page;z-index:-15802368"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0" w:hanging="128"/>
      </w:pPr>
      <w:rPr>
        <w:rFonts w:hint="default"/>
        <w:lang w:val="vi" w:eastAsia="en-US" w:bidi="ar-SA"/>
      </w:rPr>
    </w:lvl>
    <w:lvl w:ilvl="2">
      <w:start w:val="0"/>
      <w:numFmt w:val="bullet"/>
      <w:lvlText w:val="•"/>
      <w:lvlJc w:val="left"/>
      <w:pPr>
        <w:ind w:left="781" w:hanging="128"/>
      </w:pPr>
      <w:rPr>
        <w:rFonts w:hint="default"/>
        <w:lang w:val="vi" w:eastAsia="en-US" w:bidi="ar-SA"/>
      </w:rPr>
    </w:lvl>
    <w:lvl w:ilvl="3">
      <w:start w:val="0"/>
      <w:numFmt w:val="bullet"/>
      <w:lvlText w:val="•"/>
      <w:lvlJc w:val="left"/>
      <w:pPr>
        <w:ind w:left="1082" w:hanging="128"/>
      </w:pPr>
      <w:rPr>
        <w:rFonts w:hint="default"/>
        <w:lang w:val="vi" w:eastAsia="en-US" w:bidi="ar-SA"/>
      </w:rPr>
    </w:lvl>
    <w:lvl w:ilvl="4">
      <w:start w:val="0"/>
      <w:numFmt w:val="bullet"/>
      <w:lvlText w:val="•"/>
      <w:lvlJc w:val="left"/>
      <w:pPr>
        <w:ind w:left="1383" w:hanging="128"/>
      </w:pPr>
      <w:rPr>
        <w:rFonts w:hint="default"/>
        <w:lang w:val="vi" w:eastAsia="en-US" w:bidi="ar-SA"/>
      </w:rPr>
    </w:lvl>
    <w:lvl w:ilvl="5">
      <w:start w:val="0"/>
      <w:numFmt w:val="bullet"/>
      <w:lvlText w:val="•"/>
      <w:lvlJc w:val="left"/>
      <w:pPr>
        <w:ind w:left="1684" w:hanging="128"/>
      </w:pPr>
      <w:rPr>
        <w:rFonts w:hint="default"/>
        <w:lang w:val="vi" w:eastAsia="en-US" w:bidi="ar-SA"/>
      </w:rPr>
    </w:lvl>
    <w:lvl w:ilvl="6">
      <w:start w:val="0"/>
      <w:numFmt w:val="bullet"/>
      <w:lvlText w:val="•"/>
      <w:lvlJc w:val="left"/>
      <w:pPr>
        <w:ind w:left="1985" w:hanging="128"/>
      </w:pPr>
      <w:rPr>
        <w:rFonts w:hint="default"/>
        <w:lang w:val="vi" w:eastAsia="en-US" w:bidi="ar-SA"/>
      </w:rPr>
    </w:lvl>
    <w:lvl w:ilvl="7">
      <w:start w:val="0"/>
      <w:numFmt w:val="bullet"/>
      <w:lvlText w:val="•"/>
      <w:lvlJc w:val="left"/>
      <w:pPr>
        <w:ind w:left="2286" w:hanging="128"/>
      </w:pPr>
      <w:rPr>
        <w:rFonts w:hint="default"/>
        <w:lang w:val="vi" w:eastAsia="en-US" w:bidi="ar-SA"/>
      </w:rPr>
    </w:lvl>
    <w:lvl w:ilvl="8">
      <w:start w:val="0"/>
      <w:numFmt w:val="bullet"/>
      <w:lvlText w:val="•"/>
      <w:lvlJc w:val="left"/>
      <w:pPr>
        <w:ind w:left="2587" w:hanging="128"/>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99"/>
      </w:pPr>
      <w:rPr>
        <w:rFonts w:hint="default"/>
        <w:lang w:val="vi" w:eastAsia="en-US" w:bidi="ar-SA"/>
      </w:rPr>
    </w:lvl>
    <w:lvl w:ilvl="2">
      <w:start w:val="0"/>
      <w:numFmt w:val="bullet"/>
      <w:lvlText w:val="•"/>
      <w:lvlJc w:val="left"/>
      <w:pPr>
        <w:ind w:left="1997" w:hanging="399"/>
      </w:pPr>
      <w:rPr>
        <w:rFonts w:hint="default"/>
        <w:lang w:val="vi" w:eastAsia="en-US" w:bidi="ar-SA"/>
      </w:rPr>
    </w:lvl>
    <w:lvl w:ilvl="3">
      <w:start w:val="0"/>
      <w:numFmt w:val="bullet"/>
      <w:lvlText w:val="•"/>
      <w:lvlJc w:val="left"/>
      <w:pPr>
        <w:ind w:left="2915" w:hanging="399"/>
      </w:pPr>
      <w:rPr>
        <w:rFonts w:hint="default"/>
        <w:lang w:val="vi" w:eastAsia="en-US" w:bidi="ar-SA"/>
      </w:rPr>
    </w:lvl>
    <w:lvl w:ilvl="4">
      <w:start w:val="0"/>
      <w:numFmt w:val="bullet"/>
      <w:lvlText w:val="•"/>
      <w:lvlJc w:val="left"/>
      <w:pPr>
        <w:ind w:left="3834" w:hanging="399"/>
      </w:pPr>
      <w:rPr>
        <w:rFonts w:hint="default"/>
        <w:lang w:val="vi" w:eastAsia="en-US" w:bidi="ar-SA"/>
      </w:rPr>
    </w:lvl>
    <w:lvl w:ilvl="5">
      <w:start w:val="0"/>
      <w:numFmt w:val="bullet"/>
      <w:lvlText w:val="•"/>
      <w:lvlJc w:val="left"/>
      <w:pPr>
        <w:ind w:left="4753" w:hanging="399"/>
      </w:pPr>
      <w:rPr>
        <w:rFonts w:hint="default"/>
        <w:lang w:val="vi" w:eastAsia="en-US" w:bidi="ar-SA"/>
      </w:rPr>
    </w:lvl>
    <w:lvl w:ilvl="6">
      <w:start w:val="0"/>
      <w:numFmt w:val="bullet"/>
      <w:lvlText w:val="•"/>
      <w:lvlJc w:val="left"/>
      <w:pPr>
        <w:ind w:left="5671" w:hanging="399"/>
      </w:pPr>
      <w:rPr>
        <w:rFonts w:hint="default"/>
        <w:lang w:val="vi" w:eastAsia="en-US" w:bidi="ar-SA"/>
      </w:rPr>
    </w:lvl>
    <w:lvl w:ilvl="7">
      <w:start w:val="0"/>
      <w:numFmt w:val="bullet"/>
      <w:lvlText w:val="•"/>
      <w:lvlJc w:val="left"/>
      <w:pPr>
        <w:ind w:left="6590" w:hanging="399"/>
      </w:pPr>
      <w:rPr>
        <w:rFonts w:hint="default"/>
        <w:lang w:val="vi" w:eastAsia="en-US" w:bidi="ar-SA"/>
      </w:rPr>
    </w:lvl>
    <w:lvl w:ilvl="8">
      <w:start w:val="0"/>
      <w:numFmt w:val="bullet"/>
      <w:lvlText w:val="•"/>
      <w:lvlJc w:val="left"/>
      <w:pPr>
        <w:ind w:left="7509" w:hanging="399"/>
      </w:pPr>
      <w:rPr>
        <w:rFonts w:hint="default"/>
        <w:lang w:val="vi" w:eastAsia="en-US" w:bidi="ar-SA"/>
      </w:rPr>
    </w:lvl>
  </w:abstractNum>
  <w:abstractNum w:abstractNumId="0">
    <w:multiLevelType w:val="hybridMultilevel"/>
    <w:lvl w:ilvl="0">
      <w:start w:val="0"/>
      <w:numFmt w:val="bullet"/>
      <w:lvlText w:val="-"/>
      <w:lvlJc w:val="left"/>
      <w:pPr>
        <w:ind w:left="4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2">
      <w:start w:val="0"/>
      <w:numFmt w:val="bullet"/>
      <w:lvlText w:val="•"/>
      <w:lvlJc w:val="left"/>
      <w:pPr>
        <w:ind w:left="1088" w:hanging="192"/>
      </w:pPr>
      <w:rPr>
        <w:rFonts w:hint="default"/>
        <w:lang w:val="vi" w:eastAsia="en-US" w:bidi="ar-SA"/>
      </w:rPr>
    </w:lvl>
    <w:lvl w:ilvl="3">
      <w:start w:val="0"/>
      <w:numFmt w:val="bullet"/>
      <w:lvlText w:val="•"/>
      <w:lvlJc w:val="left"/>
      <w:pPr>
        <w:ind w:left="2016" w:hanging="192"/>
      </w:pPr>
      <w:rPr>
        <w:rFonts w:hint="default"/>
        <w:lang w:val="vi" w:eastAsia="en-US" w:bidi="ar-SA"/>
      </w:rPr>
    </w:lvl>
    <w:lvl w:ilvl="4">
      <w:start w:val="0"/>
      <w:numFmt w:val="bullet"/>
      <w:lvlText w:val="•"/>
      <w:lvlJc w:val="left"/>
      <w:pPr>
        <w:ind w:left="2944" w:hanging="192"/>
      </w:pPr>
      <w:rPr>
        <w:rFonts w:hint="default"/>
        <w:lang w:val="vi" w:eastAsia="en-US" w:bidi="ar-SA"/>
      </w:rPr>
    </w:lvl>
    <w:lvl w:ilvl="5">
      <w:start w:val="0"/>
      <w:numFmt w:val="bullet"/>
      <w:lvlText w:val="•"/>
      <w:lvlJc w:val="left"/>
      <w:pPr>
        <w:ind w:left="3872" w:hanging="192"/>
      </w:pPr>
      <w:rPr>
        <w:rFonts w:hint="default"/>
        <w:lang w:val="vi" w:eastAsia="en-US" w:bidi="ar-SA"/>
      </w:rPr>
    </w:lvl>
    <w:lvl w:ilvl="6">
      <w:start w:val="0"/>
      <w:numFmt w:val="bullet"/>
      <w:lvlText w:val="•"/>
      <w:lvlJc w:val="left"/>
      <w:pPr>
        <w:ind w:left="4800" w:hanging="192"/>
      </w:pPr>
      <w:rPr>
        <w:rFonts w:hint="default"/>
        <w:lang w:val="vi" w:eastAsia="en-US" w:bidi="ar-SA"/>
      </w:rPr>
    </w:lvl>
    <w:lvl w:ilvl="7">
      <w:start w:val="0"/>
      <w:numFmt w:val="bullet"/>
      <w:lvlText w:val="•"/>
      <w:lvlJc w:val="left"/>
      <w:pPr>
        <w:ind w:left="5728" w:hanging="192"/>
      </w:pPr>
      <w:rPr>
        <w:rFonts w:hint="default"/>
        <w:lang w:val="vi" w:eastAsia="en-US" w:bidi="ar-SA"/>
      </w:rPr>
    </w:lvl>
    <w:lvl w:ilvl="8">
      <w:start w:val="0"/>
      <w:numFmt w:val="bullet"/>
      <w:lvlText w:val="•"/>
      <w:lvlJc w:val="left"/>
      <w:pPr>
        <w:ind w:left="6656" w:hanging="1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39"/>
      <w:ind w:left="2923" w:right="28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quan</dc:creator>
  <dc:title>TÒA ÁN NHÂN DÂN            CỘNG HÒA XÃ HỘI CHỦ NGHĨA VIỆT NAM</dc:title>
  <dcterms:created xsi:type="dcterms:W3CDTF">2023-04-24T09:59:02Z</dcterms:created>
  <dcterms:modified xsi:type="dcterms:W3CDTF">2023-04-24T09:59:02Z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