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7"/>
        <w:gridCol w:w="6090"/>
      </w:tblGrid>
      <w:tr>
        <w:trPr>
          <w:trHeight w:val="1391" w:hRule="atLeast"/>
        </w:trPr>
        <w:tc>
          <w:tcPr>
            <w:tcW w:w="3317" w:type="dxa"/>
          </w:tcPr>
          <w:p>
            <w:pPr>
              <w:pStyle w:val="TableParagraph"/>
              <w:ind w:left="46" w:right="186"/>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TỈNH HẢI DƯƠNG</w:t>
            </w:r>
          </w:p>
          <w:p>
            <w:pPr>
              <w:pStyle w:val="TableParagraph"/>
              <w:spacing w:before="9"/>
              <w:rPr>
                <w:sz w:val="15"/>
              </w:rPr>
            </w:pPr>
          </w:p>
          <w:p>
            <w:pPr>
              <w:pStyle w:val="TableParagraph"/>
              <w:spacing w:line="20" w:lineRule="exact"/>
              <w:ind w:left="1000"/>
              <w:rPr>
                <w:sz w:val="2"/>
              </w:rPr>
            </w:pPr>
            <w:r>
              <w:rPr>
                <w:sz w:val="2"/>
              </w:rPr>
              <w:pict>
                <v:group style="width:58.6pt;height:.4pt;mso-position-horizontal-relative:char;mso-position-vertical-relative:line" id="docshapegroup2" coordorigin="0,0" coordsize="1172,8">
                  <v:line style="position:absolute" from="0,4" to="1171,4" stroked="true" strokeweight=".36pt" strokecolor="#000000">
                    <v:stroke dashstyle="solid"/>
                  </v:line>
                </v:group>
              </w:pict>
            </w:r>
            <w:r>
              <w:rPr>
                <w:sz w:val="2"/>
              </w:rPr>
            </w:r>
          </w:p>
          <w:p>
            <w:pPr>
              <w:pStyle w:val="TableParagraph"/>
              <w:spacing w:line="302" w:lineRule="exact" w:before="223"/>
              <w:ind w:left="46" w:right="190"/>
              <w:jc w:val="center"/>
              <w:rPr>
                <w:sz w:val="28"/>
              </w:rPr>
            </w:pPr>
            <w:r>
              <w:rPr>
                <w:sz w:val="28"/>
              </w:rPr>
              <w:t>Số:</w:t>
            </w:r>
            <w:r>
              <w:rPr>
                <w:spacing w:val="-17"/>
                <w:sz w:val="28"/>
              </w:rPr>
              <w:t> </w:t>
            </w:r>
            <w:r>
              <w:rPr>
                <w:sz w:val="28"/>
              </w:rPr>
              <w:t>96/2022/QĐST-</w:t>
            </w:r>
            <w:r>
              <w:rPr>
                <w:spacing w:val="-4"/>
                <w:sz w:val="28"/>
              </w:rPr>
              <w:t>HNGĐ</w:t>
            </w:r>
          </w:p>
        </w:tc>
        <w:tc>
          <w:tcPr>
            <w:tcW w:w="6090" w:type="dxa"/>
          </w:tcPr>
          <w:p>
            <w:pPr>
              <w:pStyle w:val="TableParagraph"/>
              <w:spacing w:line="311" w:lineRule="exact"/>
              <w:ind w:left="193"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93" w:right="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before="7"/>
              <w:rPr>
                <w:sz w:val="16"/>
              </w:rPr>
            </w:pPr>
          </w:p>
          <w:p>
            <w:pPr>
              <w:pStyle w:val="TableParagraph"/>
              <w:spacing w:line="20" w:lineRule="exact"/>
              <w:ind w:left="1497"/>
              <w:rPr>
                <w:sz w:val="2"/>
              </w:rPr>
            </w:pPr>
            <w:r>
              <w:rPr>
                <w:sz w:val="2"/>
              </w:rPr>
              <w:pict>
                <v:group style="width:162.050pt;height:.6pt;mso-position-horizontal-relative:char;mso-position-vertical-relative:line" id="docshapegroup3" coordorigin="0,0" coordsize="3241,12">
                  <v:line style="position:absolute" from="0,6" to="3240,6" stroked="true" strokeweight=".567pt" strokecolor="#000000">
                    <v:stroke dashstyle="solid"/>
                  </v:line>
                </v:group>
              </w:pict>
            </w:r>
            <w:r>
              <w:rPr>
                <w:sz w:val="2"/>
              </w:rPr>
            </w:r>
          </w:p>
          <w:p>
            <w:pPr>
              <w:pStyle w:val="TableParagraph"/>
              <w:spacing w:line="302" w:lineRule="exact" w:before="225"/>
              <w:ind w:left="193" w:right="43"/>
              <w:jc w:val="center"/>
              <w:rPr>
                <w:i/>
                <w:sz w:val="28"/>
              </w:rPr>
            </w:pPr>
            <w:r>
              <w:rPr>
                <w:i/>
                <w:sz w:val="28"/>
              </w:rPr>
              <w:t>Hải</w:t>
            </w:r>
            <w:r>
              <w:rPr>
                <w:i/>
                <w:spacing w:val="-2"/>
                <w:sz w:val="28"/>
              </w:rPr>
              <w:t> </w:t>
            </w:r>
            <w:r>
              <w:rPr>
                <w:i/>
                <w:sz w:val="28"/>
              </w:rPr>
              <w:t>Dương,</w:t>
            </w:r>
            <w:r>
              <w:rPr>
                <w:i/>
                <w:spacing w:val="-4"/>
                <w:sz w:val="28"/>
              </w:rPr>
              <w:t> </w:t>
            </w:r>
            <w:r>
              <w:rPr>
                <w:i/>
                <w:sz w:val="28"/>
              </w:rPr>
              <w:t>ngày</w:t>
            </w:r>
            <w:r>
              <w:rPr>
                <w:i/>
                <w:spacing w:val="-2"/>
                <w:sz w:val="28"/>
              </w:rPr>
              <w:t> </w:t>
            </w:r>
            <w:r>
              <w:rPr>
                <w:i/>
                <w:sz w:val="28"/>
              </w:rPr>
              <w:t>28</w:t>
            </w:r>
            <w:r>
              <w:rPr>
                <w:i/>
                <w:spacing w:val="-4"/>
                <w:sz w:val="28"/>
              </w:rPr>
              <w:t> </w:t>
            </w:r>
            <w:r>
              <w:rPr>
                <w:i/>
                <w:sz w:val="28"/>
              </w:rPr>
              <w:t>tháng</w:t>
            </w:r>
            <w:r>
              <w:rPr>
                <w:i/>
                <w:spacing w:val="-4"/>
                <w:sz w:val="28"/>
              </w:rPr>
              <w:t> </w:t>
            </w:r>
            <w:r>
              <w:rPr>
                <w:i/>
                <w:sz w:val="28"/>
              </w:rPr>
              <w:t>11</w:t>
            </w:r>
            <w:r>
              <w:rPr>
                <w:i/>
                <w:spacing w:val="-5"/>
                <w:sz w:val="28"/>
              </w:rPr>
              <w:t> </w:t>
            </w:r>
            <w:r>
              <w:rPr>
                <w:i/>
                <w:sz w:val="28"/>
              </w:rPr>
              <w:t>năm</w:t>
            </w:r>
            <w:r>
              <w:rPr>
                <w:i/>
                <w:spacing w:val="-3"/>
                <w:sz w:val="28"/>
              </w:rPr>
              <w:t> </w:t>
            </w:r>
            <w:r>
              <w:rPr>
                <w:i/>
                <w:spacing w:val="-4"/>
                <w:sz w:val="28"/>
              </w:rPr>
              <w:t>2022</w:t>
            </w:r>
          </w:p>
        </w:tc>
      </w:tr>
    </w:tbl>
    <w:p>
      <w:pPr>
        <w:pStyle w:val="BodyText"/>
        <w:spacing w:before="0"/>
        <w:ind w:left="0" w:firstLine="0"/>
        <w:jc w:val="left"/>
        <w:rPr>
          <w:sz w:val="20"/>
        </w:rPr>
      </w:pPr>
    </w:p>
    <w:p>
      <w:pPr>
        <w:pStyle w:val="Heading1"/>
        <w:spacing w:before="220"/>
        <w:ind w:right="2673"/>
      </w:pPr>
      <w:r>
        <w:rPr/>
        <w:t>QUYẾT</w:t>
      </w:r>
      <w:r>
        <w:rPr>
          <w:spacing w:val="-6"/>
        </w:rPr>
        <w:t> </w:t>
      </w:r>
      <w:r>
        <w:rPr>
          <w:spacing w:val="-4"/>
        </w:rPr>
        <w:t>ĐỊNH</w:t>
      </w:r>
    </w:p>
    <w:p>
      <w:pPr>
        <w:spacing w:before="98"/>
        <w:ind w:left="2144" w:right="2673"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98"/>
        <w:ind w:left="970" w:right="0" w:firstLine="0"/>
        <w:jc w:val="left"/>
        <w:rPr>
          <w:i/>
          <w:sz w:val="28"/>
        </w:rPr>
      </w:pPr>
      <w:r>
        <w:rPr>
          <w:i/>
          <w:sz w:val="28"/>
        </w:rPr>
        <w:t>V/v</w:t>
      </w:r>
      <w:r>
        <w:rPr>
          <w:i/>
          <w:spacing w:val="-4"/>
          <w:sz w:val="28"/>
        </w:rPr>
        <w:t> </w:t>
      </w:r>
      <w:r>
        <w:rPr>
          <w:i/>
          <w:sz w:val="28"/>
        </w:rPr>
        <w:t>Yêu</w:t>
      </w:r>
      <w:r>
        <w:rPr>
          <w:i/>
          <w:spacing w:val="-3"/>
          <w:sz w:val="28"/>
        </w:rPr>
        <w:t> </w:t>
      </w:r>
      <w:r>
        <w:rPr>
          <w:i/>
          <w:sz w:val="28"/>
        </w:rPr>
        <w:t>cầu</w:t>
      </w:r>
      <w:r>
        <w:rPr>
          <w:i/>
          <w:spacing w:val="-2"/>
          <w:sz w:val="28"/>
        </w:rPr>
        <w:t> </w:t>
      </w:r>
      <w:r>
        <w:rPr>
          <w:i/>
          <w:sz w:val="28"/>
        </w:rPr>
        <w:t>công</w:t>
      </w:r>
      <w:r>
        <w:rPr>
          <w:i/>
          <w:spacing w:val="-2"/>
          <w:sz w:val="28"/>
        </w:rPr>
        <w:t> </w:t>
      </w:r>
      <w:r>
        <w:rPr>
          <w:i/>
          <w:sz w:val="28"/>
        </w:rPr>
        <w:t>nhận</w:t>
      </w:r>
      <w:r>
        <w:rPr>
          <w:i/>
          <w:spacing w:val="-2"/>
          <w:sz w:val="28"/>
        </w:rPr>
        <w:t> </w:t>
      </w:r>
      <w:r>
        <w:rPr>
          <w:i/>
          <w:sz w:val="28"/>
        </w:rPr>
        <w:t>thuận</w:t>
      </w:r>
      <w:r>
        <w:rPr>
          <w:i/>
          <w:spacing w:val="-3"/>
          <w:sz w:val="28"/>
        </w:rPr>
        <w:t> </w:t>
      </w:r>
      <w:r>
        <w:rPr>
          <w:i/>
          <w:sz w:val="28"/>
        </w:rPr>
        <w:t>tình</w:t>
      </w:r>
      <w:r>
        <w:rPr>
          <w:i/>
          <w:spacing w:val="-2"/>
          <w:sz w:val="28"/>
        </w:rPr>
        <w:t> </w:t>
      </w:r>
      <w:r>
        <w:rPr>
          <w:i/>
          <w:sz w:val="28"/>
        </w:rPr>
        <w:t>ly</w:t>
      </w:r>
      <w:r>
        <w:rPr>
          <w:i/>
          <w:spacing w:val="-3"/>
          <w:sz w:val="28"/>
        </w:rPr>
        <w:t> </w:t>
      </w:r>
      <w:r>
        <w:rPr>
          <w:i/>
          <w:sz w:val="28"/>
        </w:rPr>
        <w:t>hôn,</w:t>
      </w:r>
      <w:r>
        <w:rPr>
          <w:i/>
          <w:spacing w:val="-7"/>
          <w:sz w:val="28"/>
        </w:rPr>
        <w:t> </w:t>
      </w:r>
      <w:r>
        <w:rPr>
          <w:i/>
          <w:sz w:val="28"/>
        </w:rPr>
        <w:t>thỏa</w:t>
      </w:r>
      <w:r>
        <w:rPr>
          <w:i/>
          <w:spacing w:val="-2"/>
          <w:sz w:val="28"/>
        </w:rPr>
        <w:t> </w:t>
      </w:r>
      <w:r>
        <w:rPr>
          <w:i/>
          <w:sz w:val="28"/>
        </w:rPr>
        <w:t>thuận</w:t>
      </w:r>
      <w:r>
        <w:rPr>
          <w:i/>
          <w:spacing w:val="-2"/>
          <w:sz w:val="28"/>
        </w:rPr>
        <w:t> </w:t>
      </w:r>
      <w:r>
        <w:rPr>
          <w:i/>
          <w:sz w:val="28"/>
        </w:rPr>
        <w:t>về</w:t>
      </w:r>
      <w:r>
        <w:rPr>
          <w:i/>
          <w:spacing w:val="-7"/>
          <w:sz w:val="28"/>
        </w:rPr>
        <w:t> </w:t>
      </w:r>
      <w:r>
        <w:rPr>
          <w:i/>
          <w:sz w:val="28"/>
        </w:rPr>
        <w:t>nuôi</w:t>
      </w:r>
      <w:r>
        <w:rPr>
          <w:i/>
          <w:spacing w:val="-2"/>
          <w:sz w:val="28"/>
        </w:rPr>
        <w:t> </w:t>
      </w:r>
      <w:r>
        <w:rPr>
          <w:i/>
          <w:spacing w:val="-4"/>
          <w:sz w:val="28"/>
        </w:rPr>
        <w:t>con.</w:t>
      </w:r>
    </w:p>
    <w:p>
      <w:pPr>
        <w:pStyle w:val="BodyText"/>
        <w:spacing w:before="10"/>
        <w:ind w:left="0" w:firstLine="0"/>
        <w:jc w:val="left"/>
        <w:rPr>
          <w:i/>
          <w:sz w:val="30"/>
        </w:rPr>
      </w:pPr>
    </w:p>
    <w:p>
      <w:pPr>
        <w:pStyle w:val="Heading1"/>
        <w:ind w:left="2054"/>
      </w:pPr>
      <w:r>
        <w:rPr/>
        <w:t>TÒA</w:t>
      </w:r>
      <w:r>
        <w:rPr>
          <w:spacing w:val="-4"/>
        </w:rPr>
        <w:t> </w:t>
      </w:r>
      <w:r>
        <w:rPr/>
        <w:t>ÁN</w:t>
      </w:r>
      <w:r>
        <w:rPr>
          <w:spacing w:val="-3"/>
        </w:rPr>
        <w:t> </w:t>
      </w:r>
      <w:r>
        <w:rPr/>
        <w:t>NHÂN</w:t>
      </w:r>
      <w:r>
        <w:rPr>
          <w:spacing w:val="-2"/>
        </w:rPr>
        <w:t> </w:t>
      </w:r>
      <w:r>
        <w:rPr/>
        <w:t>DÂN</w:t>
      </w:r>
      <w:r>
        <w:rPr>
          <w:spacing w:val="-3"/>
        </w:rPr>
        <w:t> </w:t>
      </w:r>
      <w:r>
        <w:rPr/>
        <w:t>TỈNH</w:t>
      </w:r>
      <w:r>
        <w:rPr>
          <w:spacing w:val="-2"/>
        </w:rPr>
        <w:t> </w:t>
      </w:r>
      <w:r>
        <w:rPr/>
        <w:t>HẢI</w:t>
      </w:r>
      <w:r>
        <w:rPr>
          <w:spacing w:val="-1"/>
        </w:rPr>
        <w:t> </w:t>
      </w:r>
      <w:r>
        <w:rPr>
          <w:spacing w:val="-4"/>
        </w:rPr>
        <w:t>DƯƠNG</w:t>
      </w:r>
    </w:p>
    <w:p>
      <w:pPr>
        <w:spacing w:before="237"/>
        <w:ind w:left="821" w:right="0" w:firstLine="0"/>
        <w:jc w:val="left"/>
        <w:rPr>
          <w:b/>
          <w:i/>
          <w:sz w:val="28"/>
        </w:rPr>
      </w:pPr>
      <w:r>
        <w:rPr>
          <w:b/>
          <w:i/>
          <w:sz w:val="28"/>
        </w:rPr>
        <w:t>Thành</w:t>
      </w:r>
      <w:r>
        <w:rPr>
          <w:b/>
          <w:i/>
          <w:spacing w:val="-4"/>
          <w:sz w:val="28"/>
        </w:rPr>
        <w:t> </w:t>
      </w:r>
      <w:r>
        <w:rPr>
          <w:b/>
          <w:i/>
          <w:sz w:val="28"/>
        </w:rPr>
        <w:t>phần</w:t>
      </w:r>
      <w:r>
        <w:rPr>
          <w:b/>
          <w:i/>
          <w:spacing w:val="-6"/>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3"/>
          <w:sz w:val="28"/>
        </w:rPr>
        <w:t> </w:t>
      </w:r>
      <w:r>
        <w:rPr>
          <w:b/>
          <w:i/>
          <w:sz w:val="28"/>
        </w:rPr>
        <w:t>dân</w:t>
      </w:r>
      <w:r>
        <w:rPr>
          <w:b/>
          <w:i/>
          <w:spacing w:val="-6"/>
          <w:sz w:val="28"/>
        </w:rPr>
        <w:t> </w:t>
      </w:r>
      <w:r>
        <w:rPr>
          <w:b/>
          <w:i/>
          <w:sz w:val="28"/>
        </w:rPr>
        <w:t>sự</w:t>
      </w:r>
      <w:r>
        <w:rPr>
          <w:b/>
          <w:i/>
          <w:spacing w:val="-2"/>
          <w:sz w:val="28"/>
        </w:rPr>
        <w:t> </w:t>
      </w:r>
      <w:r>
        <w:rPr>
          <w:b/>
          <w:i/>
          <w:sz w:val="28"/>
        </w:rPr>
        <w:t>gồm</w:t>
      </w:r>
      <w:r>
        <w:rPr>
          <w:b/>
          <w:i/>
          <w:spacing w:val="1"/>
          <w:sz w:val="28"/>
        </w:rPr>
        <w:t> </w:t>
      </w:r>
      <w:r>
        <w:rPr>
          <w:b/>
          <w:i/>
          <w:spacing w:val="-5"/>
          <w:sz w:val="28"/>
        </w:rPr>
        <w:t>có:</w:t>
      </w:r>
    </w:p>
    <w:p>
      <w:pPr>
        <w:spacing w:before="119"/>
        <w:ind w:left="821"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3"/>
          <w:sz w:val="28"/>
        </w:rPr>
        <w:t> </w:t>
      </w:r>
      <w:r>
        <w:rPr>
          <w:i/>
          <w:sz w:val="28"/>
        </w:rPr>
        <w:t>họp:</w:t>
      </w:r>
      <w:r>
        <w:rPr>
          <w:i/>
          <w:spacing w:val="-2"/>
          <w:sz w:val="28"/>
        </w:rPr>
        <w:t> </w:t>
      </w:r>
      <w:r>
        <w:rPr>
          <w:sz w:val="28"/>
        </w:rPr>
        <w:t>Ông</w:t>
      </w:r>
      <w:r>
        <w:rPr>
          <w:spacing w:val="-2"/>
          <w:sz w:val="28"/>
        </w:rPr>
        <w:t> </w:t>
      </w:r>
      <w:r>
        <w:rPr>
          <w:sz w:val="28"/>
        </w:rPr>
        <w:t>Nguyễn</w:t>
      </w:r>
      <w:r>
        <w:rPr>
          <w:spacing w:val="-2"/>
          <w:sz w:val="28"/>
        </w:rPr>
        <w:t> </w:t>
      </w:r>
      <w:r>
        <w:rPr>
          <w:sz w:val="28"/>
        </w:rPr>
        <w:t>Xuân</w:t>
      </w:r>
      <w:r>
        <w:rPr>
          <w:spacing w:val="-2"/>
          <w:sz w:val="28"/>
        </w:rPr>
        <w:t> Trường.</w:t>
      </w:r>
    </w:p>
    <w:p>
      <w:pPr>
        <w:spacing w:before="118"/>
        <w:ind w:left="821" w:right="0" w:firstLine="0"/>
        <w:jc w:val="left"/>
        <w:rPr>
          <w:sz w:val="28"/>
        </w:rPr>
      </w:pPr>
      <w:r>
        <w:rPr>
          <w:i/>
          <w:sz w:val="28"/>
        </w:rPr>
        <w:t>Thư</w:t>
      </w:r>
      <w:r>
        <w:rPr>
          <w:i/>
          <w:spacing w:val="-3"/>
          <w:sz w:val="28"/>
        </w:rPr>
        <w:t> </w:t>
      </w:r>
      <w:r>
        <w:rPr>
          <w:i/>
          <w:sz w:val="28"/>
        </w:rPr>
        <w:t>ký</w:t>
      </w:r>
      <w:r>
        <w:rPr>
          <w:i/>
          <w:spacing w:val="-5"/>
          <w:sz w:val="28"/>
        </w:rPr>
        <w:t> </w:t>
      </w:r>
      <w:r>
        <w:rPr>
          <w:i/>
          <w:sz w:val="28"/>
        </w:rPr>
        <w:t>phiên</w:t>
      </w:r>
      <w:r>
        <w:rPr>
          <w:i/>
          <w:spacing w:val="-5"/>
          <w:sz w:val="28"/>
        </w:rPr>
        <w:t> </w:t>
      </w:r>
      <w:r>
        <w:rPr>
          <w:i/>
          <w:sz w:val="28"/>
        </w:rPr>
        <w:t>họp: </w:t>
      </w:r>
      <w:r>
        <w:rPr>
          <w:sz w:val="28"/>
        </w:rPr>
        <w:t>Bà</w:t>
      </w:r>
      <w:r>
        <w:rPr>
          <w:spacing w:val="-5"/>
          <w:sz w:val="28"/>
        </w:rPr>
        <w:t> </w:t>
      </w:r>
      <w:r>
        <w:rPr>
          <w:sz w:val="28"/>
        </w:rPr>
        <w:t>Vũ</w:t>
      </w:r>
      <w:r>
        <w:rPr>
          <w:spacing w:val="-1"/>
          <w:sz w:val="28"/>
        </w:rPr>
        <w:t> </w:t>
      </w:r>
      <w:r>
        <w:rPr>
          <w:sz w:val="28"/>
        </w:rPr>
        <w:t>Thị</w:t>
      </w:r>
      <w:r>
        <w:rPr>
          <w:spacing w:val="-1"/>
          <w:sz w:val="28"/>
        </w:rPr>
        <w:t> </w:t>
      </w:r>
      <w:r>
        <w:rPr>
          <w:sz w:val="28"/>
        </w:rPr>
        <w:t>Huyền</w:t>
      </w:r>
      <w:r>
        <w:rPr>
          <w:spacing w:val="-1"/>
          <w:sz w:val="28"/>
        </w:rPr>
        <w:t> </w:t>
      </w:r>
      <w:r>
        <w:rPr>
          <w:sz w:val="28"/>
        </w:rPr>
        <w:t>-</w:t>
      </w:r>
      <w:r>
        <w:rPr>
          <w:spacing w:val="-3"/>
          <w:sz w:val="28"/>
        </w:rPr>
        <w:t> </w:t>
      </w:r>
      <w:r>
        <w:rPr>
          <w:sz w:val="28"/>
        </w:rPr>
        <w:t>Thư</w:t>
      </w:r>
      <w:r>
        <w:rPr>
          <w:spacing w:val="-5"/>
          <w:sz w:val="28"/>
        </w:rPr>
        <w:t> </w:t>
      </w:r>
      <w:r>
        <w:rPr>
          <w:sz w:val="28"/>
        </w:rPr>
        <w:t>ký</w:t>
      </w:r>
      <w:r>
        <w:rPr>
          <w:spacing w:val="-1"/>
          <w:sz w:val="28"/>
        </w:rPr>
        <w:t> </w:t>
      </w:r>
      <w:r>
        <w:rPr>
          <w:sz w:val="28"/>
        </w:rPr>
        <w:t>Tòa</w:t>
      </w:r>
      <w:r>
        <w:rPr>
          <w:spacing w:val="-2"/>
          <w:sz w:val="28"/>
        </w:rPr>
        <w:t> </w:t>
      </w:r>
      <w:r>
        <w:rPr>
          <w:spacing w:val="-5"/>
          <w:sz w:val="28"/>
        </w:rPr>
        <w:t>án.</w:t>
      </w:r>
    </w:p>
    <w:p>
      <w:pPr>
        <w:spacing w:before="117"/>
        <w:ind w:left="102" w:right="626" w:firstLine="719"/>
        <w:jc w:val="both"/>
        <w:rPr>
          <w:sz w:val="28"/>
        </w:rPr>
      </w:pPr>
      <w:r>
        <w:rPr>
          <w:i/>
          <w:sz w:val="28"/>
        </w:rPr>
        <w:t>Đại diện Viện kiểm sát nhân dân tỉnh Hải Dương tham gia phiên họp</w:t>
      </w:r>
      <w:r>
        <w:rPr>
          <w:sz w:val="28"/>
        </w:rPr>
        <w:t>: Bà Bùi Thị Hậu - Kiểm sát viên.</w:t>
      </w:r>
    </w:p>
    <w:p>
      <w:pPr>
        <w:pStyle w:val="BodyText"/>
        <w:spacing w:line="237" w:lineRule="auto"/>
        <w:ind w:right="624"/>
      </w:pPr>
      <w:r>
        <w:rPr/>
        <w:t>Ngày 28 tháng 11 năm 2022, tại trụ sở Tòa án nhân dân tỉnh Hải Dương mở phiên họp sơ thẩm công khai giải quyết việc dân sự thụ lý số 299/2022/TB- TA ngày 24 tháng 10 năm 2022, về việc: “</w:t>
      </w:r>
      <w:r>
        <w:rPr>
          <w:i/>
        </w:rPr>
        <w:t>Yêu cầu công nhận thuận tình ly hôn,</w:t>
      </w:r>
      <w:r>
        <w:rPr>
          <w:i/>
        </w:rPr>
        <w:t> thỏa thuận về nuôi con”, </w:t>
      </w:r>
      <w:r>
        <w:rPr/>
        <w:t>theo quyết định mở phiên họp sơ thẩm giải quyết việc dân sự số 311/2022/QĐST-HNGĐ ngày 14 tháng 11 năm 2022, gồm những người tham gia tố tụng sau đây:</w:t>
      </w:r>
    </w:p>
    <w:p>
      <w:pPr>
        <w:pStyle w:val="BodyText"/>
        <w:spacing w:before="126"/>
        <w:ind w:left="821" w:firstLine="0"/>
      </w:pPr>
      <w:r>
        <w:rPr/>
        <w:t>*</w:t>
      </w:r>
      <w:r>
        <w:rPr>
          <w:spacing w:val="-3"/>
        </w:rPr>
        <w:t> </w:t>
      </w:r>
      <w:r>
        <w:rPr/>
        <w:t>Người</w:t>
      </w:r>
      <w:r>
        <w:rPr>
          <w:spacing w:val="-2"/>
        </w:rPr>
        <w:t> </w:t>
      </w:r>
      <w:r>
        <w:rPr/>
        <w:t>yêu</w:t>
      </w:r>
      <w:r>
        <w:rPr>
          <w:spacing w:val="-2"/>
        </w:rPr>
        <w:t> </w:t>
      </w:r>
      <w:r>
        <w:rPr/>
        <w:t>cầu</w:t>
      </w:r>
      <w:r>
        <w:rPr>
          <w:spacing w:val="-4"/>
        </w:rPr>
        <w:t> </w:t>
      </w:r>
      <w:r>
        <w:rPr/>
        <w:t>giải</w:t>
      </w:r>
      <w:r>
        <w:rPr>
          <w:spacing w:val="-5"/>
        </w:rPr>
        <w:t> </w:t>
      </w:r>
      <w:r>
        <w:rPr/>
        <w:t>quyết</w:t>
      </w:r>
      <w:r>
        <w:rPr>
          <w:spacing w:val="-2"/>
        </w:rPr>
        <w:t> </w:t>
      </w:r>
      <w:r>
        <w:rPr/>
        <w:t>việc</w:t>
      </w:r>
      <w:r>
        <w:rPr>
          <w:spacing w:val="-6"/>
        </w:rPr>
        <w:t> </w:t>
      </w:r>
      <w:r>
        <w:rPr/>
        <w:t>dân</w:t>
      </w:r>
      <w:r>
        <w:rPr>
          <w:spacing w:val="2"/>
        </w:rPr>
        <w:t> </w:t>
      </w:r>
      <w:r>
        <w:rPr>
          <w:spacing w:val="-5"/>
        </w:rPr>
        <w:t>sự:</w:t>
      </w:r>
    </w:p>
    <w:p>
      <w:pPr>
        <w:pStyle w:val="ListParagraph"/>
        <w:numPr>
          <w:ilvl w:val="0"/>
          <w:numId w:val="1"/>
        </w:numPr>
        <w:tabs>
          <w:tab w:pos="1103" w:val="left" w:leader="none"/>
        </w:tabs>
        <w:spacing w:line="328" w:lineRule="auto" w:before="117" w:after="0"/>
        <w:ind w:left="821" w:right="3148" w:firstLine="0"/>
        <w:jc w:val="left"/>
        <w:rPr>
          <w:sz w:val="28"/>
        </w:rPr>
      </w:pPr>
      <w:r>
        <w:rPr>
          <w:sz w:val="28"/>
        </w:rPr>
        <w:t>Chị </w:t>
      </w:r>
      <w:r>
        <w:rPr>
          <w:b/>
          <w:sz w:val="28"/>
        </w:rPr>
        <w:t>Đinh Thị T</w:t>
      </w:r>
      <w:r>
        <w:rPr>
          <w:sz w:val="28"/>
        </w:rPr>
        <w:t>, sinh ngày 15/8/1996.</w:t>
      </w:r>
      <w:r>
        <w:rPr>
          <w:spacing w:val="40"/>
          <w:sz w:val="28"/>
        </w:rPr>
        <w:t> </w:t>
      </w:r>
      <w:r>
        <w:rPr>
          <w:spacing w:val="-2"/>
          <w:sz w:val="28"/>
        </w:rPr>
        <w:t>ĐKHKTT:</w:t>
      </w:r>
      <w:r>
        <w:rPr>
          <w:spacing w:val="-17"/>
          <w:sz w:val="28"/>
        </w:rPr>
        <w:t> </w:t>
      </w:r>
      <w:r>
        <w:rPr>
          <w:spacing w:val="-2"/>
          <w:sz w:val="28"/>
        </w:rPr>
        <w:t>Thôn</w:t>
      </w:r>
      <w:r>
        <w:rPr>
          <w:spacing w:val="-16"/>
          <w:sz w:val="28"/>
        </w:rPr>
        <w:t> </w:t>
      </w:r>
      <w:r>
        <w:rPr>
          <w:spacing w:val="-2"/>
          <w:sz w:val="28"/>
        </w:rPr>
        <w:t>K,</w:t>
      </w:r>
      <w:r>
        <w:rPr>
          <w:spacing w:val="-18"/>
          <w:sz w:val="28"/>
        </w:rPr>
        <w:t> </w:t>
      </w:r>
      <w:r>
        <w:rPr>
          <w:spacing w:val="-2"/>
          <w:sz w:val="28"/>
        </w:rPr>
        <w:t>xã</w:t>
      </w:r>
      <w:r>
        <w:rPr>
          <w:spacing w:val="-18"/>
          <w:sz w:val="28"/>
        </w:rPr>
        <w:t> </w:t>
      </w:r>
      <w:r>
        <w:rPr>
          <w:spacing w:val="-2"/>
          <w:sz w:val="28"/>
        </w:rPr>
        <w:t>K1,</w:t>
      </w:r>
      <w:r>
        <w:rPr>
          <w:spacing w:val="-21"/>
          <w:sz w:val="28"/>
        </w:rPr>
        <w:t> </w:t>
      </w:r>
      <w:r>
        <w:rPr>
          <w:spacing w:val="-2"/>
          <w:sz w:val="28"/>
        </w:rPr>
        <w:t>huyện</w:t>
      </w:r>
      <w:r>
        <w:rPr>
          <w:spacing w:val="-15"/>
          <w:sz w:val="28"/>
        </w:rPr>
        <w:t> </w:t>
      </w:r>
      <w:r>
        <w:rPr>
          <w:spacing w:val="-2"/>
          <w:sz w:val="28"/>
        </w:rPr>
        <w:t>G,</w:t>
      </w:r>
      <w:r>
        <w:rPr>
          <w:spacing w:val="-21"/>
          <w:sz w:val="28"/>
        </w:rPr>
        <w:t> </w:t>
      </w:r>
      <w:r>
        <w:rPr>
          <w:spacing w:val="-2"/>
          <w:sz w:val="28"/>
        </w:rPr>
        <w:t>tỉnh</w:t>
      </w:r>
      <w:r>
        <w:rPr>
          <w:spacing w:val="-17"/>
          <w:sz w:val="28"/>
        </w:rPr>
        <w:t> </w:t>
      </w:r>
      <w:r>
        <w:rPr>
          <w:spacing w:val="-2"/>
          <w:sz w:val="28"/>
        </w:rPr>
        <w:t>Hải</w:t>
      </w:r>
      <w:r>
        <w:rPr>
          <w:spacing w:val="-17"/>
          <w:sz w:val="28"/>
        </w:rPr>
        <w:t> </w:t>
      </w:r>
      <w:r>
        <w:rPr>
          <w:spacing w:val="-2"/>
          <w:sz w:val="28"/>
        </w:rPr>
        <w:t>Dương. </w:t>
      </w:r>
      <w:r>
        <w:rPr>
          <w:spacing w:val="-10"/>
          <w:sz w:val="28"/>
        </w:rPr>
        <w:t>Chỗ</w:t>
      </w:r>
      <w:r>
        <w:rPr>
          <w:spacing w:val="-20"/>
          <w:sz w:val="28"/>
        </w:rPr>
        <w:t> </w:t>
      </w:r>
      <w:r>
        <w:rPr>
          <w:spacing w:val="-10"/>
          <w:sz w:val="28"/>
        </w:rPr>
        <w:t>ở</w:t>
      </w:r>
      <w:r>
        <w:rPr>
          <w:spacing w:val="-21"/>
          <w:sz w:val="28"/>
        </w:rPr>
        <w:t> </w:t>
      </w:r>
      <w:r>
        <w:rPr>
          <w:spacing w:val="-10"/>
          <w:sz w:val="28"/>
        </w:rPr>
        <w:t>hiện</w:t>
      </w:r>
      <w:r>
        <w:rPr>
          <w:spacing w:val="-20"/>
          <w:sz w:val="28"/>
        </w:rPr>
        <w:t> </w:t>
      </w:r>
      <w:r>
        <w:rPr>
          <w:spacing w:val="-10"/>
          <w:sz w:val="28"/>
        </w:rPr>
        <w:t>nay:</w:t>
      </w:r>
      <w:r>
        <w:rPr>
          <w:spacing w:val="-20"/>
          <w:sz w:val="28"/>
        </w:rPr>
        <w:t> </w:t>
      </w:r>
      <w:r>
        <w:rPr>
          <w:spacing w:val="-10"/>
          <w:sz w:val="28"/>
        </w:rPr>
        <w:t>Thôn</w:t>
      </w:r>
      <w:r>
        <w:rPr>
          <w:spacing w:val="-22"/>
          <w:sz w:val="28"/>
        </w:rPr>
        <w:t> </w:t>
      </w:r>
      <w:r>
        <w:rPr>
          <w:spacing w:val="-10"/>
          <w:sz w:val="28"/>
        </w:rPr>
        <w:t>K2,</w:t>
      </w:r>
      <w:r>
        <w:rPr>
          <w:spacing w:val="-22"/>
          <w:sz w:val="28"/>
        </w:rPr>
        <w:t> </w:t>
      </w:r>
      <w:r>
        <w:rPr>
          <w:spacing w:val="-10"/>
          <w:sz w:val="28"/>
        </w:rPr>
        <w:t>xã</w:t>
      </w:r>
      <w:r>
        <w:rPr>
          <w:spacing w:val="-21"/>
          <w:sz w:val="28"/>
        </w:rPr>
        <w:t> </w:t>
      </w:r>
      <w:r>
        <w:rPr>
          <w:spacing w:val="-10"/>
          <w:sz w:val="28"/>
        </w:rPr>
        <w:t>Đ,</w:t>
      </w:r>
      <w:r>
        <w:rPr>
          <w:spacing w:val="-22"/>
          <w:sz w:val="28"/>
        </w:rPr>
        <w:t> </w:t>
      </w:r>
      <w:r>
        <w:rPr>
          <w:spacing w:val="-10"/>
          <w:sz w:val="28"/>
        </w:rPr>
        <w:t>huyện</w:t>
      </w:r>
      <w:r>
        <w:rPr>
          <w:spacing w:val="-19"/>
          <w:sz w:val="28"/>
        </w:rPr>
        <w:t> </w:t>
      </w:r>
      <w:r>
        <w:rPr>
          <w:spacing w:val="-10"/>
          <w:sz w:val="28"/>
        </w:rPr>
        <w:t>H,</w:t>
      </w:r>
      <w:r>
        <w:rPr>
          <w:spacing w:val="-22"/>
          <w:sz w:val="28"/>
        </w:rPr>
        <w:t> </w:t>
      </w:r>
      <w:r>
        <w:rPr>
          <w:spacing w:val="-10"/>
          <w:sz w:val="28"/>
        </w:rPr>
        <w:t>tỉnh</w:t>
      </w:r>
      <w:r>
        <w:rPr>
          <w:spacing w:val="-22"/>
          <w:sz w:val="28"/>
        </w:rPr>
        <w:t> </w:t>
      </w:r>
      <w:r>
        <w:rPr>
          <w:spacing w:val="-10"/>
          <w:sz w:val="28"/>
        </w:rPr>
        <w:t>Thái</w:t>
      </w:r>
      <w:r>
        <w:rPr>
          <w:spacing w:val="-20"/>
          <w:sz w:val="28"/>
        </w:rPr>
        <w:t> </w:t>
      </w:r>
      <w:r>
        <w:rPr>
          <w:spacing w:val="-10"/>
          <w:sz w:val="28"/>
        </w:rPr>
        <w:t>Bình.</w:t>
      </w:r>
    </w:p>
    <w:p>
      <w:pPr>
        <w:pStyle w:val="ListParagraph"/>
        <w:numPr>
          <w:ilvl w:val="0"/>
          <w:numId w:val="1"/>
        </w:numPr>
        <w:tabs>
          <w:tab w:pos="1103" w:val="left" w:leader="none"/>
        </w:tabs>
        <w:spacing w:line="319" w:lineRule="exact" w:before="0" w:after="0"/>
        <w:ind w:left="1102" w:right="0" w:hanging="282"/>
        <w:jc w:val="left"/>
        <w:rPr>
          <w:sz w:val="28"/>
        </w:rPr>
      </w:pPr>
      <w:r>
        <w:rPr>
          <w:sz w:val="28"/>
        </w:rPr>
        <w:t>Anh</w:t>
      </w:r>
      <w:r>
        <w:rPr>
          <w:spacing w:val="-2"/>
          <w:sz w:val="28"/>
        </w:rPr>
        <w:t> </w:t>
      </w:r>
      <w:r>
        <w:rPr>
          <w:b/>
          <w:sz w:val="28"/>
        </w:rPr>
        <w:t>Phạm</w:t>
      </w:r>
      <w:r>
        <w:rPr>
          <w:b/>
          <w:spacing w:val="-6"/>
          <w:sz w:val="28"/>
        </w:rPr>
        <w:t> </w:t>
      </w:r>
      <w:r>
        <w:rPr>
          <w:b/>
          <w:sz w:val="28"/>
        </w:rPr>
        <w:t>Ngọc</w:t>
      </w:r>
      <w:r>
        <w:rPr>
          <w:b/>
          <w:spacing w:val="-3"/>
          <w:sz w:val="28"/>
        </w:rPr>
        <w:t> </w:t>
      </w:r>
      <w:r>
        <w:rPr>
          <w:b/>
          <w:sz w:val="28"/>
        </w:rPr>
        <w:t>D</w:t>
      </w:r>
      <w:r>
        <w:rPr>
          <w:sz w:val="28"/>
        </w:rPr>
        <w:t>,</w:t>
      </w:r>
      <w:r>
        <w:rPr>
          <w:spacing w:val="-3"/>
          <w:sz w:val="28"/>
        </w:rPr>
        <w:t> </w:t>
      </w:r>
      <w:r>
        <w:rPr>
          <w:sz w:val="28"/>
        </w:rPr>
        <w:t>sinh</w:t>
      </w:r>
      <w:r>
        <w:rPr>
          <w:spacing w:val="-1"/>
          <w:sz w:val="28"/>
        </w:rPr>
        <w:t> </w:t>
      </w:r>
      <w:r>
        <w:rPr>
          <w:sz w:val="28"/>
        </w:rPr>
        <w:t>năm</w:t>
      </w:r>
      <w:r>
        <w:rPr>
          <w:spacing w:val="-7"/>
          <w:sz w:val="28"/>
        </w:rPr>
        <w:t> </w:t>
      </w:r>
      <w:r>
        <w:rPr>
          <w:spacing w:val="-2"/>
          <w:sz w:val="28"/>
        </w:rPr>
        <w:t>1994.</w:t>
      </w:r>
    </w:p>
    <w:p>
      <w:pPr>
        <w:pStyle w:val="BodyText"/>
        <w:spacing w:line="321" w:lineRule="exact" w:before="120"/>
        <w:ind w:left="821" w:firstLine="0"/>
        <w:jc w:val="left"/>
      </w:pPr>
      <w:r>
        <w:rPr/>
        <w:t>Địa</w:t>
      </w:r>
      <w:r>
        <w:rPr>
          <w:spacing w:val="23"/>
        </w:rPr>
        <w:t> </w:t>
      </w:r>
      <w:r>
        <w:rPr/>
        <w:t>chỉ</w:t>
      </w:r>
      <w:r>
        <w:rPr>
          <w:spacing w:val="24"/>
        </w:rPr>
        <w:t> </w:t>
      </w:r>
      <w:r>
        <w:rPr/>
        <w:t>trước</w:t>
      </w:r>
      <w:r>
        <w:rPr>
          <w:spacing w:val="24"/>
        </w:rPr>
        <w:t> </w:t>
      </w:r>
      <w:r>
        <w:rPr/>
        <w:t>khi</w:t>
      </w:r>
      <w:r>
        <w:rPr>
          <w:spacing w:val="23"/>
        </w:rPr>
        <w:t> </w:t>
      </w:r>
      <w:r>
        <w:rPr/>
        <w:t>xuất</w:t>
      </w:r>
      <w:r>
        <w:rPr>
          <w:spacing w:val="26"/>
        </w:rPr>
        <w:t> </w:t>
      </w:r>
      <w:r>
        <w:rPr/>
        <w:t>cảnh:</w:t>
      </w:r>
      <w:r>
        <w:rPr>
          <w:spacing w:val="25"/>
        </w:rPr>
        <w:t> </w:t>
      </w:r>
      <w:r>
        <w:rPr/>
        <w:t>Thôn</w:t>
      </w:r>
      <w:r>
        <w:rPr>
          <w:spacing w:val="29"/>
        </w:rPr>
        <w:t> </w:t>
      </w:r>
      <w:r>
        <w:rPr/>
        <w:t>K,</w:t>
      </w:r>
      <w:r>
        <w:rPr>
          <w:spacing w:val="25"/>
        </w:rPr>
        <w:t> </w:t>
      </w:r>
      <w:r>
        <w:rPr/>
        <w:t>xã</w:t>
      </w:r>
      <w:r>
        <w:rPr>
          <w:spacing w:val="23"/>
        </w:rPr>
        <w:t> </w:t>
      </w:r>
      <w:r>
        <w:rPr/>
        <w:t>K1,</w:t>
      </w:r>
      <w:r>
        <w:rPr>
          <w:spacing w:val="25"/>
        </w:rPr>
        <w:t> </w:t>
      </w:r>
      <w:r>
        <w:rPr/>
        <w:t>huyện</w:t>
      </w:r>
      <w:r>
        <w:rPr>
          <w:spacing w:val="29"/>
        </w:rPr>
        <w:t> </w:t>
      </w:r>
      <w:r>
        <w:rPr/>
        <w:t>G,</w:t>
      </w:r>
      <w:r>
        <w:rPr>
          <w:spacing w:val="24"/>
        </w:rPr>
        <w:t> </w:t>
      </w:r>
      <w:r>
        <w:rPr/>
        <w:t>tỉnh</w:t>
      </w:r>
      <w:r>
        <w:rPr>
          <w:spacing w:val="26"/>
        </w:rPr>
        <w:t> </w:t>
      </w:r>
      <w:r>
        <w:rPr/>
        <w:t>Hải</w:t>
      </w:r>
      <w:r>
        <w:rPr>
          <w:spacing w:val="26"/>
        </w:rPr>
        <w:t> </w:t>
      </w:r>
      <w:r>
        <w:rPr>
          <w:spacing w:val="-2"/>
        </w:rPr>
        <w:t>Dương.</w:t>
      </w:r>
    </w:p>
    <w:p>
      <w:pPr>
        <w:pStyle w:val="BodyText"/>
        <w:spacing w:line="321" w:lineRule="exact" w:before="0"/>
        <w:ind w:firstLine="0"/>
        <w:jc w:val="left"/>
      </w:pPr>
      <w:r>
        <w:rPr/>
        <w:t>Hiện</w:t>
      </w:r>
      <w:r>
        <w:rPr>
          <w:spacing w:val="-4"/>
        </w:rPr>
        <w:t> </w:t>
      </w:r>
      <w:r>
        <w:rPr/>
        <w:t>đang</w:t>
      </w:r>
      <w:r>
        <w:rPr>
          <w:spacing w:val="-1"/>
        </w:rPr>
        <w:t> </w:t>
      </w:r>
      <w:r>
        <w:rPr/>
        <w:t>cư</w:t>
      </w:r>
      <w:r>
        <w:rPr>
          <w:spacing w:val="-4"/>
        </w:rPr>
        <w:t> </w:t>
      </w:r>
      <w:r>
        <w:rPr/>
        <w:t>trú</w:t>
      </w:r>
      <w:r>
        <w:rPr>
          <w:spacing w:val="-4"/>
        </w:rPr>
        <w:t> </w:t>
      </w:r>
      <w:r>
        <w:rPr/>
        <w:t>tại:</w:t>
      </w:r>
      <w:r>
        <w:rPr>
          <w:spacing w:val="-4"/>
        </w:rPr>
        <w:t> </w:t>
      </w:r>
      <w:r>
        <w:rPr/>
        <w:t>Đài </w:t>
      </w:r>
      <w:r>
        <w:rPr>
          <w:spacing w:val="-4"/>
        </w:rPr>
        <w:t>Loan.</w:t>
      </w:r>
    </w:p>
    <w:p>
      <w:pPr>
        <w:pStyle w:val="BodyText"/>
        <w:spacing w:before="117"/>
        <w:ind w:right="625"/>
      </w:pPr>
      <w:r>
        <w:rPr/>
        <w:t>Người được anh Phạm Ngọc D ủy quyền về việc giao, nhận văn bản tố tụng: Chị </w:t>
      </w:r>
      <w:r>
        <w:rPr>
          <w:b/>
        </w:rPr>
        <w:t>Phạm Thị M</w:t>
      </w:r>
      <w:r>
        <w:rPr/>
        <w:t>, sinh năm 2001. ĐKHKTT và chỗ ở hiện nay: Thôn K, xã K1, huyện G, tỉnh Hải Dương.</w:t>
      </w:r>
    </w:p>
    <w:p>
      <w:pPr>
        <w:pStyle w:val="BodyText"/>
        <w:spacing w:before="114"/>
        <w:ind w:left="821" w:firstLine="0"/>
      </w:pPr>
      <w:r>
        <w:rPr/>
        <w:t>(Anh</w:t>
      </w:r>
      <w:r>
        <w:rPr>
          <w:spacing w:val="-1"/>
        </w:rPr>
        <w:t> </w:t>
      </w:r>
      <w:r>
        <w:rPr/>
        <w:t>D,</w:t>
      </w:r>
      <w:r>
        <w:rPr>
          <w:spacing w:val="-3"/>
        </w:rPr>
        <w:t> </w:t>
      </w:r>
      <w:r>
        <w:rPr/>
        <w:t>chị T</w:t>
      </w:r>
      <w:r>
        <w:rPr>
          <w:spacing w:val="-4"/>
        </w:rPr>
        <w:t> </w:t>
      </w:r>
      <w:r>
        <w:rPr/>
        <w:t>có</w:t>
      </w:r>
      <w:r>
        <w:rPr>
          <w:spacing w:val="-3"/>
        </w:rPr>
        <w:t> </w:t>
      </w:r>
      <w:r>
        <w:rPr/>
        <w:t>đơn</w:t>
      </w:r>
      <w:r>
        <w:rPr>
          <w:spacing w:val="-4"/>
        </w:rPr>
        <w:t> </w:t>
      </w:r>
      <w:r>
        <w:rPr/>
        <w:t>và</w:t>
      </w:r>
      <w:r>
        <w:rPr>
          <w:spacing w:val="-1"/>
        </w:rPr>
        <w:t> </w:t>
      </w:r>
      <w:r>
        <w:rPr/>
        <w:t>có</w:t>
      </w:r>
      <w:r>
        <w:rPr>
          <w:spacing w:val="-5"/>
        </w:rPr>
        <w:t> </w:t>
      </w:r>
      <w:r>
        <w:rPr/>
        <w:t>quan</w:t>
      </w:r>
      <w:r>
        <w:rPr>
          <w:spacing w:val="-3"/>
        </w:rPr>
        <w:t> </w:t>
      </w:r>
      <w:r>
        <w:rPr/>
        <w:t>điểm</w:t>
      </w:r>
      <w:r>
        <w:rPr>
          <w:spacing w:val="-6"/>
        </w:rPr>
        <w:t> </w:t>
      </w:r>
      <w:r>
        <w:rPr/>
        <w:t>đề</w:t>
      </w:r>
      <w:r>
        <w:rPr>
          <w:spacing w:val="-1"/>
        </w:rPr>
        <w:t> </w:t>
      </w:r>
      <w:r>
        <w:rPr/>
        <w:t>nghị</w:t>
      </w:r>
      <w:r>
        <w:rPr>
          <w:spacing w:val="-1"/>
        </w:rPr>
        <w:t> </w:t>
      </w:r>
      <w:r>
        <w:rPr/>
        <w:t>giải</w:t>
      </w:r>
      <w:r>
        <w:rPr>
          <w:spacing w:val="-3"/>
        </w:rPr>
        <w:t> </w:t>
      </w:r>
      <w:r>
        <w:rPr/>
        <w:t>quyết</w:t>
      </w:r>
      <w:r>
        <w:rPr>
          <w:spacing w:val="-1"/>
        </w:rPr>
        <w:t> </w:t>
      </w:r>
      <w:r>
        <w:rPr/>
        <w:t>vắng</w:t>
      </w:r>
      <w:r>
        <w:rPr>
          <w:spacing w:val="-4"/>
        </w:rPr>
        <w:t> </w:t>
      </w:r>
      <w:r>
        <w:rPr>
          <w:spacing w:val="-2"/>
        </w:rPr>
        <w:t>mặt).</w:t>
      </w:r>
    </w:p>
    <w:p>
      <w:pPr>
        <w:pStyle w:val="Heading1"/>
        <w:spacing w:before="239"/>
        <w:ind w:right="2673"/>
      </w:pPr>
      <w:r>
        <w:rPr/>
        <w:t>NỘI</w:t>
      </w:r>
      <w:r>
        <w:rPr>
          <w:spacing w:val="-3"/>
        </w:rPr>
        <w:t> </w:t>
      </w:r>
      <w:r>
        <w:rPr/>
        <w:t>DUNG</w:t>
      </w:r>
      <w:r>
        <w:rPr>
          <w:spacing w:val="-4"/>
        </w:rPr>
        <w:t> </w:t>
      </w:r>
      <w:r>
        <w:rPr/>
        <w:t>VIỆC</w:t>
      </w:r>
      <w:r>
        <w:rPr>
          <w:spacing w:val="-4"/>
        </w:rPr>
        <w:t> </w:t>
      </w:r>
      <w:r>
        <w:rPr/>
        <w:t>DÂN</w:t>
      </w:r>
      <w:r>
        <w:rPr>
          <w:spacing w:val="-4"/>
        </w:rPr>
        <w:t> </w:t>
      </w:r>
      <w:r>
        <w:rPr>
          <w:spacing w:val="-5"/>
        </w:rPr>
        <w:t>SỰ:</w:t>
      </w:r>
    </w:p>
    <w:p>
      <w:pPr>
        <w:spacing w:line="240" w:lineRule="auto" w:before="118"/>
        <w:ind w:left="102" w:right="628" w:firstLine="719"/>
        <w:jc w:val="both"/>
        <w:rPr>
          <w:i/>
          <w:sz w:val="28"/>
        </w:rPr>
      </w:pPr>
      <w:r>
        <w:rPr>
          <w:i/>
          <w:sz w:val="28"/>
        </w:rPr>
        <w:t>Theo đơn yêu cầu công nhận thuận tình ly hôn; Bản tự khai; Giấy ủy</w:t>
      </w:r>
      <w:r>
        <w:rPr>
          <w:i/>
          <w:sz w:val="28"/>
        </w:rPr>
        <w:t> quyền; Đơn đề nghị giải quyết vắng mặt của anh Phạm Ngọc D và chị Đinh Thị T cùng các tài liệu có trong hồ sơ thể hiện:</w:t>
      </w:r>
    </w:p>
    <w:p>
      <w:pPr>
        <w:spacing w:after="0" w:line="240" w:lineRule="auto"/>
        <w:jc w:val="both"/>
        <w:rPr>
          <w:sz w:val="28"/>
        </w:rPr>
        <w:sectPr>
          <w:footerReference w:type="default" r:id="rId5"/>
          <w:type w:val="continuous"/>
          <w:pgSz w:w="11910" w:h="16840"/>
          <w:pgMar w:footer="1338" w:header="0" w:top="1100" w:bottom="1520" w:left="1600" w:right="500"/>
          <w:pgNumType w:start="1"/>
        </w:sectPr>
      </w:pPr>
    </w:p>
    <w:p>
      <w:pPr>
        <w:pStyle w:val="BodyText"/>
        <w:spacing w:line="237" w:lineRule="auto" w:before="72"/>
        <w:ind w:right="621"/>
      </w:pPr>
      <w:r>
        <w:rPr/>
        <w:t>Về</w:t>
      </w:r>
      <w:r>
        <w:rPr>
          <w:spacing w:val="-8"/>
        </w:rPr>
        <w:t> </w:t>
      </w:r>
      <w:r>
        <w:rPr/>
        <w:t>quan</w:t>
      </w:r>
      <w:r>
        <w:rPr>
          <w:spacing w:val="-8"/>
        </w:rPr>
        <w:t> </w:t>
      </w:r>
      <w:r>
        <w:rPr/>
        <w:t>hệ</w:t>
      </w:r>
      <w:r>
        <w:rPr>
          <w:spacing w:val="-9"/>
        </w:rPr>
        <w:t> </w:t>
      </w:r>
      <w:r>
        <w:rPr/>
        <w:t>hôn</w:t>
      </w:r>
      <w:r>
        <w:rPr>
          <w:spacing w:val="-8"/>
        </w:rPr>
        <w:t> </w:t>
      </w:r>
      <w:r>
        <w:rPr/>
        <w:t>nhân:</w:t>
      </w:r>
      <w:r>
        <w:rPr>
          <w:spacing w:val="-9"/>
        </w:rPr>
        <w:t> </w:t>
      </w:r>
      <w:r>
        <w:rPr/>
        <w:t>Anh</w:t>
      </w:r>
      <w:r>
        <w:rPr>
          <w:spacing w:val="-8"/>
        </w:rPr>
        <w:t> </w:t>
      </w:r>
      <w:r>
        <w:rPr/>
        <w:t>Phạm</w:t>
      </w:r>
      <w:r>
        <w:rPr>
          <w:spacing w:val="-13"/>
        </w:rPr>
        <w:t> </w:t>
      </w:r>
      <w:r>
        <w:rPr/>
        <w:t>Ngọc</w:t>
      </w:r>
      <w:r>
        <w:rPr>
          <w:spacing w:val="-8"/>
        </w:rPr>
        <w:t> </w:t>
      </w:r>
      <w:r>
        <w:rPr/>
        <w:t>D</w:t>
      </w:r>
      <w:r>
        <w:rPr>
          <w:spacing w:val="-10"/>
        </w:rPr>
        <w:t> </w:t>
      </w:r>
      <w:r>
        <w:rPr/>
        <w:t>và</w:t>
      </w:r>
      <w:r>
        <w:rPr>
          <w:spacing w:val="-8"/>
        </w:rPr>
        <w:t> </w:t>
      </w:r>
      <w:r>
        <w:rPr/>
        <w:t>chị</w:t>
      </w:r>
      <w:r>
        <w:rPr>
          <w:spacing w:val="-8"/>
        </w:rPr>
        <w:t> </w:t>
      </w:r>
      <w:r>
        <w:rPr/>
        <w:t>Đinh</w:t>
      </w:r>
      <w:r>
        <w:rPr>
          <w:spacing w:val="-8"/>
        </w:rPr>
        <w:t> </w:t>
      </w:r>
      <w:r>
        <w:rPr/>
        <w:t>Thị</w:t>
      </w:r>
      <w:r>
        <w:rPr>
          <w:spacing w:val="-8"/>
        </w:rPr>
        <w:t> </w:t>
      </w:r>
      <w:r>
        <w:rPr/>
        <w:t>T</w:t>
      </w:r>
      <w:r>
        <w:rPr>
          <w:spacing w:val="-8"/>
        </w:rPr>
        <w:t> </w:t>
      </w:r>
      <w:r>
        <w:rPr/>
        <w:t>được</w:t>
      </w:r>
      <w:r>
        <w:rPr>
          <w:spacing w:val="-8"/>
        </w:rPr>
        <w:t> </w:t>
      </w:r>
      <w:r>
        <w:rPr/>
        <w:t>tự</w:t>
      </w:r>
      <w:r>
        <w:rPr>
          <w:spacing w:val="-11"/>
        </w:rPr>
        <w:t> </w:t>
      </w:r>
      <w:r>
        <w:rPr/>
        <w:t>do</w:t>
      </w:r>
      <w:r>
        <w:rPr>
          <w:spacing w:val="-8"/>
        </w:rPr>
        <w:t> </w:t>
      </w:r>
      <w:r>
        <w:rPr/>
        <w:t>tìm hiểu, tự nguyện đăng ký kết hôn tại Ủy ban nhân dân xã K1, huyện G, tỉnh Hải Dương vào ngày 24/7/2017. Vợ chồng chung sống đến năm 2018 thì anh D đi xuất khẩu lao động tại Nhật Bản, do không có việc làm nên anh về nước và đến năm 2019 anh tiếp tục sang Đài Loan làm ăn. Thời gian ở Nhật Bản anh D thường xuyên liên lạc về cho chị nhưng từ khi đi Đài Loan anh rất ít liên lạc. Mâu thuẫn phát sinh chủ yếu là do tính tình vợ chồng không hợp, quan điểm sống bất đồng, kinh tế độc lập không có sự thống nhất, vợ chồng thường xuyên xảy ra cãi nhau, mâu thuẫn vợ chồng ngày càng căng thẳng và trở nên bế tắc không thể hàn gắn được, tháng 7/2021 mẹ con chị chuyển về nhà bố mẹ đẻ ở.</w:t>
      </w:r>
      <w:r>
        <w:rPr>
          <w:spacing w:val="40"/>
        </w:rPr>
        <w:t> </w:t>
      </w:r>
      <w:r>
        <w:rPr/>
        <w:t>Vợ chồng không còn quan tâm đến nhau và đã sống ly thân từ khi anh D đi Đài Loan cho đến nay. Nay anh D, chị T cùng xác định tình cảm vợ chồng không</w:t>
      </w:r>
      <w:r>
        <w:rPr>
          <w:spacing w:val="40"/>
        </w:rPr>
        <w:t> </w:t>
      </w:r>
      <w:r>
        <w:rPr/>
        <w:t>còn và đều đề</w:t>
      </w:r>
      <w:r>
        <w:rPr>
          <w:spacing w:val="-2"/>
        </w:rPr>
        <w:t> </w:t>
      </w:r>
      <w:r>
        <w:rPr/>
        <w:t>nghị</w:t>
      </w:r>
      <w:r>
        <w:rPr>
          <w:spacing w:val="-1"/>
        </w:rPr>
        <w:t> </w:t>
      </w:r>
      <w:r>
        <w:rPr/>
        <w:t>Tòa</w:t>
      </w:r>
      <w:r>
        <w:rPr>
          <w:spacing w:val="-2"/>
        </w:rPr>
        <w:t> </w:t>
      </w:r>
      <w:r>
        <w:rPr/>
        <w:t>án công</w:t>
      </w:r>
      <w:r>
        <w:rPr>
          <w:spacing w:val="-1"/>
        </w:rPr>
        <w:t> </w:t>
      </w:r>
      <w:r>
        <w:rPr/>
        <w:t>nhận</w:t>
      </w:r>
      <w:r>
        <w:rPr>
          <w:spacing w:val="-1"/>
        </w:rPr>
        <w:t> </w:t>
      </w:r>
      <w:r>
        <w:rPr/>
        <w:t>thuận</w:t>
      </w:r>
      <w:r>
        <w:rPr>
          <w:spacing w:val="-1"/>
        </w:rPr>
        <w:t> </w:t>
      </w:r>
      <w:r>
        <w:rPr/>
        <w:t>tình</w:t>
      </w:r>
      <w:r>
        <w:rPr>
          <w:spacing w:val="-1"/>
        </w:rPr>
        <w:t> </w:t>
      </w:r>
      <w:r>
        <w:rPr/>
        <w:t>ly</w:t>
      </w:r>
      <w:r>
        <w:rPr>
          <w:spacing w:val="-3"/>
        </w:rPr>
        <w:t> </w:t>
      </w:r>
      <w:r>
        <w:rPr/>
        <w:t>hôn.</w:t>
      </w:r>
    </w:p>
    <w:p>
      <w:pPr>
        <w:pStyle w:val="BodyText"/>
        <w:spacing w:line="237" w:lineRule="auto" w:before="139"/>
        <w:ind w:right="625"/>
      </w:pPr>
      <w:r>
        <w:rPr/>
        <w:t>Về con chung: Vợ chồng có 01 con chung là Phạm Ngọc Linh C, sinh ngày 03/6/2018</w:t>
      </w:r>
      <w:r>
        <w:rPr>
          <w:color w:val="212121"/>
        </w:rPr>
        <w:t>, hiện đang ở với chị T</w:t>
      </w:r>
      <w:r>
        <w:rPr/>
        <w:t>. Anh, chị thống nhất giao con chung cho chị T chăm sóc, nuôi dưỡng cho đến khi con thành niên (tròn 18 tuổi). Chị T tự nguyện không yêu cầu anh D phải cấp dưỡng tiền nuôi con chung.</w:t>
      </w:r>
    </w:p>
    <w:p>
      <w:pPr>
        <w:pStyle w:val="BodyText"/>
        <w:spacing w:line="237" w:lineRule="auto" w:before="124"/>
        <w:ind w:right="627"/>
      </w:pPr>
      <w:r>
        <w:rPr/>
        <w:t>Về tài sản chung, nợ chung: Anh D, chị T cùng xác định không có nên không yêu cầu Tòa án xem xét, giải quyết.</w:t>
      </w:r>
    </w:p>
    <w:p>
      <w:pPr>
        <w:pStyle w:val="BodyText"/>
        <w:spacing w:line="237" w:lineRule="auto" w:before="123"/>
        <w:ind w:right="627"/>
      </w:pPr>
      <w:r>
        <w:rPr/>
        <w:t>Về lệ phí</w:t>
      </w:r>
      <w:r>
        <w:rPr>
          <w:spacing w:val="-3"/>
        </w:rPr>
        <w:t> </w:t>
      </w:r>
      <w:r>
        <w:rPr/>
        <w:t>giải quyết việc dân sự: Chị T tự nguyện chịu toàn bộ lệ phí giải quyết việc dân sự theo quy định của pháp luật.</w:t>
      </w:r>
    </w:p>
    <w:p>
      <w:pPr>
        <w:pStyle w:val="BodyText"/>
        <w:ind w:right="627"/>
      </w:pPr>
      <w:r>
        <w:rPr/>
        <w:t>Anh Phạm Ngọc D hiện đang sinh sống tại Hàn Quốc nên anh ủy quyền cho chị Phạm</w:t>
      </w:r>
      <w:r>
        <w:rPr>
          <w:spacing w:val="-2"/>
        </w:rPr>
        <w:t> </w:t>
      </w:r>
      <w:r>
        <w:rPr/>
        <w:t>Thị M thay anh giao, nhận các tài liệu tại Tòa án. Chị Mai nhất trí nhận ủy quyền của anh D. Sau khi nhận được các văn bản tố tụng của Tòa án,</w:t>
      </w:r>
      <w:r>
        <w:rPr>
          <w:spacing w:val="40"/>
        </w:rPr>
        <w:t> </w:t>
      </w:r>
      <w:r>
        <w:rPr/>
        <w:t>chị Mai đã thông báo cho anh D biết, anh D vẫn giữ nguyên quan điểm như đã trình bày.</w:t>
      </w:r>
    </w:p>
    <w:p>
      <w:pPr>
        <w:pStyle w:val="BodyText"/>
        <w:spacing w:before="111"/>
        <w:ind w:right="627"/>
      </w:pPr>
      <w:r>
        <w:rPr/>
        <w:t>Do điều kiện nên anh Phạm Ngọc D và chị Đinh Thị T không trực tiếp tham gia tố tụng tại Tòa án được anh, chị đều có đơn và có quan điểm đề nghị Tòa án giải quyết vắng mặt.</w:t>
      </w:r>
    </w:p>
    <w:p>
      <w:pPr>
        <w:pStyle w:val="BodyText"/>
        <w:spacing w:before="115"/>
        <w:ind w:left="821" w:firstLine="0"/>
      </w:pPr>
      <w:r>
        <w:rPr/>
        <w:t>Đại</w:t>
      </w:r>
      <w:r>
        <w:rPr>
          <w:spacing w:val="-2"/>
        </w:rPr>
        <w:t> </w:t>
      </w:r>
      <w:r>
        <w:rPr/>
        <w:t>diện</w:t>
      </w:r>
      <w:r>
        <w:rPr>
          <w:spacing w:val="-2"/>
        </w:rPr>
        <w:t> </w:t>
      </w:r>
      <w:r>
        <w:rPr/>
        <w:t>Viện</w:t>
      </w:r>
      <w:r>
        <w:rPr>
          <w:spacing w:val="-2"/>
        </w:rPr>
        <w:t> </w:t>
      </w:r>
      <w:r>
        <w:rPr/>
        <w:t>kiểm</w:t>
      </w:r>
      <w:r>
        <w:rPr>
          <w:spacing w:val="-7"/>
        </w:rPr>
        <w:t> </w:t>
      </w:r>
      <w:r>
        <w:rPr/>
        <w:t>sát</w:t>
      </w:r>
      <w:r>
        <w:rPr>
          <w:spacing w:val="-2"/>
        </w:rPr>
        <w:t> </w:t>
      </w:r>
      <w:r>
        <w:rPr/>
        <w:t>nhân</w:t>
      </w:r>
      <w:r>
        <w:rPr>
          <w:spacing w:val="-1"/>
        </w:rPr>
        <w:t> </w:t>
      </w:r>
      <w:r>
        <w:rPr/>
        <w:t>dân</w:t>
      </w:r>
      <w:r>
        <w:rPr>
          <w:spacing w:val="-5"/>
        </w:rPr>
        <w:t> </w:t>
      </w:r>
      <w:r>
        <w:rPr/>
        <w:t>tỉnh</w:t>
      </w:r>
      <w:r>
        <w:rPr>
          <w:spacing w:val="-2"/>
        </w:rPr>
        <w:t> </w:t>
      </w:r>
      <w:r>
        <w:rPr/>
        <w:t>Hải</w:t>
      </w:r>
      <w:r>
        <w:rPr>
          <w:spacing w:val="-4"/>
        </w:rPr>
        <w:t> </w:t>
      </w:r>
      <w:r>
        <w:rPr/>
        <w:t>Dương</w:t>
      </w:r>
      <w:r>
        <w:rPr>
          <w:spacing w:val="-2"/>
        </w:rPr>
        <w:t> </w:t>
      </w:r>
      <w:r>
        <w:rPr/>
        <w:t>có</w:t>
      </w:r>
      <w:r>
        <w:rPr>
          <w:spacing w:val="-2"/>
        </w:rPr>
        <w:t> </w:t>
      </w:r>
      <w:r>
        <w:rPr/>
        <w:t>quan</w:t>
      </w:r>
      <w:r>
        <w:rPr>
          <w:spacing w:val="-1"/>
        </w:rPr>
        <w:t> </w:t>
      </w:r>
      <w:r>
        <w:rPr>
          <w:spacing w:val="-2"/>
        </w:rPr>
        <w:t>điểm:</w:t>
      </w:r>
    </w:p>
    <w:p>
      <w:pPr>
        <w:pStyle w:val="BodyText"/>
        <w:spacing w:before="117"/>
        <w:ind w:right="632"/>
      </w:pPr>
      <w:r>
        <w:rPr/>
        <w:t>Về việc tuân theo pháp luật: Thẩm</w:t>
      </w:r>
      <w:r>
        <w:rPr>
          <w:spacing w:val="-2"/>
        </w:rPr>
        <w:t> </w:t>
      </w:r>
      <w:r>
        <w:rPr/>
        <w:t>phán, Thư ký và các đương sự đã chấp hành đúng các quy định của Bộ luật tố tụng dân sự.</w:t>
      </w:r>
    </w:p>
    <w:p>
      <w:pPr>
        <w:pStyle w:val="BodyText"/>
        <w:spacing w:line="237" w:lineRule="auto"/>
        <w:ind w:right="626"/>
      </w:pPr>
      <w:r>
        <w:rPr/>
        <w:t>Về việc giải quyết vụ việc: Căn cứ Điều 55, 81, 82, 83 Luật Hôn nhân và gia</w:t>
      </w:r>
      <w:r>
        <w:rPr>
          <w:spacing w:val="-1"/>
        </w:rPr>
        <w:t> </w:t>
      </w:r>
      <w:r>
        <w:rPr/>
        <w:t>đình; Điều 149 Bộ luật tố tụng dân sự; Nghị quyết số 326/2016/UBTVQH14 ngày 30/12/2016 của Uỷ ban thường vụ Quốc hội quy định về mức thu, miễn, giảm, thu, nộp, quản lý và sử dụng án phí</w:t>
      </w:r>
      <w:r>
        <w:rPr>
          <w:spacing w:val="-1"/>
        </w:rPr>
        <w:t> </w:t>
      </w:r>
      <w:r>
        <w:rPr/>
        <w:t>và lệ phí Tòa án. Đề</w:t>
      </w:r>
      <w:r>
        <w:rPr>
          <w:spacing w:val="-2"/>
        </w:rPr>
        <w:t> </w:t>
      </w:r>
      <w:r>
        <w:rPr/>
        <w:t>nghị Tòa án công nhận sự thuận tình ly hôn giữa anh Phạm Ngọc D và chị Đinh Thị T. Giao con chung Phạm Ngọc Linh C, sinh ngày 03/6/2018 cho chị T nuôi dưỡng cho đến khi con thành niên, anh D không phải cấp dưỡng tiền nuôi con chung. Chấp</w:t>
      </w:r>
      <w:r>
        <w:rPr>
          <w:spacing w:val="40"/>
        </w:rPr>
        <w:t> </w:t>
      </w:r>
      <w:r>
        <w:rPr/>
        <w:t>nhận sự tự nguyện của chị T chịu toàn bộ lệ phí giải quyết việc dân sự.</w:t>
      </w:r>
    </w:p>
    <w:p>
      <w:pPr>
        <w:spacing w:after="0" w:line="237" w:lineRule="auto"/>
        <w:sectPr>
          <w:pgSz w:w="11910" w:h="16840"/>
          <w:pgMar w:header="0" w:footer="1338" w:top="1040" w:bottom="1520" w:left="1600" w:right="500"/>
        </w:sectPr>
      </w:pPr>
    </w:p>
    <w:p>
      <w:pPr>
        <w:pStyle w:val="Heading1"/>
        <w:spacing w:before="69"/>
        <w:ind w:left="205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37" w:lineRule="auto" w:before="123"/>
        <w:ind w:left="102" w:right="625" w:firstLine="719"/>
        <w:jc w:val="both"/>
        <w:rPr>
          <w:i/>
          <w:sz w:val="28"/>
        </w:rPr>
      </w:pPr>
      <w:r>
        <w:rPr>
          <w:i/>
          <w:sz w:val="28"/>
        </w:rPr>
        <w:t>Sau khi nghiên cứu các tài liệu, chứng cứ có trong hồ sơ việc dân sự,</w:t>
      </w:r>
      <w:r>
        <w:rPr>
          <w:i/>
          <w:spacing w:val="40"/>
          <w:sz w:val="28"/>
        </w:rPr>
        <w:t> </w:t>
      </w:r>
      <w:r>
        <w:rPr>
          <w:i/>
          <w:sz w:val="28"/>
        </w:rPr>
        <w:t>quan điểm của các đương sự, ý kiến của đại diện Viện kiểm sát nhân dân tỉnh Hải Dương tại phiên họp, Tòa án nhân dân tỉnh Hải Dương nhận định:</w:t>
      </w:r>
    </w:p>
    <w:p>
      <w:pPr>
        <w:pStyle w:val="BodyText"/>
        <w:spacing w:line="237" w:lineRule="auto" w:before="124"/>
        <w:ind w:right="626"/>
      </w:pPr>
      <w:r>
        <w:rPr/>
        <w:t>[1]. Về tố tụng: Anh Phạm Ngọc D và chị Đinh Thị T có đơn đề nghị Tòa án công nhận thuận tình ly hôn. Anh D hiện đang lao động tại Đài Loan, nơi cư trú trước khi xuất cảnh tại thôn K, xã K1, huyện G, tỉnh Hải Dương; chị T hiện đang cư trú tại thôn K2, xã Đ, huyện H, tỉnh Thái Bình. Do vậy, vụ việc thuộc thẩm quyền giải quyết của Tòa án nhân dân tỉnh Hải Dương.</w:t>
      </w:r>
    </w:p>
    <w:p>
      <w:pPr>
        <w:pStyle w:val="BodyText"/>
        <w:spacing w:line="237" w:lineRule="auto" w:before="125"/>
        <w:ind w:right="627"/>
      </w:pPr>
      <w:r>
        <w:rPr/>
        <w:t>Quá trình giải quyết, anh D, chị T đều có đơn và có quan điểm đề nghị</w:t>
      </w:r>
      <w:r>
        <w:rPr>
          <w:spacing w:val="40"/>
        </w:rPr>
        <w:t> </w:t>
      </w:r>
      <w:r>
        <w:rPr/>
        <w:t>giải quyết vắng mặt. Anh D không về Việt Nam tham gia tố tụng nhưng đã gửi đơn xin ly hôn, bản tự khai, đơn xin giải quyết vắng mặt và giấy ủy quyền đến Tòa án nhân dân tỉnh Hải Dương. Các tài liệu này đã được Văn phòng Kinh tế Văn hóa Việt Nam tại Đài Bắc chứng thực. Do vậy, có đủ cơ sở khẳng định nội dung trong các văn bản mà anh D gửi về đúng là ý chí, nguyện vọng của anh D.</w:t>
      </w:r>
    </w:p>
    <w:p>
      <w:pPr>
        <w:pStyle w:val="BodyText"/>
        <w:spacing w:before="125"/>
        <w:ind w:right="628"/>
      </w:pPr>
      <w:r>
        <w:rPr/>
        <w:t>Do các bên đương sự đều đề nghị xin được vắng mặt nên căn cứ khoản 2 Điều 367 Bộ luật Tố tụng dân sự, Tòa án quyết định mở phiên họp giải quyết việc dân sự vắng mặt các đương sự.</w:t>
      </w:r>
    </w:p>
    <w:p>
      <w:pPr>
        <w:pStyle w:val="BodyText"/>
        <w:spacing w:before="114"/>
        <w:ind w:left="821" w:firstLine="0"/>
      </w:pPr>
      <w:r>
        <w:rPr/>
        <w:t>[2].</w:t>
      </w:r>
      <w:r>
        <w:rPr>
          <w:spacing w:val="-2"/>
        </w:rPr>
        <w:t> </w:t>
      </w:r>
      <w:r>
        <w:rPr/>
        <w:t>Về</w:t>
      </w:r>
      <w:r>
        <w:rPr>
          <w:spacing w:val="-2"/>
        </w:rPr>
        <w:t> </w:t>
      </w:r>
      <w:r>
        <w:rPr/>
        <w:t>nội</w:t>
      </w:r>
      <w:r>
        <w:rPr>
          <w:spacing w:val="-2"/>
        </w:rPr>
        <w:t> dung:</w:t>
      </w:r>
    </w:p>
    <w:p>
      <w:pPr>
        <w:pStyle w:val="BodyText"/>
        <w:spacing w:line="237" w:lineRule="auto" w:before="123"/>
        <w:ind w:right="625"/>
      </w:pPr>
      <w:r>
        <w:rPr/>
        <w:t>[2.1] Về quan hệ hôn nhân: Anh Phạm</w:t>
      </w:r>
      <w:r>
        <w:rPr>
          <w:spacing w:val="-3"/>
        </w:rPr>
        <w:t> </w:t>
      </w:r>
      <w:r>
        <w:rPr/>
        <w:t>Ngọc D và chị Đinh Thị T được tự do tìm</w:t>
      </w:r>
      <w:r>
        <w:rPr>
          <w:spacing w:val="-3"/>
        </w:rPr>
        <w:t> </w:t>
      </w:r>
      <w:r>
        <w:rPr/>
        <w:t>hiểu và có đăng ký kết hôn tại Ủy</w:t>
      </w:r>
      <w:r>
        <w:rPr>
          <w:spacing w:val="-7"/>
        </w:rPr>
        <w:t> </w:t>
      </w:r>
      <w:r>
        <w:rPr/>
        <w:t>ban</w:t>
      </w:r>
      <w:r>
        <w:rPr>
          <w:spacing w:val="-3"/>
        </w:rPr>
        <w:t> </w:t>
      </w:r>
      <w:r>
        <w:rPr/>
        <w:t>nhân</w:t>
      </w:r>
      <w:r>
        <w:rPr>
          <w:spacing w:val="-3"/>
        </w:rPr>
        <w:t> </w:t>
      </w:r>
      <w:r>
        <w:rPr/>
        <w:t>dân</w:t>
      </w:r>
      <w:r>
        <w:rPr>
          <w:spacing w:val="-3"/>
        </w:rPr>
        <w:t> </w:t>
      </w:r>
      <w:r>
        <w:rPr/>
        <w:t>xã K1, huyện G, tỉnh Hải Dương vào ngày 24/7/2017 là hôn nhân hợp pháp. Vợ chồng chung sống với nhau được một thời gian ngắn thì anh D đi xuất khẩu lao động tại Nhật Bản, sau đó tiếp tục sang Đài Loan làm ăn cho đến nay chưa về nước. Quá trình chung sống vợ chồng nảy</w:t>
      </w:r>
      <w:r>
        <w:rPr>
          <w:spacing w:val="-1"/>
        </w:rPr>
        <w:t> </w:t>
      </w:r>
      <w:r>
        <w:rPr/>
        <w:t>sinh nhiều mâu thuẫn, nguyên nhân là do tính cách vợ chồng không hòa hợp, bất đồng quan điểm sống, kinh tế không thống nhất. Mâu thuẫn vợ chồng ngày càng trầm trọng, bế tắc và không thể hàn gắn được. Vợ chồng sống ly thân từ năm 2019 cho đến nay, không ai quan tâm đến ai. Nay anh D và chị T đều xác định tình cảm vợ chồng không còn nên thống nhất đề nghị Tòa án công nhận thuận tình ly hôn. Xét thấy, mâu thuẫn vợ chồng đã trầm trọng, mục đích hôn nhân không đạt được nên cần chấp nhận yêu cầu xin ly hôn của anh D và chị T.</w:t>
      </w:r>
    </w:p>
    <w:p>
      <w:pPr>
        <w:pStyle w:val="BodyText"/>
        <w:spacing w:line="237" w:lineRule="auto" w:before="136"/>
        <w:ind w:right="624"/>
      </w:pPr>
      <w:r>
        <w:rPr/>
        <w:t>[2.2] Về con chung: Anh D, chị T thống nhất giao con chung là Phạm Ngọc Linh C, sinh ngày 03/6/2018 cho chị T trông nom, chăm sóc, nuôi dưỡng, giáo dục cho đến khi con thành niên (tròn 18 tuổi). Chị T tự nguyện không yêu cầu anh D phải cấp dưỡng tiền nuôi con chung. Xét thấy, thỏa thuận của các đương sự phù hợp với thực tế, phù hợp với quy định tại Điều 81, 82, 83 Luật Hôn nhân gia đình và không trái đạo đức xã hội, nên cần chấp nhận sự thỏa thuận của các đương sự.</w:t>
      </w:r>
    </w:p>
    <w:p>
      <w:pPr>
        <w:pStyle w:val="BodyText"/>
        <w:spacing w:before="125"/>
        <w:ind w:right="627" w:firstLine="789"/>
      </w:pPr>
      <w:r>
        <w:rPr/>
        <w:t>[2.3] Về tài sản chung, nợ chung: Anh D, chị T cùng xác định không có tài sản chung, không yêu cầu nên không đặt ra xem xét giải quyết.</w:t>
      </w:r>
    </w:p>
    <w:p>
      <w:pPr>
        <w:spacing w:after="0"/>
        <w:sectPr>
          <w:pgSz w:w="11910" w:h="16840"/>
          <w:pgMar w:header="0" w:footer="1338" w:top="1040" w:bottom="1520" w:left="1600" w:right="500"/>
        </w:sectPr>
      </w:pPr>
    </w:p>
    <w:p>
      <w:pPr>
        <w:pStyle w:val="BodyText"/>
        <w:spacing w:before="69"/>
        <w:ind w:right="505"/>
        <w:jc w:val="left"/>
      </w:pPr>
      <w:r>
        <w:rPr/>
        <w:t>[3]. Về lệ phí: Chấp nhận sự tự nguyện của chị T tự nguyện chịu cả lệ phí sơ thẩm giải quyết việc dân sự theo quy định của pháp luật.</w:t>
      </w:r>
    </w:p>
    <w:p>
      <w:pPr>
        <w:spacing w:before="118"/>
        <w:ind w:left="821" w:right="0" w:firstLine="0"/>
        <w:jc w:val="left"/>
        <w:rPr>
          <w:sz w:val="28"/>
        </w:rPr>
      </w:pPr>
      <w:r>
        <w:rPr>
          <w:i/>
          <w:sz w:val="28"/>
        </w:rPr>
        <w:t>Vì</w:t>
      </w:r>
      <w:r>
        <w:rPr>
          <w:i/>
          <w:spacing w:val="-3"/>
          <w:sz w:val="28"/>
        </w:rPr>
        <w:t> </w:t>
      </w:r>
      <w:r>
        <w:rPr>
          <w:i/>
          <w:sz w:val="28"/>
        </w:rPr>
        <w:t>những</w:t>
      </w:r>
      <w:r>
        <w:rPr>
          <w:i/>
          <w:spacing w:val="-4"/>
          <w:sz w:val="28"/>
        </w:rPr>
        <w:t> </w:t>
      </w:r>
      <w:r>
        <w:rPr>
          <w:i/>
          <w:sz w:val="28"/>
        </w:rPr>
        <w:t>lẽ</w:t>
      </w:r>
      <w:r>
        <w:rPr>
          <w:i/>
          <w:spacing w:val="-1"/>
          <w:sz w:val="28"/>
        </w:rPr>
        <w:t> </w:t>
      </w:r>
      <w:r>
        <w:rPr>
          <w:i/>
          <w:spacing w:val="-4"/>
          <w:sz w:val="28"/>
        </w:rPr>
        <w:t>trên</w:t>
      </w:r>
      <w:r>
        <w:rPr>
          <w:spacing w:val="-4"/>
          <w:sz w:val="28"/>
        </w:rPr>
        <w:t>:</w:t>
      </w:r>
    </w:p>
    <w:p>
      <w:pPr>
        <w:pStyle w:val="Heading1"/>
        <w:spacing w:before="117"/>
        <w:ind w:left="2054"/>
      </w:pPr>
      <w:r>
        <w:rPr/>
        <w:t>QUYẾT</w:t>
      </w:r>
      <w:r>
        <w:rPr>
          <w:spacing w:val="-4"/>
        </w:rPr>
        <w:t> </w:t>
      </w:r>
      <w:r>
        <w:rPr>
          <w:spacing w:val="-2"/>
        </w:rPr>
        <w:t>ĐỊNH:</w:t>
      </w:r>
    </w:p>
    <w:p>
      <w:pPr>
        <w:pStyle w:val="BodyText"/>
        <w:spacing w:line="237" w:lineRule="auto" w:before="122"/>
        <w:ind w:right="627"/>
      </w:pPr>
      <w:r>
        <w:rPr/>
        <w:t>Áp dụng Điều 55, 81, 82 và 83 Luật Hôn nhân và gia đình; khoản 2 Điều 29,</w:t>
      </w:r>
      <w:r>
        <w:rPr>
          <w:spacing w:val="-4"/>
        </w:rPr>
        <w:t> </w:t>
      </w:r>
      <w:r>
        <w:rPr/>
        <w:t>điểm</w:t>
      </w:r>
      <w:r>
        <w:rPr>
          <w:spacing w:val="-6"/>
        </w:rPr>
        <w:t> </w:t>
      </w:r>
      <w:r>
        <w:rPr/>
        <w:t>b</w:t>
      </w:r>
      <w:r>
        <w:rPr>
          <w:spacing w:val="-1"/>
        </w:rPr>
        <w:t> </w:t>
      </w:r>
      <w:r>
        <w:rPr/>
        <w:t>khoản</w:t>
      </w:r>
      <w:r>
        <w:rPr>
          <w:spacing w:val="-1"/>
        </w:rPr>
        <w:t> </w:t>
      </w:r>
      <w:r>
        <w:rPr/>
        <w:t>1 Điều</w:t>
      </w:r>
      <w:r>
        <w:rPr>
          <w:spacing w:val="-3"/>
        </w:rPr>
        <w:t> </w:t>
      </w:r>
      <w:r>
        <w:rPr/>
        <w:t>37,</w:t>
      </w:r>
      <w:r>
        <w:rPr>
          <w:spacing w:val="-4"/>
        </w:rPr>
        <w:t> </w:t>
      </w:r>
      <w:r>
        <w:rPr/>
        <w:t>Điều</w:t>
      </w:r>
      <w:r>
        <w:rPr>
          <w:spacing w:val="-1"/>
        </w:rPr>
        <w:t> </w:t>
      </w:r>
      <w:r>
        <w:rPr/>
        <w:t>149,</w:t>
      </w:r>
      <w:r>
        <w:rPr>
          <w:spacing w:val="-1"/>
        </w:rPr>
        <w:t> </w:t>
      </w:r>
      <w:r>
        <w:rPr/>
        <w:t>Điều</w:t>
      </w:r>
      <w:r>
        <w:rPr>
          <w:spacing w:val="-1"/>
        </w:rPr>
        <w:t> </w:t>
      </w:r>
      <w:r>
        <w:rPr/>
        <w:t>367 Bộ</w:t>
      </w:r>
      <w:r>
        <w:rPr>
          <w:spacing w:val="-2"/>
        </w:rPr>
        <w:t> </w:t>
      </w:r>
      <w:r>
        <w:rPr/>
        <w:t>luật</w:t>
      </w:r>
      <w:r>
        <w:rPr>
          <w:spacing w:val="-1"/>
        </w:rPr>
        <w:t> </w:t>
      </w:r>
      <w:r>
        <w:rPr/>
        <w:t>tố</w:t>
      </w:r>
      <w:r>
        <w:rPr>
          <w:spacing w:val="-1"/>
        </w:rPr>
        <w:t> </w:t>
      </w:r>
      <w:r>
        <w:rPr/>
        <w:t>tụng</w:t>
      </w:r>
      <w:r>
        <w:rPr>
          <w:spacing w:val="-1"/>
        </w:rPr>
        <w:t> </w:t>
      </w:r>
      <w:r>
        <w:rPr/>
        <w:t>dân</w:t>
      </w:r>
      <w:r>
        <w:rPr>
          <w:spacing w:val="-1"/>
        </w:rPr>
        <w:t> </w:t>
      </w:r>
      <w:r>
        <w:rPr/>
        <w:t>sự; khoản</w:t>
      </w:r>
      <w:r>
        <w:rPr>
          <w:spacing w:val="-3"/>
        </w:rPr>
        <w:t> </w:t>
      </w:r>
      <w:r>
        <w:rPr/>
        <w:t>3 Điều 37 Nghị quyết số 326/2016/UBTVQH14 ngày 30/12/2016 của Uỷ ban thường vụ Quốc hội quy định về mức thu, miễn, giảm, thu, nộp, quản lý và sử dụng án phí và lệ phí Tòa án.</w:t>
      </w:r>
    </w:p>
    <w:p>
      <w:pPr>
        <w:pStyle w:val="ListParagraph"/>
        <w:numPr>
          <w:ilvl w:val="0"/>
          <w:numId w:val="2"/>
        </w:numPr>
        <w:tabs>
          <w:tab w:pos="1122" w:val="left" w:leader="none"/>
        </w:tabs>
        <w:spacing w:line="240" w:lineRule="auto" w:before="123" w:after="0"/>
        <w:ind w:left="102" w:right="626" w:firstLine="719"/>
        <w:jc w:val="both"/>
        <w:rPr>
          <w:sz w:val="28"/>
        </w:rPr>
      </w:pPr>
      <w:r>
        <w:rPr>
          <w:sz w:val="28"/>
        </w:rPr>
        <w:t>Về quan hệ hôn nhân: Công nhận sự thuận tình ly hôn giữa anh Phạm Ngọc D và chị Đinh Thị T.</w:t>
      </w:r>
    </w:p>
    <w:p>
      <w:pPr>
        <w:pStyle w:val="ListParagraph"/>
        <w:numPr>
          <w:ilvl w:val="0"/>
          <w:numId w:val="2"/>
        </w:numPr>
        <w:tabs>
          <w:tab w:pos="1120" w:val="left" w:leader="none"/>
        </w:tabs>
        <w:spacing w:line="237" w:lineRule="auto" w:before="119" w:after="0"/>
        <w:ind w:left="102" w:right="628" w:firstLine="719"/>
        <w:jc w:val="both"/>
        <w:rPr>
          <w:sz w:val="28"/>
        </w:rPr>
      </w:pPr>
      <w:r>
        <w:rPr>
          <w:sz w:val="28"/>
        </w:rPr>
        <w:t>Về con chung: Công nhận sự thỏa thuận của anh Phạm Ngọc D và chị Đinh Thị T, giao con chung Phạm Ngọc Linh C, sinh ngày 03/6/2018 cho chị T trông nom, chăm sóc, nuôi dưỡng, giáo dục cho đến khi con thành niên (tròn 18 tuổi). Chấp nhận sự tự nguyện của chị T không yêu cầu anh D phải cấp dưỡng tiền nuôi con chung.</w:t>
      </w:r>
    </w:p>
    <w:p>
      <w:pPr>
        <w:pStyle w:val="BodyText"/>
        <w:spacing w:line="237" w:lineRule="auto" w:before="127"/>
        <w:ind w:right="635" w:firstLine="707"/>
      </w:pPr>
      <w:r>
        <w:rPr/>
        <w:t>Sau khi ly hôn, người không trực tiếp nuôi con có quyền, nghĩa vụ thăm nom con mà không ai được cản trở.</w:t>
      </w:r>
    </w:p>
    <w:p>
      <w:pPr>
        <w:pStyle w:val="ListParagraph"/>
        <w:numPr>
          <w:ilvl w:val="0"/>
          <w:numId w:val="3"/>
        </w:numPr>
        <w:tabs>
          <w:tab w:pos="1091" w:val="left" w:leader="none"/>
        </w:tabs>
        <w:spacing w:line="240" w:lineRule="auto" w:before="119" w:after="0"/>
        <w:ind w:left="1090" w:right="0" w:hanging="281"/>
        <w:jc w:val="both"/>
        <w:rPr>
          <w:sz w:val="28"/>
        </w:rPr>
      </w:pPr>
      <w:r>
        <w:rPr>
          <w:sz w:val="28"/>
        </w:rPr>
        <w:t>Về</w:t>
      </w:r>
      <w:r>
        <w:rPr>
          <w:spacing w:val="-5"/>
          <w:sz w:val="28"/>
        </w:rPr>
        <w:t> </w:t>
      </w:r>
      <w:r>
        <w:rPr>
          <w:sz w:val="28"/>
        </w:rPr>
        <w:t>tài</w:t>
      </w:r>
      <w:r>
        <w:rPr>
          <w:spacing w:val="-5"/>
          <w:sz w:val="28"/>
        </w:rPr>
        <w:t> </w:t>
      </w:r>
      <w:r>
        <w:rPr>
          <w:sz w:val="28"/>
        </w:rPr>
        <w:t>sản</w:t>
      </w:r>
      <w:r>
        <w:rPr>
          <w:spacing w:val="-2"/>
          <w:sz w:val="28"/>
        </w:rPr>
        <w:t> </w:t>
      </w:r>
      <w:r>
        <w:rPr>
          <w:sz w:val="28"/>
        </w:rPr>
        <w:t>chung,</w:t>
      </w:r>
      <w:r>
        <w:rPr>
          <w:spacing w:val="-7"/>
          <w:sz w:val="28"/>
        </w:rPr>
        <w:t> </w:t>
      </w:r>
      <w:r>
        <w:rPr>
          <w:sz w:val="28"/>
        </w:rPr>
        <w:t>nợ</w:t>
      </w:r>
      <w:r>
        <w:rPr>
          <w:spacing w:val="-3"/>
          <w:sz w:val="28"/>
        </w:rPr>
        <w:t> </w:t>
      </w:r>
      <w:r>
        <w:rPr>
          <w:sz w:val="28"/>
        </w:rPr>
        <w:t>chung:</w:t>
      </w:r>
      <w:r>
        <w:rPr>
          <w:spacing w:val="-2"/>
          <w:sz w:val="28"/>
        </w:rPr>
        <w:t> </w:t>
      </w:r>
      <w:r>
        <w:rPr>
          <w:sz w:val="28"/>
        </w:rPr>
        <w:t>Không</w:t>
      </w:r>
      <w:r>
        <w:rPr>
          <w:spacing w:val="-2"/>
          <w:sz w:val="28"/>
        </w:rPr>
        <w:t> </w:t>
      </w:r>
      <w:r>
        <w:rPr>
          <w:sz w:val="28"/>
        </w:rPr>
        <w:t>có,</w:t>
      </w:r>
      <w:r>
        <w:rPr>
          <w:spacing w:val="-4"/>
          <w:sz w:val="28"/>
        </w:rPr>
        <w:t> </w:t>
      </w:r>
      <w:r>
        <w:rPr>
          <w:sz w:val="28"/>
        </w:rPr>
        <w:t>không</w:t>
      </w:r>
      <w:r>
        <w:rPr>
          <w:spacing w:val="-2"/>
          <w:sz w:val="28"/>
        </w:rPr>
        <w:t> </w:t>
      </w:r>
      <w:r>
        <w:rPr>
          <w:sz w:val="28"/>
        </w:rPr>
        <w:t>xem</w:t>
      </w:r>
      <w:r>
        <w:rPr>
          <w:spacing w:val="-8"/>
          <w:sz w:val="28"/>
        </w:rPr>
        <w:t> </w:t>
      </w:r>
      <w:r>
        <w:rPr>
          <w:sz w:val="28"/>
        </w:rPr>
        <w:t>xét</w:t>
      </w:r>
      <w:r>
        <w:rPr>
          <w:spacing w:val="-2"/>
          <w:sz w:val="28"/>
        </w:rPr>
        <w:t> </w:t>
      </w:r>
      <w:r>
        <w:rPr>
          <w:sz w:val="28"/>
        </w:rPr>
        <w:t>giải</w:t>
      </w:r>
      <w:r>
        <w:rPr>
          <w:spacing w:val="-1"/>
          <w:sz w:val="28"/>
        </w:rPr>
        <w:t> </w:t>
      </w:r>
      <w:r>
        <w:rPr>
          <w:spacing w:val="-2"/>
          <w:sz w:val="28"/>
        </w:rPr>
        <w:t>quyết.</w:t>
      </w:r>
    </w:p>
    <w:p>
      <w:pPr>
        <w:pStyle w:val="ListParagraph"/>
        <w:numPr>
          <w:ilvl w:val="0"/>
          <w:numId w:val="3"/>
        </w:numPr>
        <w:tabs>
          <w:tab w:pos="1120" w:val="left" w:leader="none"/>
        </w:tabs>
        <w:spacing w:line="237" w:lineRule="auto" w:before="122" w:after="0"/>
        <w:ind w:left="102" w:right="628" w:firstLine="719"/>
        <w:jc w:val="both"/>
        <w:rPr>
          <w:sz w:val="28"/>
        </w:rPr>
      </w:pPr>
      <w:r>
        <w:rPr>
          <w:sz w:val="28"/>
        </w:rPr>
        <w:t>Về lệ phí: Chị Đinh Thị T tự nguyện chịu cả 300.000đ </w:t>
      </w:r>
      <w:r>
        <w:rPr>
          <w:i/>
          <w:sz w:val="28"/>
        </w:rPr>
        <w:t>(ba trăm nghìn</w:t>
      </w:r>
      <w:r>
        <w:rPr>
          <w:i/>
          <w:sz w:val="28"/>
        </w:rPr>
        <w:t> đồng</w:t>
      </w:r>
      <w:r>
        <w:rPr>
          <w:sz w:val="28"/>
        </w:rPr>
        <w:t>) lệ phí sơ thẩm giải quyết việc dân sự, được đối trừ số tiền tạm ứng lệ phí 300.000đ theo biên lai thu số AA/2021/0001721 ngày 21/10/2022 của Cục Thi hành án dân sự tỉnh Hải Dương (do chị Phạm Thị M nộp thay). Chị T đã nộp đủ lệ phí Hôn nhân gia đình sơ thẩm.</w:t>
      </w:r>
    </w:p>
    <w:p>
      <w:pPr>
        <w:pStyle w:val="ListParagraph"/>
        <w:numPr>
          <w:ilvl w:val="0"/>
          <w:numId w:val="3"/>
        </w:numPr>
        <w:tabs>
          <w:tab w:pos="1129" w:val="left" w:leader="none"/>
        </w:tabs>
        <w:spacing w:line="240" w:lineRule="auto" w:before="122" w:after="0"/>
        <w:ind w:left="102" w:right="64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firstLine="0"/>
        <w:jc w:val="left"/>
        <w:rPr>
          <w:sz w:val="20"/>
        </w:rPr>
      </w:pPr>
    </w:p>
    <w:p>
      <w:pPr>
        <w:pStyle w:val="BodyText"/>
        <w:spacing w:before="4"/>
        <w:ind w:left="0" w:firstLine="0"/>
        <w:jc w:val="left"/>
        <w:rPr>
          <w:sz w:val="2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2"/>
        <w:gridCol w:w="5086"/>
      </w:tblGrid>
      <w:tr>
        <w:trPr>
          <w:trHeight w:val="2573" w:hRule="atLeast"/>
        </w:trPr>
        <w:tc>
          <w:tcPr>
            <w:tcW w:w="3802" w:type="dxa"/>
          </w:tcPr>
          <w:p>
            <w:pPr>
              <w:pStyle w:val="TableParagraph"/>
              <w:spacing w:line="313" w:lineRule="exact"/>
              <w:ind w:left="50"/>
              <w:rPr>
                <w:b/>
                <w:i/>
                <w:sz w:val="28"/>
              </w:rPr>
            </w:pPr>
            <w:r>
              <w:rPr>
                <w:b/>
                <w:i/>
                <w:sz w:val="28"/>
                <w:u w:val="single"/>
              </w:rPr>
              <w:t>Nơi</w:t>
            </w:r>
            <w:r>
              <w:rPr>
                <w:b/>
                <w:i/>
                <w:spacing w:val="-1"/>
                <w:sz w:val="28"/>
                <w:u w:val="single"/>
              </w:rPr>
              <w:t> </w:t>
            </w:r>
            <w:r>
              <w:rPr>
                <w:b/>
                <w:i/>
                <w:spacing w:val="-2"/>
                <w:sz w:val="28"/>
                <w:u w:val="single"/>
              </w:rPr>
              <w:t>nhận:</w:t>
            </w:r>
          </w:p>
          <w:p>
            <w:pPr>
              <w:pStyle w:val="TableParagraph"/>
              <w:numPr>
                <w:ilvl w:val="0"/>
                <w:numId w:val="4"/>
              </w:numPr>
              <w:tabs>
                <w:tab w:pos="259" w:val="left" w:leader="none"/>
              </w:tabs>
              <w:spacing w:line="240" w:lineRule="auto" w:before="25" w:after="0"/>
              <w:ind w:left="258" w:right="0" w:hanging="140"/>
              <w:jc w:val="left"/>
              <w:rPr>
                <w:i/>
                <w:sz w:val="24"/>
              </w:rPr>
            </w:pPr>
            <w:r>
              <w:rPr>
                <w:i/>
                <w:sz w:val="24"/>
              </w:rPr>
              <w:t>VKSND</w:t>
            </w:r>
            <w:r>
              <w:rPr>
                <w:i/>
                <w:spacing w:val="-7"/>
                <w:sz w:val="24"/>
              </w:rPr>
              <w:t> </w:t>
            </w:r>
            <w:r>
              <w:rPr>
                <w:i/>
                <w:sz w:val="24"/>
              </w:rPr>
              <w:t>tỉnh</w:t>
            </w:r>
            <w:r>
              <w:rPr>
                <w:i/>
                <w:spacing w:val="-6"/>
                <w:sz w:val="24"/>
              </w:rPr>
              <w:t> </w:t>
            </w:r>
            <w:r>
              <w:rPr>
                <w:i/>
                <w:sz w:val="24"/>
              </w:rPr>
              <w:t>Hải</w:t>
            </w:r>
            <w:r>
              <w:rPr>
                <w:i/>
                <w:spacing w:val="-7"/>
                <w:sz w:val="24"/>
              </w:rPr>
              <w:t> </w:t>
            </w:r>
            <w:r>
              <w:rPr>
                <w:i/>
                <w:spacing w:val="-2"/>
                <w:sz w:val="24"/>
              </w:rPr>
              <w:t>Dương;</w:t>
            </w:r>
          </w:p>
          <w:p>
            <w:pPr>
              <w:pStyle w:val="TableParagraph"/>
              <w:numPr>
                <w:ilvl w:val="0"/>
                <w:numId w:val="4"/>
              </w:numPr>
              <w:tabs>
                <w:tab w:pos="250" w:val="left" w:leader="none"/>
              </w:tabs>
              <w:spacing w:line="240" w:lineRule="auto" w:before="28" w:after="0"/>
              <w:ind w:left="249"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4"/>
              </w:numPr>
              <w:tabs>
                <w:tab w:pos="190" w:val="left" w:leader="none"/>
              </w:tabs>
              <w:spacing w:line="240" w:lineRule="auto" w:before="27" w:after="0"/>
              <w:ind w:left="189" w:right="0" w:hanging="140"/>
              <w:jc w:val="left"/>
              <w:rPr>
                <w:i/>
                <w:sz w:val="24"/>
              </w:rPr>
            </w:pPr>
            <w:r>
              <w:rPr>
                <w:i/>
                <w:sz w:val="24"/>
              </w:rPr>
              <w:t>Cục</w:t>
            </w:r>
            <w:r>
              <w:rPr>
                <w:i/>
                <w:spacing w:val="-8"/>
                <w:sz w:val="24"/>
              </w:rPr>
              <w:t> </w:t>
            </w:r>
            <w:r>
              <w:rPr>
                <w:i/>
                <w:sz w:val="24"/>
              </w:rPr>
              <w:t>THADS</w:t>
            </w:r>
            <w:r>
              <w:rPr>
                <w:i/>
                <w:spacing w:val="-7"/>
                <w:sz w:val="24"/>
              </w:rPr>
              <w:t> </w:t>
            </w:r>
            <w:r>
              <w:rPr>
                <w:i/>
                <w:sz w:val="24"/>
              </w:rPr>
              <w:t>tỉnh</w:t>
            </w:r>
            <w:r>
              <w:rPr>
                <w:i/>
                <w:spacing w:val="-7"/>
                <w:sz w:val="24"/>
              </w:rPr>
              <w:t> </w:t>
            </w:r>
            <w:r>
              <w:rPr>
                <w:i/>
                <w:sz w:val="24"/>
              </w:rPr>
              <w:t>Hải</w:t>
            </w:r>
            <w:r>
              <w:rPr>
                <w:i/>
                <w:spacing w:val="-8"/>
                <w:sz w:val="24"/>
              </w:rPr>
              <w:t> </w:t>
            </w:r>
            <w:r>
              <w:rPr>
                <w:i/>
                <w:spacing w:val="-2"/>
                <w:sz w:val="24"/>
              </w:rPr>
              <w:t>Dương;</w:t>
            </w:r>
          </w:p>
          <w:p>
            <w:pPr>
              <w:pStyle w:val="TableParagraph"/>
              <w:numPr>
                <w:ilvl w:val="0"/>
                <w:numId w:val="4"/>
              </w:numPr>
              <w:tabs>
                <w:tab w:pos="240" w:val="left" w:leader="none"/>
              </w:tabs>
              <w:spacing w:line="264" w:lineRule="auto" w:before="29" w:after="0"/>
              <w:ind w:left="50" w:right="138" w:firstLine="0"/>
              <w:jc w:val="left"/>
              <w:rPr>
                <w:i/>
                <w:sz w:val="24"/>
              </w:rPr>
            </w:pPr>
            <w:r>
              <w:rPr>
                <w:i/>
                <w:sz w:val="24"/>
              </w:rPr>
              <w:t>UBND</w:t>
            </w:r>
            <w:r>
              <w:rPr>
                <w:i/>
                <w:spacing w:val="40"/>
                <w:sz w:val="24"/>
              </w:rPr>
              <w:t> </w:t>
            </w:r>
            <w:r>
              <w:rPr>
                <w:i/>
                <w:sz w:val="24"/>
              </w:rPr>
              <w:t>xã</w:t>
            </w:r>
            <w:r>
              <w:rPr>
                <w:i/>
                <w:spacing w:val="40"/>
                <w:sz w:val="24"/>
              </w:rPr>
              <w:t> </w:t>
            </w:r>
            <w:r>
              <w:rPr>
                <w:i/>
                <w:sz w:val="24"/>
              </w:rPr>
              <w:t>K1,</w:t>
            </w:r>
            <w:r>
              <w:rPr>
                <w:i/>
                <w:spacing w:val="40"/>
                <w:sz w:val="24"/>
              </w:rPr>
              <w:t> </w:t>
            </w:r>
            <w:r>
              <w:rPr>
                <w:i/>
                <w:sz w:val="24"/>
              </w:rPr>
              <w:t>huyện</w:t>
            </w:r>
            <w:r>
              <w:rPr>
                <w:i/>
                <w:spacing w:val="40"/>
                <w:sz w:val="24"/>
              </w:rPr>
              <w:t> </w:t>
            </w:r>
            <w:r>
              <w:rPr>
                <w:i/>
                <w:sz w:val="24"/>
              </w:rPr>
              <w:t>G,</w:t>
            </w:r>
            <w:r>
              <w:rPr>
                <w:i/>
                <w:spacing w:val="40"/>
                <w:sz w:val="24"/>
              </w:rPr>
              <w:t> </w:t>
            </w:r>
            <w:r>
              <w:rPr>
                <w:i/>
                <w:sz w:val="24"/>
              </w:rPr>
              <w:t>tỉnh</w:t>
            </w:r>
            <w:r>
              <w:rPr>
                <w:i/>
                <w:spacing w:val="40"/>
                <w:sz w:val="24"/>
              </w:rPr>
              <w:t> </w:t>
            </w:r>
            <w:r>
              <w:rPr>
                <w:i/>
                <w:sz w:val="24"/>
              </w:rPr>
              <w:t>Hải</w:t>
            </w:r>
            <w:r>
              <w:rPr>
                <w:i/>
                <w:sz w:val="24"/>
              </w:rPr>
              <w:t> </w:t>
            </w:r>
            <w:r>
              <w:rPr>
                <w:i/>
                <w:spacing w:val="-2"/>
                <w:sz w:val="24"/>
              </w:rPr>
              <w:t>Dương.</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Lưu</w:t>
            </w:r>
            <w:r>
              <w:rPr>
                <w:i/>
                <w:spacing w:val="-5"/>
                <w:sz w:val="24"/>
              </w:rPr>
              <w:t> </w:t>
            </w:r>
            <w:r>
              <w:rPr>
                <w:i/>
                <w:sz w:val="24"/>
              </w:rPr>
              <w:t>hồ</w:t>
            </w:r>
            <w:r>
              <w:rPr>
                <w:i/>
                <w:spacing w:val="-5"/>
                <w:sz w:val="24"/>
              </w:rPr>
              <w:t> </w:t>
            </w:r>
            <w:r>
              <w:rPr>
                <w:i/>
                <w:sz w:val="24"/>
              </w:rPr>
              <w:t>sơ,</w:t>
            </w:r>
            <w:r>
              <w:rPr>
                <w:i/>
                <w:spacing w:val="-5"/>
                <w:sz w:val="24"/>
              </w:rPr>
              <w:t> </w:t>
            </w:r>
            <w:r>
              <w:rPr>
                <w:i/>
                <w:sz w:val="24"/>
              </w:rPr>
              <w:t>VP,</w:t>
            </w:r>
            <w:r>
              <w:rPr>
                <w:i/>
                <w:spacing w:val="-4"/>
                <w:sz w:val="24"/>
              </w:rPr>
              <w:t> </w:t>
            </w:r>
            <w:r>
              <w:rPr>
                <w:i/>
                <w:sz w:val="24"/>
              </w:rPr>
              <w:t>Tòa</w:t>
            </w:r>
            <w:r>
              <w:rPr>
                <w:i/>
                <w:spacing w:val="-6"/>
                <w:sz w:val="24"/>
              </w:rPr>
              <w:t> </w:t>
            </w:r>
            <w:r>
              <w:rPr>
                <w:i/>
                <w:spacing w:val="-2"/>
                <w:sz w:val="24"/>
              </w:rPr>
              <w:t>GĐ&amp;NCTN.</w:t>
            </w:r>
          </w:p>
        </w:tc>
        <w:tc>
          <w:tcPr>
            <w:tcW w:w="5086" w:type="dxa"/>
          </w:tcPr>
          <w:p>
            <w:pPr>
              <w:pStyle w:val="TableParagraph"/>
              <w:spacing w:line="264" w:lineRule="auto"/>
              <w:ind w:left="141" w:right="47"/>
              <w:jc w:val="center"/>
              <w:rPr>
                <w:b/>
                <w:sz w:val="24"/>
              </w:rPr>
            </w:pPr>
            <w:r>
              <w:rPr>
                <w:b/>
                <w:color w:val="212121"/>
                <w:sz w:val="24"/>
              </w:rPr>
              <w:t>TM.</w:t>
            </w:r>
            <w:r>
              <w:rPr>
                <w:b/>
                <w:color w:val="212121"/>
                <w:spacing w:val="-5"/>
                <w:sz w:val="24"/>
              </w:rPr>
              <w:t> </w:t>
            </w:r>
            <w:r>
              <w:rPr>
                <w:b/>
                <w:color w:val="212121"/>
                <w:sz w:val="24"/>
              </w:rPr>
              <w:t>HỘI</w:t>
            </w:r>
            <w:r>
              <w:rPr>
                <w:b/>
                <w:color w:val="212121"/>
                <w:spacing w:val="-6"/>
                <w:sz w:val="24"/>
              </w:rPr>
              <w:t> </w:t>
            </w:r>
            <w:r>
              <w:rPr>
                <w:b/>
                <w:color w:val="212121"/>
                <w:sz w:val="24"/>
              </w:rPr>
              <w:t>ĐỒNG</w:t>
            </w:r>
            <w:r>
              <w:rPr>
                <w:b/>
                <w:color w:val="212121"/>
                <w:spacing w:val="-8"/>
                <w:sz w:val="24"/>
              </w:rPr>
              <w:t> </w:t>
            </w:r>
            <w:r>
              <w:rPr>
                <w:b/>
                <w:color w:val="212121"/>
                <w:sz w:val="24"/>
              </w:rPr>
              <w:t>GIẢI</w:t>
            </w:r>
            <w:r>
              <w:rPr>
                <w:b/>
                <w:color w:val="212121"/>
                <w:spacing w:val="-6"/>
                <w:sz w:val="24"/>
              </w:rPr>
              <w:t> </w:t>
            </w:r>
            <w:r>
              <w:rPr>
                <w:b/>
                <w:color w:val="212121"/>
                <w:sz w:val="24"/>
              </w:rPr>
              <w:t>QUYẾT</w:t>
            </w:r>
            <w:r>
              <w:rPr>
                <w:b/>
                <w:color w:val="212121"/>
                <w:spacing w:val="-5"/>
                <w:sz w:val="24"/>
              </w:rPr>
              <w:t> </w:t>
            </w:r>
            <w:r>
              <w:rPr>
                <w:b/>
                <w:color w:val="212121"/>
                <w:sz w:val="24"/>
              </w:rPr>
              <w:t>VIỆC</w:t>
            </w:r>
            <w:r>
              <w:rPr>
                <w:b/>
                <w:color w:val="212121"/>
                <w:spacing w:val="-6"/>
                <w:sz w:val="24"/>
              </w:rPr>
              <w:t> </w:t>
            </w:r>
            <w:r>
              <w:rPr>
                <w:b/>
                <w:color w:val="212121"/>
                <w:sz w:val="24"/>
              </w:rPr>
              <w:t>DÂN</w:t>
            </w:r>
            <w:r>
              <w:rPr>
                <w:b/>
                <w:color w:val="212121"/>
                <w:spacing w:val="-6"/>
                <w:sz w:val="24"/>
              </w:rPr>
              <w:t> </w:t>
            </w:r>
            <w:r>
              <w:rPr>
                <w:b/>
                <w:color w:val="212121"/>
                <w:sz w:val="24"/>
              </w:rPr>
              <w:t>SỰ THẨM PHÁN - CHỦ TỌA PHIÊN HỌP</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149"/>
              <w:ind w:left="141" w:right="47"/>
              <w:jc w:val="center"/>
              <w:rPr>
                <w:b/>
                <w:sz w:val="28"/>
              </w:rPr>
            </w:pPr>
            <w:r>
              <w:rPr>
                <w:b/>
                <w:sz w:val="28"/>
              </w:rPr>
              <w:t>Nguyễn</w:t>
            </w:r>
            <w:r>
              <w:rPr>
                <w:b/>
                <w:spacing w:val="-4"/>
                <w:sz w:val="28"/>
              </w:rPr>
              <w:t> </w:t>
            </w:r>
            <w:r>
              <w:rPr>
                <w:b/>
                <w:sz w:val="28"/>
              </w:rPr>
              <w:t>Xuân</w:t>
            </w:r>
            <w:r>
              <w:rPr>
                <w:b/>
                <w:spacing w:val="-4"/>
                <w:sz w:val="28"/>
              </w:rPr>
              <w:t> </w:t>
            </w:r>
            <w:r>
              <w:rPr>
                <w:b/>
                <w:spacing w:val="-2"/>
                <w:sz w:val="28"/>
              </w:rPr>
              <w:t>Trường</w:t>
            </w:r>
          </w:p>
        </w:tc>
      </w:tr>
    </w:tbl>
    <w:sectPr>
      <w:pgSz w:w="11910" w:h="16840"/>
      <w:pgMar w:header="0" w:footer="1338" w:top="1040" w:bottom="1520" w:left="16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190002pt;margin-top:764pt;width:12.6pt;height:13.05pt;mso-position-horizontal-relative:page;mso-position-vertical-relative:page;z-index:-15796736"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434" w:hanging="140"/>
      </w:pPr>
      <w:rPr>
        <w:rFonts w:hint="default"/>
        <w:lang w:val="vi" w:eastAsia="en-US" w:bidi="ar-SA"/>
      </w:rPr>
    </w:lvl>
    <w:lvl w:ilvl="2">
      <w:start w:val="0"/>
      <w:numFmt w:val="bullet"/>
      <w:lvlText w:val="•"/>
      <w:lvlJc w:val="left"/>
      <w:pPr>
        <w:ind w:left="808" w:hanging="140"/>
      </w:pPr>
      <w:rPr>
        <w:rFonts w:hint="default"/>
        <w:lang w:val="vi" w:eastAsia="en-US" w:bidi="ar-SA"/>
      </w:rPr>
    </w:lvl>
    <w:lvl w:ilvl="3">
      <w:start w:val="0"/>
      <w:numFmt w:val="bullet"/>
      <w:lvlText w:val="•"/>
      <w:lvlJc w:val="left"/>
      <w:pPr>
        <w:ind w:left="1182" w:hanging="140"/>
      </w:pPr>
      <w:rPr>
        <w:rFonts w:hint="default"/>
        <w:lang w:val="vi" w:eastAsia="en-US" w:bidi="ar-SA"/>
      </w:rPr>
    </w:lvl>
    <w:lvl w:ilvl="4">
      <w:start w:val="0"/>
      <w:numFmt w:val="bullet"/>
      <w:lvlText w:val="•"/>
      <w:lvlJc w:val="left"/>
      <w:pPr>
        <w:ind w:left="1556" w:hanging="140"/>
      </w:pPr>
      <w:rPr>
        <w:rFonts w:hint="default"/>
        <w:lang w:val="vi" w:eastAsia="en-US" w:bidi="ar-SA"/>
      </w:rPr>
    </w:lvl>
    <w:lvl w:ilvl="5">
      <w:start w:val="0"/>
      <w:numFmt w:val="bullet"/>
      <w:lvlText w:val="•"/>
      <w:lvlJc w:val="left"/>
      <w:pPr>
        <w:ind w:left="1931" w:hanging="140"/>
      </w:pPr>
      <w:rPr>
        <w:rFonts w:hint="default"/>
        <w:lang w:val="vi" w:eastAsia="en-US" w:bidi="ar-SA"/>
      </w:rPr>
    </w:lvl>
    <w:lvl w:ilvl="6">
      <w:start w:val="0"/>
      <w:numFmt w:val="bullet"/>
      <w:lvlText w:val="•"/>
      <w:lvlJc w:val="left"/>
      <w:pPr>
        <w:ind w:left="2305" w:hanging="140"/>
      </w:pPr>
      <w:rPr>
        <w:rFonts w:hint="default"/>
        <w:lang w:val="vi" w:eastAsia="en-US" w:bidi="ar-SA"/>
      </w:rPr>
    </w:lvl>
    <w:lvl w:ilvl="7">
      <w:start w:val="0"/>
      <w:numFmt w:val="bullet"/>
      <w:lvlText w:val="•"/>
      <w:lvlJc w:val="left"/>
      <w:pPr>
        <w:ind w:left="2679" w:hanging="140"/>
      </w:pPr>
      <w:rPr>
        <w:rFonts w:hint="default"/>
        <w:lang w:val="vi" w:eastAsia="en-US" w:bidi="ar-SA"/>
      </w:rPr>
    </w:lvl>
    <w:lvl w:ilvl="8">
      <w:start w:val="0"/>
      <w:numFmt w:val="bullet"/>
      <w:lvlText w:val="•"/>
      <w:lvlJc w:val="left"/>
      <w:pPr>
        <w:ind w:left="3053" w:hanging="140"/>
      </w:pPr>
      <w:rPr>
        <w:rFonts w:hint="default"/>
        <w:lang w:val="vi" w:eastAsia="en-US" w:bidi="ar-SA"/>
      </w:rPr>
    </w:lvl>
  </w:abstractNum>
  <w:abstractNum w:abstractNumId="2">
    <w:multiLevelType w:val="hybridMultilevel"/>
    <w:lvl w:ilvl="0">
      <w:start w:val="2"/>
      <w:numFmt w:val="decimal"/>
      <w:lvlText w:val="%1."/>
      <w:lvlJc w:val="left"/>
      <w:pPr>
        <w:ind w:left="10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0" w:hanging="281"/>
      </w:pPr>
      <w:rPr>
        <w:rFonts w:hint="default"/>
        <w:lang w:val="vi" w:eastAsia="en-US" w:bidi="ar-SA"/>
      </w:rPr>
    </w:lvl>
    <w:lvl w:ilvl="2">
      <w:start w:val="0"/>
      <w:numFmt w:val="bullet"/>
      <w:lvlText w:val="•"/>
      <w:lvlJc w:val="left"/>
      <w:pPr>
        <w:ind w:left="2841" w:hanging="281"/>
      </w:pPr>
      <w:rPr>
        <w:rFonts w:hint="default"/>
        <w:lang w:val="vi" w:eastAsia="en-US" w:bidi="ar-SA"/>
      </w:rPr>
    </w:lvl>
    <w:lvl w:ilvl="3">
      <w:start w:val="0"/>
      <w:numFmt w:val="bullet"/>
      <w:lvlText w:val="•"/>
      <w:lvlJc w:val="left"/>
      <w:pPr>
        <w:ind w:left="3711" w:hanging="281"/>
      </w:pPr>
      <w:rPr>
        <w:rFonts w:hint="default"/>
        <w:lang w:val="vi" w:eastAsia="en-US" w:bidi="ar-SA"/>
      </w:rPr>
    </w:lvl>
    <w:lvl w:ilvl="4">
      <w:start w:val="0"/>
      <w:numFmt w:val="bullet"/>
      <w:lvlText w:val="•"/>
      <w:lvlJc w:val="left"/>
      <w:pPr>
        <w:ind w:left="4582" w:hanging="281"/>
      </w:pPr>
      <w:rPr>
        <w:rFonts w:hint="default"/>
        <w:lang w:val="vi" w:eastAsia="en-US" w:bidi="ar-SA"/>
      </w:rPr>
    </w:lvl>
    <w:lvl w:ilvl="5">
      <w:start w:val="0"/>
      <w:numFmt w:val="bullet"/>
      <w:lvlText w:val="•"/>
      <w:lvlJc w:val="left"/>
      <w:pPr>
        <w:ind w:left="5453" w:hanging="281"/>
      </w:pPr>
      <w:rPr>
        <w:rFonts w:hint="default"/>
        <w:lang w:val="vi" w:eastAsia="en-US" w:bidi="ar-SA"/>
      </w:rPr>
    </w:lvl>
    <w:lvl w:ilvl="6">
      <w:start w:val="0"/>
      <w:numFmt w:val="bullet"/>
      <w:lvlText w:val="•"/>
      <w:lvlJc w:val="left"/>
      <w:pPr>
        <w:ind w:left="6323" w:hanging="281"/>
      </w:pPr>
      <w:rPr>
        <w:rFonts w:hint="default"/>
        <w:lang w:val="vi" w:eastAsia="en-US" w:bidi="ar-SA"/>
      </w:rPr>
    </w:lvl>
    <w:lvl w:ilvl="7">
      <w:start w:val="0"/>
      <w:numFmt w:val="bullet"/>
      <w:lvlText w:val="•"/>
      <w:lvlJc w:val="left"/>
      <w:pPr>
        <w:ind w:left="7194" w:hanging="281"/>
      </w:pPr>
      <w:rPr>
        <w:rFonts w:hint="default"/>
        <w:lang w:val="vi" w:eastAsia="en-US" w:bidi="ar-SA"/>
      </w:rPr>
    </w:lvl>
    <w:lvl w:ilvl="8">
      <w:start w:val="0"/>
      <w:numFmt w:val="bullet"/>
      <w:lvlText w:val="•"/>
      <w:lvlJc w:val="left"/>
      <w:pPr>
        <w:ind w:left="8065" w:hanging="281"/>
      </w:pPr>
      <w:rPr>
        <w:rFonts w:hint="default"/>
        <w:lang w:val="vi" w:eastAsia="en-US" w:bidi="ar-SA"/>
      </w:rPr>
    </w:lvl>
  </w:abstractNum>
  <w:abstractNum w:abstractNumId="1">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0" w:hanging="300"/>
      </w:pPr>
      <w:rPr>
        <w:rFonts w:hint="default"/>
        <w:lang w:val="vi" w:eastAsia="en-US" w:bidi="ar-SA"/>
      </w:rPr>
    </w:lvl>
    <w:lvl w:ilvl="2">
      <w:start w:val="0"/>
      <w:numFmt w:val="bullet"/>
      <w:lvlText w:val="•"/>
      <w:lvlJc w:val="left"/>
      <w:pPr>
        <w:ind w:left="2041" w:hanging="300"/>
      </w:pPr>
      <w:rPr>
        <w:rFonts w:hint="default"/>
        <w:lang w:val="vi" w:eastAsia="en-US" w:bidi="ar-SA"/>
      </w:rPr>
    </w:lvl>
    <w:lvl w:ilvl="3">
      <w:start w:val="0"/>
      <w:numFmt w:val="bullet"/>
      <w:lvlText w:val="•"/>
      <w:lvlJc w:val="left"/>
      <w:pPr>
        <w:ind w:left="3011" w:hanging="300"/>
      </w:pPr>
      <w:rPr>
        <w:rFonts w:hint="default"/>
        <w:lang w:val="vi" w:eastAsia="en-US" w:bidi="ar-SA"/>
      </w:rPr>
    </w:lvl>
    <w:lvl w:ilvl="4">
      <w:start w:val="0"/>
      <w:numFmt w:val="bullet"/>
      <w:lvlText w:val="•"/>
      <w:lvlJc w:val="left"/>
      <w:pPr>
        <w:ind w:left="3982" w:hanging="300"/>
      </w:pPr>
      <w:rPr>
        <w:rFonts w:hint="default"/>
        <w:lang w:val="vi" w:eastAsia="en-US" w:bidi="ar-SA"/>
      </w:rPr>
    </w:lvl>
    <w:lvl w:ilvl="5">
      <w:start w:val="0"/>
      <w:numFmt w:val="bullet"/>
      <w:lvlText w:val="•"/>
      <w:lvlJc w:val="left"/>
      <w:pPr>
        <w:ind w:left="4953" w:hanging="300"/>
      </w:pPr>
      <w:rPr>
        <w:rFonts w:hint="default"/>
        <w:lang w:val="vi" w:eastAsia="en-US" w:bidi="ar-SA"/>
      </w:rPr>
    </w:lvl>
    <w:lvl w:ilvl="6">
      <w:start w:val="0"/>
      <w:numFmt w:val="bullet"/>
      <w:lvlText w:val="•"/>
      <w:lvlJc w:val="left"/>
      <w:pPr>
        <w:ind w:left="5923" w:hanging="300"/>
      </w:pPr>
      <w:rPr>
        <w:rFonts w:hint="default"/>
        <w:lang w:val="vi" w:eastAsia="en-US" w:bidi="ar-SA"/>
      </w:rPr>
    </w:lvl>
    <w:lvl w:ilvl="7">
      <w:start w:val="0"/>
      <w:numFmt w:val="bullet"/>
      <w:lvlText w:val="•"/>
      <w:lvlJc w:val="left"/>
      <w:pPr>
        <w:ind w:left="6894" w:hanging="300"/>
      </w:pPr>
      <w:rPr>
        <w:rFonts w:hint="default"/>
        <w:lang w:val="vi" w:eastAsia="en-US" w:bidi="ar-SA"/>
      </w:rPr>
    </w:lvl>
    <w:lvl w:ilvl="8">
      <w:start w:val="0"/>
      <w:numFmt w:val="bullet"/>
      <w:lvlText w:val="•"/>
      <w:lvlJc w:val="left"/>
      <w:pPr>
        <w:ind w:left="7865" w:hanging="300"/>
      </w:pPr>
      <w:rPr>
        <w:rFonts w:hint="default"/>
        <w:lang w:val="vi" w:eastAsia="en-US" w:bidi="ar-SA"/>
      </w:rPr>
    </w:lvl>
  </w:abstractNum>
  <w:abstractNum w:abstractNumId="0">
    <w:multiLevelType w:val="hybridMultilevel"/>
    <w:lvl w:ilvl="0">
      <w:start w:val="1"/>
      <w:numFmt w:val="decimal"/>
      <w:lvlText w:val="%1."/>
      <w:lvlJc w:val="left"/>
      <w:pPr>
        <w:ind w:left="8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18" w:hanging="281"/>
      </w:pPr>
      <w:rPr>
        <w:rFonts w:hint="default"/>
        <w:lang w:val="vi" w:eastAsia="en-US" w:bidi="ar-SA"/>
      </w:rPr>
    </w:lvl>
    <w:lvl w:ilvl="2">
      <w:start w:val="0"/>
      <w:numFmt w:val="bullet"/>
      <w:lvlText w:val="•"/>
      <w:lvlJc w:val="left"/>
      <w:pPr>
        <w:ind w:left="2617" w:hanging="281"/>
      </w:pPr>
      <w:rPr>
        <w:rFonts w:hint="default"/>
        <w:lang w:val="vi" w:eastAsia="en-US" w:bidi="ar-SA"/>
      </w:rPr>
    </w:lvl>
    <w:lvl w:ilvl="3">
      <w:start w:val="0"/>
      <w:numFmt w:val="bullet"/>
      <w:lvlText w:val="•"/>
      <w:lvlJc w:val="left"/>
      <w:pPr>
        <w:ind w:left="3515" w:hanging="281"/>
      </w:pPr>
      <w:rPr>
        <w:rFonts w:hint="default"/>
        <w:lang w:val="vi" w:eastAsia="en-US" w:bidi="ar-SA"/>
      </w:rPr>
    </w:lvl>
    <w:lvl w:ilvl="4">
      <w:start w:val="0"/>
      <w:numFmt w:val="bullet"/>
      <w:lvlText w:val="•"/>
      <w:lvlJc w:val="left"/>
      <w:pPr>
        <w:ind w:left="4414" w:hanging="281"/>
      </w:pPr>
      <w:rPr>
        <w:rFonts w:hint="default"/>
        <w:lang w:val="vi" w:eastAsia="en-US" w:bidi="ar-SA"/>
      </w:rPr>
    </w:lvl>
    <w:lvl w:ilvl="5">
      <w:start w:val="0"/>
      <w:numFmt w:val="bullet"/>
      <w:lvlText w:val="•"/>
      <w:lvlJc w:val="left"/>
      <w:pPr>
        <w:ind w:left="5313" w:hanging="281"/>
      </w:pPr>
      <w:rPr>
        <w:rFonts w:hint="default"/>
        <w:lang w:val="vi" w:eastAsia="en-US" w:bidi="ar-SA"/>
      </w:rPr>
    </w:lvl>
    <w:lvl w:ilvl="6">
      <w:start w:val="0"/>
      <w:numFmt w:val="bullet"/>
      <w:lvlText w:val="•"/>
      <w:lvlJc w:val="left"/>
      <w:pPr>
        <w:ind w:left="6211" w:hanging="281"/>
      </w:pPr>
      <w:rPr>
        <w:rFonts w:hint="default"/>
        <w:lang w:val="vi" w:eastAsia="en-US" w:bidi="ar-SA"/>
      </w:rPr>
    </w:lvl>
    <w:lvl w:ilvl="7">
      <w:start w:val="0"/>
      <w:numFmt w:val="bullet"/>
      <w:lvlText w:val="•"/>
      <w:lvlJc w:val="left"/>
      <w:pPr>
        <w:ind w:left="7110" w:hanging="281"/>
      </w:pPr>
      <w:rPr>
        <w:rFonts w:hint="default"/>
        <w:lang w:val="vi" w:eastAsia="en-US" w:bidi="ar-SA"/>
      </w:rPr>
    </w:lvl>
    <w:lvl w:ilvl="8">
      <w:start w:val="0"/>
      <w:numFmt w:val="bullet"/>
      <w:lvlText w:val="•"/>
      <w:lvlJc w:val="left"/>
      <w:pPr>
        <w:ind w:left="8009"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2144" w:right="258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2023-04-24T09:48:35Z</dcterms:created>
  <dcterms:modified xsi:type="dcterms:W3CDTF">2023-04-24T09:48:35Z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