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1"/>
        <w:gridCol w:w="6137"/>
      </w:tblGrid>
      <w:tr>
        <w:trPr>
          <w:trHeight w:val="1393" w:hRule="atLeast"/>
        </w:trPr>
        <w:tc>
          <w:tcPr>
            <w:tcW w:w="3421" w:type="dxa"/>
          </w:tcPr>
          <w:p>
            <w:pPr>
              <w:pStyle w:val="TableParagraph"/>
              <w:spacing w:line="242" w:lineRule="auto"/>
              <w:ind w:left="85" w:firstLine="328"/>
              <w:rPr>
                <w:b/>
                <w:sz w:val="28"/>
              </w:rPr>
            </w:pPr>
            <w:r>
              <w:rPr>
                <w:b/>
                <w:sz w:val="28"/>
              </w:rPr>
              <w:t>TOÀ ÁN NHÂN DÂN </w:t>
            </w:r>
            <w:r>
              <w:rPr>
                <w:b/>
                <w:spacing w:val="14"/>
                <w:sz w:val="28"/>
              </w:rPr>
              <w:t>HUYỆN</w:t>
            </w:r>
            <w:r>
              <w:rPr>
                <w:b/>
                <w:spacing w:val="14"/>
                <w:sz w:val="28"/>
              </w:rPr>
              <w:t> </w:t>
            </w:r>
            <w:r>
              <w:rPr>
                <w:b/>
                <w:spacing w:val="12"/>
                <w:sz w:val="28"/>
              </w:rPr>
              <w:t>LẠC</w:t>
            </w:r>
            <w:r>
              <w:rPr>
                <w:b/>
                <w:spacing w:val="12"/>
                <w:sz w:val="28"/>
              </w:rPr>
              <w:t> </w:t>
            </w:r>
            <w:r>
              <w:rPr>
                <w:b/>
                <w:spacing w:val="14"/>
                <w:sz w:val="28"/>
              </w:rPr>
              <w:t>DƯƠNG</w:t>
            </w:r>
          </w:p>
          <w:p>
            <w:pPr>
              <w:pStyle w:val="TableParagraph"/>
              <w:spacing w:line="313" w:lineRule="exact"/>
              <w:ind w:left="23" w:right="193"/>
              <w:jc w:val="center"/>
              <w:rPr>
                <w:sz w:val="28"/>
              </w:rPr>
            </w:pPr>
            <w:r>
              <w:rPr>
                <w:spacing w:val="14"/>
                <w:sz w:val="28"/>
              </w:rPr>
              <w:t>TỈ</w:t>
            </w:r>
            <w:r>
              <w:rPr>
                <w:spacing w:val="14"/>
                <w:sz w:val="28"/>
                <w:u w:val="single"/>
              </w:rPr>
              <w:t>NH</w:t>
            </w:r>
            <w:r>
              <w:rPr>
                <w:spacing w:val="38"/>
                <w:sz w:val="28"/>
                <w:u w:val="single"/>
              </w:rPr>
              <w:t> </w:t>
            </w:r>
            <w:r>
              <w:rPr>
                <w:spacing w:val="12"/>
                <w:sz w:val="28"/>
                <w:u w:val="single"/>
              </w:rPr>
              <w:t>LÂM</w:t>
            </w:r>
            <w:r>
              <w:rPr>
                <w:spacing w:val="40"/>
                <w:sz w:val="28"/>
                <w:u w:val="single"/>
              </w:rPr>
              <w:t> </w:t>
            </w:r>
            <w:r>
              <w:rPr>
                <w:spacing w:val="10"/>
                <w:sz w:val="28"/>
                <w:u w:val="single"/>
              </w:rPr>
              <w:t>ĐỒ</w:t>
            </w:r>
            <w:r>
              <w:rPr>
                <w:spacing w:val="10"/>
                <w:sz w:val="28"/>
              </w:rPr>
              <w:t>NG</w:t>
            </w:r>
          </w:p>
          <w:p>
            <w:pPr>
              <w:pStyle w:val="TableParagraph"/>
              <w:spacing w:line="302" w:lineRule="exact" w:before="108"/>
              <w:ind w:left="45" w:right="193"/>
              <w:jc w:val="center"/>
              <w:rPr>
                <w:sz w:val="28"/>
              </w:rPr>
            </w:pPr>
            <w:r>
              <w:rPr>
                <w:sz w:val="28"/>
              </w:rPr>
              <w:t>Số:</w:t>
            </w:r>
            <w:r>
              <w:rPr>
                <w:spacing w:val="50"/>
                <w:w w:val="150"/>
                <w:sz w:val="28"/>
              </w:rPr>
              <w:t> </w:t>
            </w:r>
            <w:r>
              <w:rPr>
                <w:sz w:val="28"/>
              </w:rPr>
              <w:t>21/2022/QĐST-</w:t>
            </w:r>
            <w:r>
              <w:rPr>
                <w:spacing w:val="-4"/>
                <w:sz w:val="28"/>
              </w:rPr>
              <w:t>HNGĐ</w:t>
            </w:r>
          </w:p>
        </w:tc>
        <w:tc>
          <w:tcPr>
            <w:tcW w:w="6137" w:type="dxa"/>
          </w:tcPr>
          <w:p>
            <w:pPr>
              <w:pStyle w:val="TableParagraph"/>
              <w:spacing w:line="311" w:lineRule="exact"/>
              <w:ind w:left="197" w:right="90"/>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37"/>
              <w:ind w:left="197" w:right="8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24"/>
              <w:rPr>
                <w:sz w:val="2"/>
              </w:rPr>
            </w:pPr>
            <w:r>
              <w:rPr>
                <w:sz w:val="2"/>
              </w:rPr>
              <w:pict>
                <v:group style="width:171.75pt;height:.8pt;mso-position-horizontal-relative:char;mso-position-vertical-relative:line" id="docshapegroup1" coordorigin="0,0" coordsize="3435,16">
                  <v:line style="position:absolute" from="8,8" to="3428,8" stroked="true" strokeweight=".75pt" strokecolor="#000000">
                    <v:stroke dashstyle="solid"/>
                  </v:line>
                </v:group>
              </w:pict>
            </w:r>
            <w:r>
              <w:rPr>
                <w:sz w:val="2"/>
              </w:rPr>
            </w:r>
          </w:p>
          <w:p>
            <w:pPr>
              <w:pStyle w:val="TableParagraph"/>
              <w:spacing w:before="259"/>
              <w:ind w:left="1213"/>
              <w:rPr>
                <w:i/>
                <w:sz w:val="28"/>
              </w:rPr>
            </w:pPr>
            <w:r>
              <w:rPr>
                <w:i/>
                <w:spacing w:val="12"/>
                <w:sz w:val="28"/>
              </w:rPr>
              <w:t>Lạc</w:t>
            </w:r>
            <w:r>
              <w:rPr>
                <w:i/>
                <w:spacing w:val="38"/>
                <w:sz w:val="28"/>
              </w:rPr>
              <w:t> </w:t>
            </w:r>
            <w:r>
              <w:rPr>
                <w:i/>
                <w:spacing w:val="16"/>
                <w:sz w:val="28"/>
              </w:rPr>
              <w:t>Dương,</w:t>
            </w:r>
            <w:r>
              <w:rPr>
                <w:i/>
                <w:spacing w:val="-1"/>
                <w:sz w:val="28"/>
              </w:rPr>
              <w:t> </w:t>
            </w:r>
            <w:r>
              <w:rPr>
                <w:i/>
                <w:sz w:val="28"/>
              </w:rPr>
              <w:t>ngày</w:t>
            </w:r>
            <w:r>
              <w:rPr>
                <w:i/>
                <w:spacing w:val="18"/>
                <w:sz w:val="28"/>
              </w:rPr>
              <w:t> </w:t>
            </w:r>
            <w:r>
              <w:rPr>
                <w:i/>
                <w:spacing w:val="10"/>
                <w:sz w:val="28"/>
              </w:rPr>
              <w:t>29</w:t>
            </w:r>
            <w:r>
              <w:rPr>
                <w:i/>
                <w:spacing w:val="39"/>
                <w:sz w:val="28"/>
              </w:rPr>
              <w:t> </w:t>
            </w:r>
            <w:r>
              <w:rPr>
                <w:i/>
                <w:sz w:val="28"/>
              </w:rPr>
              <w:t>tháng</w:t>
            </w:r>
            <w:r>
              <w:rPr>
                <w:i/>
                <w:spacing w:val="-2"/>
                <w:sz w:val="28"/>
              </w:rPr>
              <w:t> </w:t>
            </w:r>
            <w:r>
              <w:rPr>
                <w:i/>
                <w:sz w:val="28"/>
              </w:rPr>
              <w:t>11</w:t>
            </w:r>
            <w:r>
              <w:rPr>
                <w:i/>
                <w:spacing w:val="-2"/>
                <w:sz w:val="28"/>
              </w:rPr>
              <w:t> </w:t>
            </w:r>
            <w:r>
              <w:rPr>
                <w:i/>
                <w:sz w:val="28"/>
              </w:rPr>
              <w:t>năm</w:t>
            </w:r>
            <w:r>
              <w:rPr>
                <w:i/>
                <w:spacing w:val="-1"/>
                <w:sz w:val="28"/>
              </w:rPr>
              <w:t> </w:t>
            </w:r>
            <w:r>
              <w:rPr>
                <w:i/>
                <w:spacing w:val="10"/>
                <w:sz w:val="28"/>
              </w:rPr>
              <w:t>2022</w:t>
            </w:r>
          </w:p>
        </w:tc>
      </w:tr>
    </w:tbl>
    <w:p>
      <w:pPr>
        <w:pStyle w:val="BodyText"/>
        <w:spacing w:before="6"/>
        <w:ind w:left="0"/>
        <w:jc w:val="left"/>
        <w:rPr>
          <w:sz w:val="21"/>
        </w:rPr>
      </w:pPr>
    </w:p>
    <w:p>
      <w:pPr>
        <w:spacing w:line="322" w:lineRule="exact" w:before="89"/>
        <w:ind w:left="1997" w:right="1992" w:firstLine="0"/>
        <w:jc w:val="center"/>
        <w:rPr>
          <w:b/>
          <w:sz w:val="28"/>
        </w:rPr>
      </w:pPr>
      <w:r>
        <w:rPr>
          <w:b/>
          <w:sz w:val="28"/>
        </w:rPr>
        <w:t>QUYẾT</w:t>
      </w:r>
      <w:r>
        <w:rPr>
          <w:b/>
          <w:spacing w:val="-6"/>
          <w:sz w:val="28"/>
        </w:rPr>
        <w:t> </w:t>
      </w:r>
      <w:r>
        <w:rPr>
          <w:b/>
          <w:spacing w:val="-4"/>
          <w:sz w:val="28"/>
        </w:rPr>
        <w:t>ĐỊNH</w:t>
      </w:r>
    </w:p>
    <w:p>
      <w:pPr>
        <w:spacing w:before="0"/>
        <w:ind w:left="2000" w:right="199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2001" w:right="1992"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4"/>
          <w:sz w:val="28"/>
        </w:rPr>
        <w:t> </w:t>
      </w:r>
      <w:r>
        <w:rPr>
          <w:b/>
          <w:sz w:val="28"/>
        </w:rPr>
        <w:t>THUẬN</w:t>
      </w:r>
      <w:r>
        <w:rPr>
          <w:b/>
          <w:spacing w:val="-3"/>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ind w:left="0"/>
        <w:jc w:val="left"/>
        <w:rPr>
          <w:b/>
          <w:sz w:val="38"/>
        </w:rPr>
      </w:pPr>
    </w:p>
    <w:p>
      <w:pPr>
        <w:pStyle w:val="BodyText"/>
        <w:ind w:right="195" w:firstLine="566"/>
      </w:pPr>
      <w:r>
        <w:rPr/>
        <w:t>Căn</w:t>
      </w:r>
      <w:r>
        <w:rPr>
          <w:spacing w:val="-1"/>
        </w:rPr>
        <w:t> </w:t>
      </w:r>
      <w:r>
        <w:rPr/>
        <w:t>cứ</w:t>
      </w:r>
      <w:r>
        <w:rPr>
          <w:spacing w:val="-3"/>
        </w:rPr>
        <w:t> </w:t>
      </w:r>
      <w:r>
        <w:rPr/>
        <w:t>hồ</w:t>
      </w:r>
      <w:r>
        <w:rPr>
          <w:spacing w:val="-1"/>
        </w:rPr>
        <w:t> </w:t>
      </w:r>
      <w:r>
        <w:rPr/>
        <w:t>sơ</w:t>
      </w:r>
      <w:r>
        <w:rPr>
          <w:spacing w:val="-3"/>
        </w:rPr>
        <w:t> </w:t>
      </w:r>
      <w:r>
        <w:rPr/>
        <w:t>vụ</w:t>
      </w:r>
      <w:r>
        <w:rPr>
          <w:spacing w:val="-1"/>
        </w:rPr>
        <w:t> </w:t>
      </w:r>
      <w:r>
        <w:rPr/>
        <w:t>án Hôn</w:t>
      </w:r>
      <w:r>
        <w:rPr>
          <w:spacing w:val="-1"/>
        </w:rPr>
        <w:t> </w:t>
      </w:r>
      <w:r>
        <w:rPr/>
        <w:t>nhân</w:t>
      </w:r>
      <w:r>
        <w:rPr>
          <w:spacing w:val="-4"/>
        </w:rPr>
        <w:t> </w:t>
      </w:r>
      <w:r>
        <w:rPr/>
        <w:t>gia</w:t>
      </w:r>
      <w:r>
        <w:rPr>
          <w:spacing w:val="-5"/>
        </w:rPr>
        <w:t> </w:t>
      </w:r>
      <w:r>
        <w:rPr/>
        <w:t>đình</w:t>
      </w:r>
      <w:r>
        <w:rPr>
          <w:spacing w:val="-3"/>
        </w:rPr>
        <w:t> </w:t>
      </w:r>
      <w:r>
        <w:rPr/>
        <w:t>thụ</w:t>
      </w:r>
      <w:r>
        <w:rPr>
          <w:spacing w:val="-4"/>
        </w:rPr>
        <w:t> </w:t>
      </w:r>
      <w:r>
        <w:rPr/>
        <w:t>lý</w:t>
      </w:r>
      <w:r>
        <w:rPr>
          <w:spacing w:val="-1"/>
        </w:rPr>
        <w:t> </w:t>
      </w:r>
      <w:r>
        <w:rPr/>
        <w:t>số</w:t>
      </w:r>
      <w:r>
        <w:rPr>
          <w:spacing w:val="-4"/>
        </w:rPr>
        <w:t> </w:t>
      </w:r>
      <w:r>
        <w:rPr/>
        <w:t>31/2022/TLST – HNGĐ ngày 18 tháng 10 năm 2022, giữa:</w:t>
      </w:r>
    </w:p>
    <w:p>
      <w:pPr>
        <w:pStyle w:val="ListParagraph"/>
        <w:numPr>
          <w:ilvl w:val="0"/>
          <w:numId w:val="1"/>
        </w:numPr>
        <w:tabs>
          <w:tab w:pos="944" w:val="left" w:leader="none"/>
        </w:tabs>
        <w:spacing w:line="240" w:lineRule="auto" w:before="120" w:after="0"/>
        <w:ind w:left="943" w:right="0" w:hanging="169"/>
        <w:jc w:val="both"/>
        <w:rPr>
          <w:sz w:val="28"/>
        </w:rPr>
      </w:pPr>
      <w:r>
        <w:rPr>
          <w:sz w:val="28"/>
        </w:rPr>
        <w:t>Nguyên</w:t>
      </w:r>
      <w:r>
        <w:rPr>
          <w:spacing w:val="1"/>
          <w:sz w:val="28"/>
        </w:rPr>
        <w:t> </w:t>
      </w:r>
      <w:r>
        <w:rPr>
          <w:sz w:val="28"/>
        </w:rPr>
        <w:t>đơn:</w:t>
      </w:r>
      <w:r>
        <w:rPr>
          <w:spacing w:val="7"/>
          <w:sz w:val="28"/>
        </w:rPr>
        <w:t> </w:t>
      </w:r>
      <w:r>
        <w:rPr>
          <w:sz w:val="28"/>
        </w:rPr>
        <w:t>Chị</w:t>
      </w:r>
      <w:r>
        <w:rPr>
          <w:spacing w:val="-1"/>
          <w:sz w:val="28"/>
        </w:rPr>
        <w:t> </w:t>
      </w:r>
      <w:r>
        <w:rPr>
          <w:sz w:val="28"/>
        </w:rPr>
        <w:t>Hồ Minh</w:t>
      </w:r>
      <w:r>
        <w:rPr>
          <w:spacing w:val="-1"/>
          <w:sz w:val="28"/>
        </w:rPr>
        <w:t> </w:t>
      </w:r>
      <w:r>
        <w:rPr>
          <w:sz w:val="28"/>
        </w:rPr>
        <w:t>H,</w:t>
      </w:r>
      <w:r>
        <w:rPr>
          <w:spacing w:val="-2"/>
          <w:sz w:val="28"/>
        </w:rPr>
        <w:t> </w:t>
      </w:r>
      <w:r>
        <w:rPr>
          <w:sz w:val="28"/>
        </w:rPr>
        <w:t>sinh</w:t>
      </w:r>
      <w:r>
        <w:rPr>
          <w:spacing w:val="-4"/>
          <w:sz w:val="28"/>
        </w:rPr>
        <w:t> </w:t>
      </w:r>
      <w:r>
        <w:rPr>
          <w:sz w:val="28"/>
        </w:rPr>
        <w:t>năm</w:t>
      </w:r>
      <w:r>
        <w:rPr>
          <w:spacing w:val="-5"/>
          <w:sz w:val="28"/>
        </w:rPr>
        <w:t> </w:t>
      </w:r>
      <w:r>
        <w:rPr>
          <w:spacing w:val="-2"/>
          <w:sz w:val="28"/>
        </w:rPr>
        <w:t>1981.</w:t>
      </w:r>
    </w:p>
    <w:p>
      <w:pPr>
        <w:pStyle w:val="BodyText"/>
        <w:spacing w:before="119"/>
        <w:ind w:left="775"/>
      </w:pPr>
      <w:r>
        <w:rPr/>
        <w:t>Địa</w:t>
      </w:r>
      <w:r>
        <w:rPr>
          <w:spacing w:val="-20"/>
        </w:rPr>
        <w:t> </w:t>
      </w:r>
      <w:r>
        <w:rPr/>
        <w:t>chỉ:</w:t>
      </w:r>
      <w:r>
        <w:rPr>
          <w:spacing w:val="-16"/>
        </w:rPr>
        <w:t> </w:t>
      </w:r>
      <w:r>
        <w:rPr/>
        <w:t>Ấp</w:t>
      </w:r>
      <w:r>
        <w:rPr>
          <w:spacing w:val="-5"/>
        </w:rPr>
        <w:t> </w:t>
      </w:r>
      <w:r>
        <w:rPr/>
        <w:t>t3,</w:t>
      </w:r>
      <w:r>
        <w:rPr>
          <w:spacing w:val="-9"/>
        </w:rPr>
        <w:t> </w:t>
      </w:r>
      <w:r>
        <w:rPr/>
        <w:t>xã</w:t>
      </w:r>
      <w:r>
        <w:rPr>
          <w:spacing w:val="-6"/>
        </w:rPr>
        <w:t> </w:t>
      </w:r>
      <w:r>
        <w:rPr/>
        <w:t>Th,</w:t>
      </w:r>
      <w:r>
        <w:rPr>
          <w:spacing w:val="-9"/>
        </w:rPr>
        <w:t> </w:t>
      </w:r>
      <w:r>
        <w:rPr/>
        <w:t>huyện</w:t>
      </w:r>
      <w:r>
        <w:rPr>
          <w:spacing w:val="-4"/>
        </w:rPr>
        <w:t> </w:t>
      </w:r>
      <w:r>
        <w:rPr/>
        <w:t>Thạnh</w:t>
      </w:r>
      <w:r>
        <w:rPr>
          <w:spacing w:val="-5"/>
        </w:rPr>
        <w:t> </w:t>
      </w:r>
      <w:r>
        <w:rPr/>
        <w:t>Hóa,</w:t>
      </w:r>
      <w:r>
        <w:rPr>
          <w:spacing w:val="-7"/>
        </w:rPr>
        <w:t> </w:t>
      </w:r>
      <w:r>
        <w:rPr/>
        <w:t>tỉnh</w:t>
      </w:r>
      <w:r>
        <w:rPr>
          <w:spacing w:val="-5"/>
        </w:rPr>
        <w:t> </w:t>
      </w:r>
      <w:r>
        <w:rPr/>
        <w:t>Long</w:t>
      </w:r>
      <w:r>
        <w:rPr>
          <w:spacing w:val="-4"/>
        </w:rPr>
        <w:t> </w:t>
      </w:r>
      <w:r>
        <w:rPr>
          <w:spacing w:val="-5"/>
        </w:rPr>
        <w:t>An</w:t>
      </w:r>
    </w:p>
    <w:p>
      <w:pPr>
        <w:pStyle w:val="ListParagraph"/>
        <w:numPr>
          <w:ilvl w:val="0"/>
          <w:numId w:val="1"/>
        </w:numPr>
        <w:tabs>
          <w:tab w:pos="930" w:val="left" w:leader="none"/>
        </w:tabs>
        <w:spacing w:line="240" w:lineRule="auto" w:before="120" w:after="0"/>
        <w:ind w:left="929" w:right="0" w:hanging="155"/>
        <w:jc w:val="both"/>
        <w:rPr>
          <w:sz w:val="28"/>
        </w:rPr>
      </w:pPr>
      <w:r>
        <w:rPr>
          <w:sz w:val="28"/>
        </w:rPr>
        <w:t>Bị</w:t>
      </w:r>
      <w:r>
        <w:rPr>
          <w:spacing w:val="-5"/>
          <w:sz w:val="28"/>
        </w:rPr>
        <w:t> </w:t>
      </w:r>
      <w:r>
        <w:rPr>
          <w:sz w:val="28"/>
        </w:rPr>
        <w:t>đơn:</w:t>
      </w:r>
      <w:r>
        <w:rPr>
          <w:spacing w:val="-2"/>
          <w:sz w:val="28"/>
        </w:rPr>
        <w:t> </w:t>
      </w:r>
      <w:r>
        <w:rPr>
          <w:sz w:val="28"/>
        </w:rPr>
        <w:t>Anh</w:t>
      </w:r>
      <w:r>
        <w:rPr>
          <w:spacing w:val="-2"/>
          <w:sz w:val="28"/>
        </w:rPr>
        <w:t> </w:t>
      </w:r>
      <w:r>
        <w:rPr>
          <w:sz w:val="28"/>
        </w:rPr>
        <w:t>Nguyễn</w:t>
      </w:r>
      <w:r>
        <w:rPr>
          <w:spacing w:val="-2"/>
          <w:sz w:val="28"/>
        </w:rPr>
        <w:t> </w:t>
      </w:r>
      <w:r>
        <w:rPr>
          <w:sz w:val="28"/>
        </w:rPr>
        <w:t>Thành</w:t>
      </w:r>
      <w:r>
        <w:rPr>
          <w:spacing w:val="-2"/>
          <w:sz w:val="28"/>
        </w:rPr>
        <w:t> </w:t>
      </w:r>
      <w:r>
        <w:rPr>
          <w:sz w:val="28"/>
        </w:rPr>
        <w:t>Tr,</w:t>
      </w:r>
      <w:r>
        <w:rPr>
          <w:spacing w:val="-4"/>
          <w:sz w:val="28"/>
        </w:rPr>
        <w:t> </w:t>
      </w:r>
      <w:r>
        <w:rPr>
          <w:sz w:val="28"/>
        </w:rPr>
        <w:t>sinh</w:t>
      </w:r>
      <w:r>
        <w:rPr>
          <w:spacing w:val="-3"/>
          <w:sz w:val="28"/>
        </w:rPr>
        <w:t> </w:t>
      </w:r>
      <w:r>
        <w:rPr>
          <w:sz w:val="28"/>
        </w:rPr>
        <w:t>năm</w:t>
      </w:r>
      <w:r>
        <w:rPr>
          <w:spacing w:val="-7"/>
          <w:sz w:val="28"/>
        </w:rPr>
        <w:t> </w:t>
      </w:r>
      <w:r>
        <w:rPr>
          <w:spacing w:val="-2"/>
          <w:sz w:val="28"/>
        </w:rPr>
        <w:t>1977.</w:t>
      </w:r>
    </w:p>
    <w:p>
      <w:pPr>
        <w:pStyle w:val="BodyText"/>
        <w:spacing w:before="122"/>
        <w:ind w:left="775"/>
      </w:pPr>
      <w:r>
        <w:rPr/>
        <w:t>Địa</w:t>
      </w:r>
      <w:r>
        <w:rPr>
          <w:spacing w:val="-3"/>
        </w:rPr>
        <w:t> </w:t>
      </w:r>
      <w:r>
        <w:rPr/>
        <w:t>chỉ:</w:t>
      </w:r>
      <w:r>
        <w:rPr>
          <w:spacing w:val="-2"/>
        </w:rPr>
        <w:t> </w:t>
      </w:r>
      <w:r>
        <w:rPr/>
        <w:t>Thôn</w:t>
      </w:r>
      <w:r>
        <w:rPr>
          <w:spacing w:val="-1"/>
        </w:rPr>
        <w:t> </w:t>
      </w:r>
      <w:r>
        <w:rPr/>
        <w:t>1,</w:t>
      </w:r>
      <w:r>
        <w:rPr>
          <w:spacing w:val="-6"/>
        </w:rPr>
        <w:t> </w:t>
      </w:r>
      <w:r>
        <w:rPr/>
        <w:t>xã</w:t>
      </w:r>
      <w:r>
        <w:rPr>
          <w:spacing w:val="-2"/>
        </w:rPr>
        <w:t> </w:t>
      </w:r>
      <w:r>
        <w:rPr/>
        <w:t>Đ,</w:t>
      </w:r>
      <w:r>
        <w:rPr>
          <w:spacing w:val="-4"/>
        </w:rPr>
        <w:t> </w:t>
      </w:r>
      <w:r>
        <w:rPr/>
        <w:t>huyện</w:t>
      </w:r>
      <w:r>
        <w:rPr>
          <w:spacing w:val="-1"/>
        </w:rPr>
        <w:t> </w:t>
      </w:r>
      <w:r>
        <w:rPr/>
        <w:t>Lạc</w:t>
      </w:r>
      <w:r>
        <w:rPr>
          <w:spacing w:val="-3"/>
        </w:rPr>
        <w:t> </w:t>
      </w:r>
      <w:r>
        <w:rPr/>
        <w:t>Dương,</w:t>
      </w:r>
      <w:r>
        <w:rPr>
          <w:spacing w:val="-6"/>
        </w:rPr>
        <w:t> </w:t>
      </w:r>
      <w:r>
        <w:rPr/>
        <w:t>tỉnh</w:t>
      </w:r>
      <w:r>
        <w:rPr>
          <w:spacing w:val="-2"/>
        </w:rPr>
        <w:t> </w:t>
      </w:r>
      <w:r>
        <w:rPr/>
        <w:t>Lâm</w:t>
      </w:r>
      <w:r>
        <w:rPr>
          <w:spacing w:val="-6"/>
        </w:rPr>
        <w:t> </w:t>
      </w:r>
      <w:r>
        <w:rPr>
          <w:spacing w:val="-4"/>
        </w:rPr>
        <w:t>Đồng</w:t>
      </w:r>
    </w:p>
    <w:p>
      <w:pPr>
        <w:pStyle w:val="BodyText"/>
        <w:spacing w:before="119"/>
        <w:ind w:left="775"/>
      </w:pPr>
      <w:r>
        <w:rPr/>
        <w:t>Căn</w:t>
      </w:r>
      <w:r>
        <w:rPr>
          <w:spacing w:val="-13"/>
        </w:rPr>
        <w:t> </w:t>
      </w:r>
      <w:r>
        <w:rPr/>
        <w:t>cứ</w:t>
      </w:r>
      <w:r>
        <w:rPr>
          <w:spacing w:val="-13"/>
        </w:rPr>
        <w:t> </w:t>
      </w:r>
      <w:r>
        <w:rPr/>
        <w:t>vào</w:t>
      </w:r>
      <w:r>
        <w:rPr>
          <w:spacing w:val="-10"/>
        </w:rPr>
        <w:t> </w:t>
      </w:r>
      <w:r>
        <w:rPr/>
        <w:t>Điều</w:t>
      </w:r>
      <w:r>
        <w:rPr>
          <w:spacing w:val="-11"/>
        </w:rPr>
        <w:t> </w:t>
      </w:r>
      <w:r>
        <w:rPr/>
        <w:t>212</w:t>
      </w:r>
      <w:r>
        <w:rPr>
          <w:spacing w:val="-12"/>
        </w:rPr>
        <w:t> </w:t>
      </w:r>
      <w:r>
        <w:rPr/>
        <w:t>và</w:t>
      </w:r>
      <w:r>
        <w:rPr>
          <w:spacing w:val="-12"/>
        </w:rPr>
        <w:t> </w:t>
      </w:r>
      <w:r>
        <w:rPr/>
        <w:t>Điều</w:t>
      </w:r>
      <w:r>
        <w:rPr>
          <w:spacing w:val="-10"/>
        </w:rPr>
        <w:t> </w:t>
      </w:r>
      <w:r>
        <w:rPr/>
        <w:t>213</w:t>
      </w:r>
      <w:r>
        <w:rPr>
          <w:spacing w:val="-11"/>
        </w:rPr>
        <w:t> </w:t>
      </w:r>
      <w:r>
        <w:rPr/>
        <w:t>của</w:t>
      </w:r>
      <w:r>
        <w:rPr>
          <w:spacing w:val="-12"/>
        </w:rPr>
        <w:t> </w:t>
      </w:r>
      <w:r>
        <w:rPr/>
        <w:t>Bộ</w:t>
      </w:r>
      <w:r>
        <w:rPr>
          <w:spacing w:val="-10"/>
        </w:rPr>
        <w:t> </w:t>
      </w:r>
      <w:r>
        <w:rPr/>
        <w:t>luật</w:t>
      </w:r>
      <w:r>
        <w:rPr>
          <w:spacing w:val="-10"/>
        </w:rPr>
        <w:t> </w:t>
      </w:r>
      <w:r>
        <w:rPr/>
        <w:t>tố</w:t>
      </w:r>
      <w:r>
        <w:rPr>
          <w:spacing w:val="-11"/>
        </w:rPr>
        <w:t> </w:t>
      </w:r>
      <w:r>
        <w:rPr/>
        <w:t>tụng</w:t>
      </w:r>
      <w:r>
        <w:rPr>
          <w:spacing w:val="-10"/>
        </w:rPr>
        <w:t> </w:t>
      </w:r>
      <w:r>
        <w:rPr/>
        <w:t>dân</w:t>
      </w:r>
      <w:r>
        <w:rPr>
          <w:spacing w:val="-11"/>
        </w:rPr>
        <w:t> </w:t>
      </w:r>
      <w:r>
        <w:rPr/>
        <w:t>sự</w:t>
      </w:r>
      <w:r>
        <w:rPr>
          <w:spacing w:val="-11"/>
        </w:rPr>
        <w:t> </w:t>
      </w:r>
      <w:r>
        <w:rPr>
          <w:spacing w:val="-2"/>
        </w:rPr>
        <w:t>2015;</w:t>
      </w:r>
    </w:p>
    <w:p>
      <w:pPr>
        <w:pStyle w:val="BodyText"/>
        <w:spacing w:before="120"/>
        <w:ind w:left="775"/>
      </w:pPr>
      <w:r>
        <w:rPr/>
        <w:t>Căn</w:t>
      </w:r>
      <w:r>
        <w:rPr>
          <w:spacing w:val="-3"/>
        </w:rPr>
        <w:t> </w:t>
      </w:r>
      <w:r>
        <w:rPr/>
        <w:t>cứ</w:t>
      </w:r>
      <w:r>
        <w:rPr>
          <w:spacing w:val="-3"/>
        </w:rPr>
        <w:t> </w:t>
      </w:r>
      <w:r>
        <w:rPr/>
        <w:t>vào</w:t>
      </w:r>
      <w:r>
        <w:rPr>
          <w:spacing w:val="-1"/>
        </w:rPr>
        <w:t> </w:t>
      </w:r>
      <w:r>
        <w:rPr/>
        <w:t>các</w:t>
      </w:r>
      <w:r>
        <w:rPr>
          <w:spacing w:val="-1"/>
        </w:rPr>
        <w:t> </w:t>
      </w:r>
      <w:r>
        <w:rPr/>
        <w:t>Điều</w:t>
      </w:r>
      <w:r>
        <w:rPr>
          <w:spacing w:val="-5"/>
        </w:rPr>
        <w:t> </w:t>
      </w:r>
      <w:r>
        <w:rPr/>
        <w:t>55,</w:t>
      </w:r>
      <w:r>
        <w:rPr>
          <w:spacing w:val="-5"/>
        </w:rPr>
        <w:t> </w:t>
      </w:r>
      <w:r>
        <w:rPr/>
        <w:t>57,</w:t>
      </w:r>
      <w:r>
        <w:rPr>
          <w:spacing w:val="-5"/>
        </w:rPr>
        <w:t> </w:t>
      </w:r>
      <w:r>
        <w:rPr/>
        <w:t>58</w:t>
      </w:r>
      <w:r>
        <w:rPr>
          <w:spacing w:val="-1"/>
        </w:rPr>
        <w:t> </w:t>
      </w:r>
      <w:r>
        <w:rPr/>
        <w:t>của</w:t>
      </w:r>
      <w:r>
        <w:rPr>
          <w:spacing w:val="-1"/>
        </w:rPr>
        <w:t> </w:t>
      </w:r>
      <w:r>
        <w:rPr/>
        <w:t>Luật</w:t>
      </w:r>
      <w:r>
        <w:rPr>
          <w:spacing w:val="-4"/>
        </w:rPr>
        <w:t> </w:t>
      </w:r>
      <w:r>
        <w:rPr/>
        <w:t>hôn</w:t>
      </w:r>
      <w:r>
        <w:rPr>
          <w:spacing w:val="-4"/>
        </w:rPr>
        <w:t> </w:t>
      </w:r>
      <w:r>
        <w:rPr/>
        <w:t>nhân</w:t>
      </w:r>
      <w:r>
        <w:rPr>
          <w:spacing w:val="-3"/>
        </w:rPr>
        <w:t> </w:t>
      </w:r>
      <w:r>
        <w:rPr/>
        <w:t>và</w:t>
      </w:r>
      <w:r>
        <w:rPr>
          <w:spacing w:val="-5"/>
        </w:rPr>
        <w:t> </w:t>
      </w:r>
      <w:r>
        <w:rPr/>
        <w:t>gia</w:t>
      </w:r>
      <w:r>
        <w:rPr>
          <w:spacing w:val="-4"/>
        </w:rPr>
        <w:t> </w:t>
      </w:r>
      <w:r>
        <w:rPr/>
        <w:t>đình</w:t>
      </w:r>
      <w:r>
        <w:rPr>
          <w:spacing w:val="3"/>
        </w:rPr>
        <w:t> </w:t>
      </w:r>
      <w:r>
        <w:rPr>
          <w:spacing w:val="-2"/>
        </w:rPr>
        <w:t>2014;</w:t>
      </w:r>
    </w:p>
    <w:p>
      <w:pPr>
        <w:pStyle w:val="BodyText"/>
        <w:spacing w:before="120"/>
        <w:ind w:right="201" w:firstLine="566"/>
      </w:pPr>
      <w:r>
        <w:rPr/>
        <w:t>Căn cứ</w:t>
      </w:r>
      <w:r>
        <w:rPr>
          <w:spacing w:val="-2"/>
        </w:rPr>
        <w:t> </w:t>
      </w:r>
      <w:r>
        <w:rPr/>
        <w:t>vào Nghị quyết số 326/2016/UBTVQH14 ngày</w:t>
      </w:r>
      <w:r>
        <w:rPr>
          <w:spacing w:val="-4"/>
        </w:rPr>
        <w:t> </w:t>
      </w:r>
      <w:r>
        <w:rPr/>
        <w:t>30 tháng 12 năm</w:t>
      </w:r>
      <w:r>
        <w:rPr>
          <w:spacing w:val="-6"/>
        </w:rPr>
        <w:t> </w:t>
      </w:r>
      <w:r>
        <w:rPr/>
        <w:t>2016 của Ủy Ban Thường Vụ Quốc Hội quy định về mức thu, miễn, giảm, thu, nộp,</w:t>
      </w:r>
      <w:r>
        <w:rPr>
          <w:spacing w:val="40"/>
        </w:rPr>
        <w:t> </w:t>
      </w:r>
      <w:r>
        <w:rPr/>
        <w:t>quản lý và sử dụng án phí và lệ phí Tòa án.</w:t>
      </w:r>
    </w:p>
    <w:p>
      <w:pPr>
        <w:pStyle w:val="BodyText"/>
        <w:spacing w:before="121"/>
        <w:ind w:right="197" w:firstLine="566"/>
      </w:pPr>
      <w:r>
        <w:rPr/>
        <w:t>Căn cứ vào biên bản ghi nhận sự tự nguyện ly hôn và hoà giải thành ngày 21 tháng 11 năm 2022.</w:t>
      </w:r>
    </w:p>
    <w:p>
      <w:pPr>
        <w:spacing w:before="124"/>
        <w:ind w:left="1998" w:right="1992" w:firstLine="0"/>
        <w:jc w:val="center"/>
        <w:rPr>
          <w:b/>
          <w:sz w:val="28"/>
        </w:rPr>
      </w:pPr>
      <w:r>
        <w:rPr>
          <w:b/>
          <w:sz w:val="28"/>
        </w:rPr>
        <w:t>XÉT</w:t>
      </w:r>
      <w:r>
        <w:rPr>
          <w:b/>
          <w:spacing w:val="-2"/>
          <w:sz w:val="28"/>
        </w:rPr>
        <w:t> THẤY:</w:t>
      </w:r>
    </w:p>
    <w:p>
      <w:pPr>
        <w:pStyle w:val="BodyText"/>
        <w:spacing w:before="115"/>
        <w:ind w:right="196" w:firstLine="566"/>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before="122"/>
        <w:ind w:firstLine="566"/>
        <w:jc w:val="left"/>
      </w:pPr>
      <w:r>
        <w:rPr/>
        <w:t>Đã</w:t>
      </w:r>
      <w:r>
        <w:rPr>
          <w:spacing w:val="27"/>
        </w:rPr>
        <w:t> </w:t>
      </w:r>
      <w:r>
        <w:rPr/>
        <w:t>hết</w:t>
      </w:r>
      <w:r>
        <w:rPr>
          <w:spacing w:val="25"/>
        </w:rPr>
        <w:t> </w:t>
      </w:r>
      <w:r>
        <w:rPr/>
        <w:t>thời</w:t>
      </w:r>
      <w:r>
        <w:rPr>
          <w:spacing w:val="25"/>
        </w:rPr>
        <w:t> </w:t>
      </w:r>
      <w:r>
        <w:rPr/>
        <w:t>hạn</w:t>
      </w:r>
      <w:r>
        <w:rPr>
          <w:spacing w:val="27"/>
        </w:rPr>
        <w:t> </w:t>
      </w:r>
      <w:r>
        <w:rPr/>
        <w:t>07</w:t>
      </w:r>
      <w:r>
        <w:rPr>
          <w:spacing w:val="25"/>
        </w:rPr>
        <w:t> </w:t>
      </w:r>
      <w:r>
        <w:rPr/>
        <w:t>ngày,</w:t>
      </w:r>
      <w:r>
        <w:rPr>
          <w:spacing w:val="26"/>
        </w:rPr>
        <w:t> </w:t>
      </w:r>
      <w:r>
        <w:rPr/>
        <w:t>kể</w:t>
      </w:r>
      <w:r>
        <w:rPr>
          <w:spacing w:val="27"/>
        </w:rPr>
        <w:t> </w:t>
      </w:r>
      <w:r>
        <w:rPr/>
        <w:t>từ</w:t>
      </w:r>
      <w:r>
        <w:rPr>
          <w:spacing w:val="25"/>
        </w:rPr>
        <w:t> </w:t>
      </w:r>
      <w:r>
        <w:rPr/>
        <w:t>ngày</w:t>
      </w:r>
      <w:r>
        <w:rPr>
          <w:spacing w:val="23"/>
        </w:rPr>
        <w:t> </w:t>
      </w:r>
      <w:r>
        <w:rPr/>
        <w:t>lập</w:t>
      </w:r>
      <w:r>
        <w:rPr>
          <w:spacing w:val="25"/>
        </w:rPr>
        <w:t> </w:t>
      </w:r>
      <w:r>
        <w:rPr/>
        <w:t>biên</w:t>
      </w:r>
      <w:r>
        <w:rPr>
          <w:spacing w:val="25"/>
        </w:rPr>
        <w:t> </w:t>
      </w:r>
      <w:r>
        <w:rPr/>
        <w:t>bản</w:t>
      </w:r>
      <w:r>
        <w:rPr>
          <w:spacing w:val="27"/>
        </w:rPr>
        <w:t> </w:t>
      </w:r>
      <w:r>
        <w:rPr/>
        <w:t>ghi</w:t>
      </w:r>
      <w:r>
        <w:rPr>
          <w:spacing w:val="25"/>
        </w:rPr>
        <w:t> </w:t>
      </w:r>
      <w:r>
        <w:rPr/>
        <w:t>nhận</w:t>
      </w:r>
      <w:r>
        <w:rPr>
          <w:spacing w:val="27"/>
        </w:rPr>
        <w:t> </w:t>
      </w:r>
      <w:r>
        <w:rPr/>
        <w:t>sự</w:t>
      </w:r>
      <w:r>
        <w:rPr>
          <w:spacing w:val="23"/>
        </w:rPr>
        <w:t> </w:t>
      </w:r>
      <w:r>
        <w:rPr/>
        <w:t>tự</w:t>
      </w:r>
      <w:r>
        <w:rPr>
          <w:spacing w:val="25"/>
        </w:rPr>
        <w:t> </w:t>
      </w:r>
      <w:r>
        <w:rPr/>
        <w:t>nguyện</w:t>
      </w:r>
      <w:r>
        <w:rPr>
          <w:spacing w:val="28"/>
        </w:rPr>
        <w:t> </w:t>
      </w:r>
      <w:r>
        <w:rPr/>
        <w:t>ly hôn và hoà giải thành, không có đương sự</w:t>
      </w:r>
      <w:r>
        <w:rPr>
          <w:spacing w:val="-1"/>
        </w:rPr>
        <w:t> </w:t>
      </w:r>
      <w:r>
        <w:rPr/>
        <w:t>nào thay</w:t>
      </w:r>
      <w:r>
        <w:rPr>
          <w:spacing w:val="-1"/>
        </w:rPr>
        <w:t> </w:t>
      </w:r>
      <w:r>
        <w:rPr/>
        <w:t>đổi ý kiến về sự thoả thuận đó.</w:t>
      </w:r>
    </w:p>
    <w:p>
      <w:pPr>
        <w:spacing w:before="124"/>
        <w:ind w:left="2000" w:right="199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64" w:val="left" w:leader="none"/>
        </w:tabs>
        <w:spacing w:line="240" w:lineRule="auto" w:before="115" w:after="0"/>
        <w:ind w:left="1063" w:right="0" w:hanging="289"/>
        <w:jc w:val="left"/>
        <w:rPr>
          <w:sz w:val="28"/>
        </w:rPr>
      </w:pPr>
      <w:r>
        <w:rPr>
          <w:sz w:val="28"/>
        </w:rPr>
        <w:t>Công nhận</w:t>
      </w:r>
      <w:r>
        <w:rPr>
          <w:spacing w:val="2"/>
          <w:sz w:val="28"/>
        </w:rPr>
        <w:t> </w:t>
      </w:r>
      <w:r>
        <w:rPr>
          <w:sz w:val="28"/>
        </w:rPr>
        <w:t>sự</w:t>
      </w:r>
      <w:r>
        <w:rPr>
          <w:spacing w:val="2"/>
          <w:sz w:val="28"/>
        </w:rPr>
        <w:t> </w:t>
      </w:r>
      <w:r>
        <w:rPr>
          <w:sz w:val="28"/>
        </w:rPr>
        <w:t>thuận</w:t>
      </w:r>
      <w:r>
        <w:rPr>
          <w:spacing w:val="1"/>
          <w:sz w:val="28"/>
        </w:rPr>
        <w:t> </w:t>
      </w:r>
      <w:r>
        <w:rPr>
          <w:sz w:val="28"/>
        </w:rPr>
        <w:t>tình</w:t>
      </w:r>
      <w:r>
        <w:rPr>
          <w:spacing w:val="1"/>
          <w:sz w:val="28"/>
        </w:rPr>
        <w:t> </w:t>
      </w:r>
      <w:r>
        <w:rPr>
          <w:sz w:val="28"/>
        </w:rPr>
        <w:t>ly hôn</w:t>
      </w:r>
      <w:r>
        <w:rPr>
          <w:spacing w:val="1"/>
          <w:sz w:val="28"/>
        </w:rPr>
        <w:t> </w:t>
      </w:r>
      <w:r>
        <w:rPr>
          <w:sz w:val="28"/>
        </w:rPr>
        <w:t>giữa</w:t>
      </w:r>
      <w:r>
        <w:rPr>
          <w:spacing w:val="7"/>
          <w:sz w:val="28"/>
        </w:rPr>
        <w:t> </w:t>
      </w:r>
      <w:r>
        <w:rPr>
          <w:sz w:val="28"/>
        </w:rPr>
        <w:t>chị</w:t>
      </w:r>
      <w:r>
        <w:rPr>
          <w:spacing w:val="2"/>
          <w:sz w:val="28"/>
        </w:rPr>
        <w:t> </w:t>
      </w:r>
      <w:r>
        <w:rPr>
          <w:sz w:val="28"/>
        </w:rPr>
        <w:t>Hồ</w:t>
      </w:r>
      <w:r>
        <w:rPr>
          <w:spacing w:val="4"/>
          <w:sz w:val="28"/>
        </w:rPr>
        <w:t> </w:t>
      </w:r>
      <w:r>
        <w:rPr>
          <w:sz w:val="28"/>
        </w:rPr>
        <w:t>Minh</w:t>
      </w:r>
      <w:r>
        <w:rPr>
          <w:spacing w:val="2"/>
          <w:sz w:val="28"/>
        </w:rPr>
        <w:t> </w:t>
      </w:r>
      <w:r>
        <w:rPr>
          <w:sz w:val="28"/>
        </w:rPr>
        <w:t>H</w:t>
      </w:r>
      <w:r>
        <w:rPr>
          <w:spacing w:val="1"/>
          <w:sz w:val="28"/>
        </w:rPr>
        <w:t> </w:t>
      </w:r>
      <w:r>
        <w:rPr>
          <w:sz w:val="28"/>
        </w:rPr>
        <w:t>và</w:t>
      </w:r>
      <w:r>
        <w:rPr>
          <w:spacing w:val="3"/>
          <w:sz w:val="28"/>
        </w:rPr>
        <w:t> </w:t>
      </w:r>
      <w:r>
        <w:rPr>
          <w:sz w:val="28"/>
        </w:rPr>
        <w:t>anh</w:t>
      </w:r>
      <w:r>
        <w:rPr>
          <w:spacing w:val="1"/>
          <w:sz w:val="28"/>
        </w:rPr>
        <w:t> </w:t>
      </w:r>
      <w:r>
        <w:rPr>
          <w:sz w:val="28"/>
        </w:rPr>
        <w:t>Nguyễn</w:t>
      </w:r>
      <w:r>
        <w:rPr>
          <w:spacing w:val="4"/>
          <w:sz w:val="28"/>
        </w:rPr>
        <w:t> </w:t>
      </w:r>
      <w:r>
        <w:rPr>
          <w:spacing w:val="-2"/>
          <w:sz w:val="28"/>
        </w:rPr>
        <w:t>Thành</w:t>
      </w:r>
    </w:p>
    <w:p>
      <w:pPr>
        <w:pStyle w:val="BodyText"/>
        <w:spacing w:line="322" w:lineRule="exact"/>
        <w:jc w:val="left"/>
      </w:pPr>
      <w:r>
        <w:rPr>
          <w:spacing w:val="-5"/>
        </w:rPr>
        <w:t>Tr</w:t>
      </w:r>
    </w:p>
    <w:p>
      <w:pPr>
        <w:pStyle w:val="ListParagraph"/>
        <w:numPr>
          <w:ilvl w:val="0"/>
          <w:numId w:val="2"/>
        </w:numPr>
        <w:tabs>
          <w:tab w:pos="1057" w:val="left" w:leader="none"/>
        </w:tabs>
        <w:spacing w:line="240" w:lineRule="auto" w:before="119" w:after="0"/>
        <w:ind w:left="1056"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44" w:val="left" w:leader="none"/>
        </w:tabs>
        <w:spacing w:line="240" w:lineRule="auto" w:before="122" w:after="0"/>
        <w:ind w:left="943" w:right="0" w:hanging="169"/>
        <w:jc w:val="left"/>
        <w:rPr>
          <w:i/>
          <w:sz w:val="28"/>
        </w:rPr>
      </w:pPr>
      <w:r>
        <w:rPr>
          <w:sz w:val="28"/>
        </w:rPr>
        <w:t>Về</w:t>
      </w:r>
      <w:r>
        <w:rPr>
          <w:spacing w:val="-1"/>
          <w:sz w:val="28"/>
        </w:rPr>
        <w:t> </w:t>
      </w:r>
      <w:r>
        <w:rPr>
          <w:sz w:val="28"/>
        </w:rPr>
        <w:t>con</w:t>
      </w:r>
      <w:r>
        <w:rPr>
          <w:spacing w:val="1"/>
          <w:sz w:val="28"/>
        </w:rPr>
        <w:t> </w:t>
      </w:r>
      <w:r>
        <w:rPr>
          <w:sz w:val="28"/>
        </w:rPr>
        <w:t>chung</w:t>
      </w:r>
      <w:r>
        <w:rPr>
          <w:i/>
          <w:sz w:val="28"/>
        </w:rPr>
        <w:t>:</w:t>
      </w:r>
      <w:r>
        <w:rPr>
          <w:i/>
          <w:spacing w:val="1"/>
          <w:sz w:val="28"/>
        </w:rPr>
        <w:t> </w:t>
      </w:r>
      <w:r>
        <w:rPr>
          <w:sz w:val="28"/>
        </w:rPr>
        <w:t>Chị</w:t>
      </w:r>
      <w:r>
        <w:rPr>
          <w:spacing w:val="-1"/>
          <w:sz w:val="28"/>
        </w:rPr>
        <w:t> </w:t>
      </w:r>
      <w:r>
        <w:rPr>
          <w:sz w:val="28"/>
        </w:rPr>
        <w:t>Hồ</w:t>
      </w:r>
      <w:r>
        <w:rPr>
          <w:spacing w:val="1"/>
          <w:sz w:val="28"/>
        </w:rPr>
        <w:t> </w:t>
      </w:r>
      <w:r>
        <w:rPr>
          <w:sz w:val="28"/>
        </w:rPr>
        <w:t>Minh</w:t>
      </w:r>
      <w:r>
        <w:rPr>
          <w:spacing w:val="1"/>
          <w:sz w:val="28"/>
        </w:rPr>
        <w:t> </w:t>
      </w:r>
      <w:r>
        <w:rPr>
          <w:sz w:val="28"/>
        </w:rPr>
        <w:t>H</w:t>
      </w:r>
      <w:r>
        <w:rPr>
          <w:spacing w:val="2"/>
          <w:sz w:val="28"/>
        </w:rPr>
        <w:t> </w:t>
      </w:r>
      <w:r>
        <w:rPr>
          <w:sz w:val="28"/>
        </w:rPr>
        <w:t>và</w:t>
      </w:r>
      <w:r>
        <w:rPr>
          <w:spacing w:val="-1"/>
          <w:sz w:val="28"/>
        </w:rPr>
        <w:t> </w:t>
      </w:r>
      <w:r>
        <w:rPr>
          <w:sz w:val="28"/>
        </w:rPr>
        <w:t>anh</w:t>
      </w:r>
      <w:r>
        <w:rPr>
          <w:spacing w:val="1"/>
          <w:sz w:val="28"/>
        </w:rPr>
        <w:t> </w:t>
      </w:r>
      <w:r>
        <w:rPr>
          <w:sz w:val="28"/>
        </w:rPr>
        <w:t>Nguyễn</w:t>
      </w:r>
      <w:r>
        <w:rPr>
          <w:spacing w:val="2"/>
          <w:sz w:val="28"/>
        </w:rPr>
        <w:t> </w:t>
      </w:r>
      <w:r>
        <w:rPr>
          <w:sz w:val="28"/>
        </w:rPr>
        <w:t>Thành</w:t>
      </w:r>
      <w:r>
        <w:rPr>
          <w:spacing w:val="1"/>
          <w:sz w:val="28"/>
        </w:rPr>
        <w:t> </w:t>
      </w:r>
      <w:r>
        <w:rPr>
          <w:sz w:val="28"/>
        </w:rPr>
        <w:t>Tr</w:t>
      </w:r>
      <w:r>
        <w:rPr>
          <w:spacing w:val="3"/>
          <w:sz w:val="28"/>
        </w:rPr>
        <w:t> </w:t>
      </w:r>
      <w:r>
        <w:rPr>
          <w:sz w:val="28"/>
        </w:rPr>
        <w:t>xác</w:t>
      </w:r>
      <w:r>
        <w:rPr>
          <w:spacing w:val="-2"/>
          <w:sz w:val="28"/>
        </w:rPr>
        <w:t> </w:t>
      </w:r>
      <w:r>
        <w:rPr>
          <w:sz w:val="28"/>
        </w:rPr>
        <w:t>định</w:t>
      </w:r>
      <w:r>
        <w:rPr>
          <w:spacing w:val="3"/>
          <w:sz w:val="28"/>
        </w:rPr>
        <w:t> </w:t>
      </w:r>
      <w:r>
        <w:rPr>
          <w:sz w:val="28"/>
        </w:rPr>
        <w:t>có</w:t>
      </w:r>
      <w:r>
        <w:rPr>
          <w:spacing w:val="2"/>
          <w:sz w:val="28"/>
        </w:rPr>
        <w:t> </w:t>
      </w:r>
      <w:r>
        <w:rPr>
          <w:sz w:val="28"/>
        </w:rPr>
        <w:t>02</w:t>
      </w:r>
      <w:r>
        <w:rPr>
          <w:spacing w:val="2"/>
          <w:sz w:val="28"/>
        </w:rPr>
        <w:t> </w:t>
      </w:r>
      <w:r>
        <w:rPr>
          <w:spacing w:val="-5"/>
          <w:sz w:val="28"/>
        </w:rPr>
        <w:t>con</w:t>
      </w:r>
    </w:p>
    <w:p>
      <w:pPr>
        <w:pStyle w:val="BodyText"/>
        <w:ind w:right="196"/>
      </w:pPr>
      <w:r>
        <w:rPr/>
        <w:t>chung là Nguyễn Hồ Ngh, sinh ngày 31/01/2001 và Nguyễn Hồ H, sinh ngày 03/4/2004. Hiện nay các con chung đã trưởng thành, phát triển bình thường nên</w:t>
      </w:r>
      <w:r>
        <w:rPr>
          <w:spacing w:val="40"/>
        </w:rPr>
        <w:t> </w:t>
      </w:r>
      <w:r>
        <w:rPr/>
        <w:t>anh chị không có ý kiến, yêu cầu gì.</w:t>
      </w:r>
    </w:p>
    <w:p>
      <w:pPr>
        <w:pStyle w:val="ListParagraph"/>
        <w:numPr>
          <w:ilvl w:val="1"/>
          <w:numId w:val="2"/>
        </w:numPr>
        <w:tabs>
          <w:tab w:pos="975" w:val="left" w:leader="none"/>
        </w:tabs>
        <w:spacing w:line="240" w:lineRule="auto" w:before="119" w:after="0"/>
        <w:ind w:left="209" w:right="198" w:firstLine="566"/>
        <w:jc w:val="both"/>
        <w:rPr>
          <w:sz w:val="28"/>
        </w:rPr>
      </w:pPr>
      <w:r>
        <w:rPr>
          <w:sz w:val="28"/>
        </w:rPr>
        <w:t>Về tài sản chung: Chị Hồ Minh H và anh Nguyễn Thành Tr xác định vợ chồng tự thỏa thuận nên không yêu cầu Toà án xem xét giải quyết</w:t>
      </w:r>
    </w:p>
    <w:p>
      <w:pPr>
        <w:spacing w:after="0" w:line="240" w:lineRule="auto"/>
        <w:jc w:val="both"/>
        <w:rPr>
          <w:sz w:val="28"/>
        </w:rPr>
        <w:sectPr>
          <w:type w:val="continuous"/>
          <w:pgSz w:w="11910" w:h="16840"/>
          <w:pgMar w:top="1000" w:bottom="280" w:left="1380" w:right="760"/>
        </w:sectPr>
      </w:pPr>
    </w:p>
    <w:p>
      <w:pPr>
        <w:pStyle w:val="ListParagraph"/>
        <w:numPr>
          <w:ilvl w:val="1"/>
          <w:numId w:val="2"/>
        </w:numPr>
        <w:tabs>
          <w:tab w:pos="956" w:val="left" w:leader="none"/>
        </w:tabs>
        <w:spacing w:line="242" w:lineRule="auto" w:before="74" w:after="0"/>
        <w:ind w:left="209" w:right="197" w:firstLine="566"/>
        <w:jc w:val="both"/>
        <w:rPr>
          <w:sz w:val="28"/>
        </w:rPr>
      </w:pPr>
      <w:r>
        <w:rPr>
          <w:sz w:val="28"/>
        </w:rPr>
        <w:t>Về nợ chung: Chị Hồ Minh H và anh Nguyễn Thành Tr xác định vợ chồng không có nợ chung nên không yêu cầu Toà án xem xét giải quyết.</w:t>
      </w:r>
    </w:p>
    <w:p>
      <w:pPr>
        <w:pStyle w:val="BodyText"/>
        <w:spacing w:before="116"/>
        <w:ind w:right="289" w:firstLine="707"/>
      </w:pPr>
      <w:r>
        <w:rPr>
          <w:i/>
        </w:rPr>
        <w:t>- </w:t>
      </w:r>
      <w:r>
        <w:rPr/>
        <w:t>Về án phí: Chị Hồ Minh H nhận chịu 150.000 đồng tiền án phí dân sự sơ thẩm được trừ vào số tiền 300.000đ theo biên lai thu tiền tạm ứng án phí số 0000892 ngày 18/10/2022 của Chi cục thi hành án dân sự huyện Lạc Dương.</w:t>
      </w:r>
      <w:r>
        <w:rPr>
          <w:spacing w:val="40"/>
        </w:rPr>
        <w:t> </w:t>
      </w:r>
      <w:r>
        <w:rPr/>
        <w:t>Hoàn trả cho chị H số tiền 150.000đ án phí còn thừa.</w:t>
      </w:r>
    </w:p>
    <w:p>
      <w:pPr>
        <w:pStyle w:val="ListParagraph"/>
        <w:numPr>
          <w:ilvl w:val="0"/>
          <w:numId w:val="2"/>
        </w:numPr>
        <w:tabs>
          <w:tab w:pos="1062" w:val="left" w:leader="none"/>
        </w:tabs>
        <w:spacing w:line="242" w:lineRule="auto" w:before="118" w:after="0"/>
        <w:ind w:left="209" w:right="200" w:firstLine="566"/>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w:t>
      </w:r>
      <w:r>
        <w:rPr>
          <w:spacing w:val="-1"/>
          <w:sz w:val="28"/>
        </w:rPr>
        <w:t> </w:t>
      </w:r>
      <w:r>
        <w:rPr>
          <w:sz w:val="28"/>
        </w:rPr>
        <w:t>hành và</w:t>
      </w:r>
      <w:r>
        <w:rPr>
          <w:spacing w:val="-2"/>
          <w:sz w:val="28"/>
        </w:rPr>
        <w:t> </w:t>
      </w:r>
      <w:r>
        <w:rPr>
          <w:sz w:val="28"/>
        </w:rPr>
        <w:t>không bị kháng cáo, kháng nghị theo thủ tục phúc thẩm.</w:t>
      </w:r>
    </w:p>
    <w:p>
      <w:pPr>
        <w:pStyle w:val="ListParagraph"/>
        <w:numPr>
          <w:ilvl w:val="0"/>
          <w:numId w:val="2"/>
        </w:numPr>
        <w:tabs>
          <w:tab w:pos="1081" w:val="left" w:leader="none"/>
        </w:tabs>
        <w:spacing w:line="240" w:lineRule="auto" w:before="116" w:after="0"/>
        <w:ind w:left="209" w:right="199"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1"/>
          <w:sz w:val="28"/>
        </w:rPr>
        <w:t> </w:t>
      </w:r>
      <w:r>
        <w:rPr>
          <w:sz w:val="28"/>
        </w:rPr>
        <w:t>thi hành án theo</w:t>
      </w:r>
      <w:r>
        <w:rPr>
          <w:spacing w:val="-3"/>
          <w:sz w:val="28"/>
        </w:rPr>
        <w:t> </w:t>
      </w:r>
      <w:r>
        <w:rPr>
          <w:sz w:val="28"/>
        </w:rPr>
        <w:t>quy</w:t>
      </w:r>
      <w:r>
        <w:rPr>
          <w:spacing w:val="-5"/>
          <w:sz w:val="28"/>
        </w:rPr>
        <w:t> </w:t>
      </w:r>
      <w:r>
        <w:rPr>
          <w:sz w:val="28"/>
        </w:rPr>
        <w:t>định tại các</w:t>
      </w:r>
      <w:r>
        <w:rPr>
          <w:spacing w:val="-1"/>
          <w:sz w:val="28"/>
        </w:rPr>
        <w:t> </w:t>
      </w:r>
      <w:r>
        <w:rPr>
          <w:sz w:val="28"/>
        </w:rPr>
        <w:t>Điều 6,</w:t>
      </w:r>
      <w:r>
        <w:rPr>
          <w:spacing w:val="-1"/>
          <w:sz w:val="28"/>
        </w:rPr>
        <w:t> </w:t>
      </w:r>
      <w:r>
        <w:rPr>
          <w:sz w:val="28"/>
        </w:rPr>
        <w:t>7,</w:t>
      </w:r>
      <w:r>
        <w:rPr>
          <w:spacing w:val="-2"/>
          <w:sz w:val="28"/>
        </w:rPr>
        <w:t> </w:t>
      </w:r>
      <w:r>
        <w:rPr>
          <w:sz w:val="28"/>
        </w:rPr>
        <w:t>7a,</w:t>
      </w:r>
      <w:r>
        <w:rPr>
          <w:spacing w:val="-2"/>
          <w:sz w:val="28"/>
        </w:rPr>
        <w:t> </w:t>
      </w:r>
      <w:r>
        <w:rPr>
          <w:sz w:val="28"/>
        </w:rPr>
        <w:t>7b</w:t>
      </w:r>
      <w:r>
        <w:rPr>
          <w:spacing w:val="-3"/>
          <w:sz w:val="28"/>
        </w:rPr>
        <w:t> </w:t>
      </w:r>
      <w:r>
        <w:rPr>
          <w:sz w:val="28"/>
        </w:rPr>
        <w:t>và</w:t>
      </w:r>
      <w:r>
        <w:rPr>
          <w:spacing w:val="-3"/>
          <w:sz w:val="28"/>
        </w:rPr>
        <w:t> </w:t>
      </w:r>
      <w:r>
        <w:rPr>
          <w:sz w:val="28"/>
        </w:rPr>
        <w:t>9</w:t>
      </w:r>
      <w:r>
        <w:rPr>
          <w:spacing w:val="-1"/>
          <w:sz w:val="28"/>
        </w:rPr>
        <w:t> </w:t>
      </w:r>
      <w:r>
        <w:rPr>
          <w:sz w:val="28"/>
        </w:rPr>
        <w:t>Luật Thi hành án dân sự; thời hiệu thi hành án được thực hiện theo quy định tại Điều 30 Luật thi hành án dân sự.</w:t>
      </w:r>
    </w:p>
    <w:p>
      <w:pPr>
        <w:pStyle w:val="BodyText"/>
        <w:ind w:left="0"/>
        <w:jc w:val="left"/>
        <w:rPr>
          <w:sz w:val="20"/>
        </w:rPr>
      </w:pPr>
    </w:p>
    <w:p>
      <w:pPr>
        <w:pStyle w:val="BodyText"/>
        <w:spacing w:before="7"/>
        <w:ind w:left="0"/>
        <w:jc w:val="left"/>
        <w:rPr>
          <w:sz w:val="19"/>
        </w:rPr>
      </w:pPr>
    </w:p>
    <w:tbl>
      <w:tblPr>
        <w:tblW w:w="0" w:type="auto"/>
        <w:jc w:val="left"/>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1"/>
        <w:gridCol w:w="3663"/>
      </w:tblGrid>
      <w:tr>
        <w:trPr>
          <w:trHeight w:val="2567" w:hRule="atLeast"/>
        </w:trPr>
        <w:tc>
          <w:tcPr>
            <w:tcW w:w="4801" w:type="dxa"/>
          </w:tcPr>
          <w:p>
            <w:pPr>
              <w:pStyle w:val="TableParagraph"/>
              <w:spacing w:line="264" w:lineRule="exact"/>
              <w:ind w:left="50"/>
              <w:rPr>
                <w:b/>
                <w:i/>
                <w:sz w:val="22"/>
              </w:rPr>
            </w:pPr>
            <w:r>
              <w:rPr>
                <w:b/>
                <w:i/>
                <w:sz w:val="24"/>
              </w:rPr>
              <w:t>Nơi</w:t>
            </w:r>
            <w:r>
              <w:rPr>
                <w:b/>
                <w:i/>
                <w:spacing w:val="-5"/>
                <w:sz w:val="24"/>
              </w:rPr>
              <w:t> </w:t>
            </w:r>
            <w:r>
              <w:rPr>
                <w:b/>
                <w:i/>
                <w:spacing w:val="-2"/>
                <w:sz w:val="24"/>
              </w:rPr>
              <w:t>nhận</w:t>
            </w:r>
            <w:r>
              <w:rPr>
                <w:b/>
                <w:i/>
                <w:spacing w:val="-2"/>
                <w:sz w:val="22"/>
              </w:rPr>
              <w:t>:</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w:t>
            </w:r>
            <w:r>
              <w:rPr>
                <w:spacing w:val="-1"/>
                <w:sz w:val="22"/>
              </w:rPr>
              <w:t> </w:t>
            </w:r>
            <w:r>
              <w:rPr>
                <w:sz w:val="22"/>
              </w:rPr>
              <w:t>huyện Lạc </w:t>
            </w:r>
            <w:r>
              <w:rPr>
                <w:spacing w:val="-2"/>
                <w:sz w:val="22"/>
              </w:rPr>
              <w:t>Dương;</w:t>
            </w:r>
          </w:p>
          <w:p>
            <w:pPr>
              <w:pStyle w:val="TableParagraph"/>
              <w:numPr>
                <w:ilvl w:val="0"/>
                <w:numId w:val="3"/>
              </w:numPr>
              <w:tabs>
                <w:tab w:pos="178" w:val="left" w:leader="none"/>
              </w:tabs>
              <w:spacing w:line="240" w:lineRule="auto" w:before="0" w:after="0"/>
              <w:ind w:left="50" w:right="893" w:firstLine="0"/>
              <w:jc w:val="left"/>
              <w:rPr>
                <w:sz w:val="22"/>
              </w:rPr>
            </w:pPr>
            <w:r>
              <w:rPr>
                <w:sz w:val="22"/>
              </w:rPr>
              <w:t>UBND</w:t>
            </w:r>
            <w:r>
              <w:rPr>
                <w:spacing w:val="-7"/>
                <w:sz w:val="22"/>
              </w:rPr>
              <w:t> </w:t>
            </w:r>
            <w:r>
              <w:rPr>
                <w:sz w:val="22"/>
              </w:rPr>
              <w:t>xã</w:t>
            </w:r>
            <w:r>
              <w:rPr>
                <w:spacing w:val="-7"/>
                <w:sz w:val="22"/>
              </w:rPr>
              <w:t> </w:t>
            </w:r>
            <w:r>
              <w:rPr>
                <w:sz w:val="22"/>
              </w:rPr>
              <w:t>Thuận</w:t>
            </w:r>
            <w:r>
              <w:rPr>
                <w:spacing w:val="-7"/>
                <w:sz w:val="22"/>
              </w:rPr>
              <w:t> </w:t>
            </w:r>
            <w:r>
              <w:rPr>
                <w:sz w:val="22"/>
              </w:rPr>
              <w:t>Bình,</w:t>
            </w:r>
            <w:r>
              <w:rPr>
                <w:spacing w:val="-7"/>
                <w:sz w:val="22"/>
              </w:rPr>
              <w:t> </w:t>
            </w:r>
            <w:r>
              <w:rPr>
                <w:sz w:val="22"/>
              </w:rPr>
              <w:t>huyện</w:t>
            </w:r>
            <w:r>
              <w:rPr>
                <w:spacing w:val="-7"/>
                <w:sz w:val="22"/>
              </w:rPr>
              <w:t> </w:t>
            </w:r>
            <w:r>
              <w:rPr>
                <w:sz w:val="22"/>
              </w:rPr>
              <w:t>Thạnh</w:t>
            </w:r>
            <w:r>
              <w:rPr>
                <w:spacing w:val="-7"/>
                <w:sz w:val="22"/>
              </w:rPr>
              <w:t> </w:t>
            </w:r>
            <w:r>
              <w:rPr>
                <w:sz w:val="22"/>
              </w:rPr>
              <w:t>Hóa, tỉnh Long An;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w:t>
            </w:r>
            <w:r>
              <w:rPr>
                <w:spacing w:val="-2"/>
                <w:sz w:val="22"/>
              </w:rPr>
              <w:t> </w:t>
            </w:r>
            <w:r>
              <w:rPr>
                <w:sz w:val="22"/>
              </w:rPr>
              <w:t>Dân</w:t>
            </w:r>
            <w:r>
              <w:rPr>
                <w:spacing w:val="-1"/>
                <w:sz w:val="22"/>
              </w:rPr>
              <w:t> </w:t>
            </w:r>
            <w:r>
              <w:rPr>
                <w:sz w:val="22"/>
              </w:rPr>
              <w:t>sự</w:t>
            </w:r>
            <w:r>
              <w:rPr>
                <w:spacing w:val="-1"/>
                <w:sz w:val="22"/>
              </w:rPr>
              <w:t> </w:t>
            </w:r>
            <w:r>
              <w:rPr>
                <w:sz w:val="22"/>
              </w:rPr>
              <w:t>huyện</w:t>
            </w:r>
            <w:r>
              <w:rPr>
                <w:spacing w:val="-1"/>
                <w:sz w:val="22"/>
              </w:rPr>
              <w:t> </w:t>
            </w:r>
            <w:r>
              <w:rPr>
                <w:sz w:val="22"/>
              </w:rPr>
              <w:t>Lạc</w:t>
            </w:r>
            <w:r>
              <w:rPr>
                <w:spacing w:val="-1"/>
                <w:sz w:val="22"/>
              </w:rPr>
              <w:t> </w:t>
            </w:r>
            <w:r>
              <w:rPr>
                <w:spacing w:val="-2"/>
                <w:sz w:val="22"/>
              </w:rPr>
              <w:t>Dương;</w:t>
            </w:r>
          </w:p>
          <w:p>
            <w:pPr>
              <w:pStyle w:val="TableParagraph"/>
              <w:numPr>
                <w:ilvl w:val="0"/>
                <w:numId w:val="3"/>
              </w:numPr>
              <w:tabs>
                <w:tab w:pos="192" w:val="left" w:leader="none"/>
              </w:tabs>
              <w:spacing w:line="252" w:lineRule="exact" w:before="0" w:after="0"/>
              <w:ind w:left="191" w:right="0" w:hanging="142"/>
              <w:jc w:val="left"/>
              <w:rPr>
                <w:sz w:val="18"/>
              </w:rPr>
            </w:pPr>
            <w:r>
              <w:rPr>
                <w:spacing w:val="-4"/>
                <w:sz w:val="22"/>
              </w:rPr>
              <w:t>Lưu.</w:t>
            </w:r>
          </w:p>
        </w:tc>
        <w:tc>
          <w:tcPr>
            <w:tcW w:w="3663" w:type="dxa"/>
          </w:tcPr>
          <w:p>
            <w:pPr>
              <w:pStyle w:val="TableParagraph"/>
              <w:spacing w:line="313" w:lineRule="exact"/>
              <w:ind w:left="1376" w:right="53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889" w:right="46"/>
              <w:jc w:val="center"/>
              <w:rPr>
                <w:b/>
                <w:sz w:val="28"/>
              </w:rPr>
            </w:pPr>
            <w:r>
              <w:rPr>
                <w:b/>
                <w:sz w:val="28"/>
              </w:rPr>
              <w:t>Nguyễn</w:t>
            </w:r>
            <w:r>
              <w:rPr>
                <w:b/>
                <w:spacing w:val="-8"/>
                <w:sz w:val="28"/>
              </w:rPr>
              <w:t> </w:t>
            </w:r>
            <w:r>
              <w:rPr>
                <w:b/>
                <w:sz w:val="28"/>
              </w:rPr>
              <w:t>Thị</w:t>
            </w:r>
            <w:r>
              <w:rPr>
                <w:b/>
                <w:spacing w:val="-2"/>
                <w:sz w:val="28"/>
              </w:rPr>
              <w:t> </w:t>
            </w:r>
            <w:r>
              <w:rPr>
                <w:b/>
                <w:sz w:val="28"/>
              </w:rPr>
              <w:t>Bích</w:t>
            </w:r>
            <w:r>
              <w:rPr>
                <w:b/>
                <w:spacing w:val="-2"/>
                <w:sz w:val="28"/>
              </w:rPr>
              <w:t> </w:t>
            </w:r>
            <w:r>
              <w:rPr>
                <w:b/>
                <w:spacing w:val="-4"/>
                <w:sz w:val="28"/>
              </w:rPr>
              <w:t>Thảo</w:t>
            </w:r>
          </w:p>
        </w:tc>
      </w:tr>
    </w:tbl>
    <w:sectPr>
      <w:pgSz w:w="11910" w:h="16840"/>
      <w:pgMar w:top="920" w:bottom="280" w:left="13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34" w:hanging="128"/>
      </w:pPr>
      <w:rPr>
        <w:rFonts w:hint="default"/>
        <w:lang w:val="vi" w:eastAsia="en-US" w:bidi="ar-SA"/>
      </w:rPr>
    </w:lvl>
    <w:lvl w:ilvl="2">
      <w:start w:val="0"/>
      <w:numFmt w:val="bullet"/>
      <w:lvlText w:val="•"/>
      <w:lvlJc w:val="left"/>
      <w:pPr>
        <w:ind w:left="1008" w:hanging="128"/>
      </w:pPr>
      <w:rPr>
        <w:rFonts w:hint="default"/>
        <w:lang w:val="vi" w:eastAsia="en-US" w:bidi="ar-SA"/>
      </w:rPr>
    </w:lvl>
    <w:lvl w:ilvl="3">
      <w:start w:val="0"/>
      <w:numFmt w:val="bullet"/>
      <w:lvlText w:val="•"/>
      <w:lvlJc w:val="left"/>
      <w:pPr>
        <w:ind w:left="1482" w:hanging="128"/>
      </w:pPr>
      <w:rPr>
        <w:rFonts w:hint="default"/>
        <w:lang w:val="vi" w:eastAsia="en-US" w:bidi="ar-SA"/>
      </w:rPr>
    </w:lvl>
    <w:lvl w:ilvl="4">
      <w:start w:val="0"/>
      <w:numFmt w:val="bullet"/>
      <w:lvlText w:val="•"/>
      <w:lvlJc w:val="left"/>
      <w:pPr>
        <w:ind w:left="1956" w:hanging="128"/>
      </w:pPr>
      <w:rPr>
        <w:rFonts w:hint="default"/>
        <w:lang w:val="vi" w:eastAsia="en-US" w:bidi="ar-SA"/>
      </w:rPr>
    </w:lvl>
    <w:lvl w:ilvl="5">
      <w:start w:val="0"/>
      <w:numFmt w:val="bullet"/>
      <w:lvlText w:val="•"/>
      <w:lvlJc w:val="left"/>
      <w:pPr>
        <w:ind w:left="2430" w:hanging="128"/>
      </w:pPr>
      <w:rPr>
        <w:rFonts w:hint="default"/>
        <w:lang w:val="vi" w:eastAsia="en-US" w:bidi="ar-SA"/>
      </w:rPr>
    </w:lvl>
    <w:lvl w:ilvl="6">
      <w:start w:val="0"/>
      <w:numFmt w:val="bullet"/>
      <w:lvlText w:val="•"/>
      <w:lvlJc w:val="left"/>
      <w:pPr>
        <w:ind w:left="2904" w:hanging="128"/>
      </w:pPr>
      <w:rPr>
        <w:rFonts w:hint="default"/>
        <w:lang w:val="vi" w:eastAsia="en-US" w:bidi="ar-SA"/>
      </w:rPr>
    </w:lvl>
    <w:lvl w:ilvl="7">
      <w:start w:val="0"/>
      <w:numFmt w:val="bullet"/>
      <w:lvlText w:val="•"/>
      <w:lvlJc w:val="left"/>
      <w:pPr>
        <w:ind w:left="3378" w:hanging="128"/>
      </w:pPr>
      <w:rPr>
        <w:rFonts w:hint="default"/>
        <w:lang w:val="vi" w:eastAsia="en-US" w:bidi="ar-SA"/>
      </w:rPr>
    </w:lvl>
    <w:lvl w:ilvl="8">
      <w:start w:val="0"/>
      <w:numFmt w:val="bullet"/>
      <w:lvlText w:val="•"/>
      <w:lvlJc w:val="left"/>
      <w:pPr>
        <w:ind w:left="3852" w:hanging="128"/>
      </w:pPr>
      <w:rPr>
        <w:rFonts w:hint="default"/>
        <w:lang w:val="vi" w:eastAsia="en-US" w:bidi="ar-SA"/>
      </w:rPr>
    </w:lvl>
  </w:abstractNum>
  <w:abstractNum w:abstractNumId="1">
    <w:multiLevelType w:val="hybridMultilevel"/>
    <w:lvl w:ilvl="0">
      <w:start w:val="1"/>
      <w:numFmt w:val="decimal"/>
      <w:lvlText w:val="%1."/>
      <w:lvlJc w:val="left"/>
      <w:pPr>
        <w:ind w:left="1063"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9"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027" w:hanging="168"/>
      </w:pPr>
      <w:rPr>
        <w:rFonts w:hint="default"/>
        <w:lang w:val="vi" w:eastAsia="en-US" w:bidi="ar-SA"/>
      </w:rPr>
    </w:lvl>
    <w:lvl w:ilvl="3">
      <w:start w:val="0"/>
      <w:numFmt w:val="bullet"/>
      <w:lvlText w:val="•"/>
      <w:lvlJc w:val="left"/>
      <w:pPr>
        <w:ind w:left="2994" w:hanging="168"/>
      </w:pPr>
      <w:rPr>
        <w:rFonts w:hint="default"/>
        <w:lang w:val="vi" w:eastAsia="en-US" w:bidi="ar-SA"/>
      </w:rPr>
    </w:lvl>
    <w:lvl w:ilvl="4">
      <w:start w:val="0"/>
      <w:numFmt w:val="bullet"/>
      <w:lvlText w:val="•"/>
      <w:lvlJc w:val="left"/>
      <w:pPr>
        <w:ind w:left="3962" w:hanging="168"/>
      </w:pPr>
      <w:rPr>
        <w:rFonts w:hint="default"/>
        <w:lang w:val="vi" w:eastAsia="en-US" w:bidi="ar-SA"/>
      </w:rPr>
    </w:lvl>
    <w:lvl w:ilvl="5">
      <w:start w:val="0"/>
      <w:numFmt w:val="bullet"/>
      <w:lvlText w:val="•"/>
      <w:lvlJc w:val="left"/>
      <w:pPr>
        <w:ind w:left="4929" w:hanging="168"/>
      </w:pPr>
      <w:rPr>
        <w:rFonts w:hint="default"/>
        <w:lang w:val="vi" w:eastAsia="en-US" w:bidi="ar-SA"/>
      </w:rPr>
    </w:lvl>
    <w:lvl w:ilvl="6">
      <w:start w:val="0"/>
      <w:numFmt w:val="bullet"/>
      <w:lvlText w:val="•"/>
      <w:lvlJc w:val="left"/>
      <w:pPr>
        <w:ind w:left="5896" w:hanging="168"/>
      </w:pPr>
      <w:rPr>
        <w:rFonts w:hint="default"/>
        <w:lang w:val="vi" w:eastAsia="en-US" w:bidi="ar-SA"/>
      </w:rPr>
    </w:lvl>
    <w:lvl w:ilvl="7">
      <w:start w:val="0"/>
      <w:numFmt w:val="bullet"/>
      <w:lvlText w:val="•"/>
      <w:lvlJc w:val="left"/>
      <w:pPr>
        <w:ind w:left="6864" w:hanging="168"/>
      </w:pPr>
      <w:rPr>
        <w:rFonts w:hint="default"/>
        <w:lang w:val="vi" w:eastAsia="en-US" w:bidi="ar-SA"/>
      </w:rPr>
    </w:lvl>
    <w:lvl w:ilvl="8">
      <w:start w:val="0"/>
      <w:numFmt w:val="bullet"/>
      <w:lvlText w:val="•"/>
      <w:lvlJc w:val="left"/>
      <w:pPr>
        <w:ind w:left="7831" w:hanging="168"/>
      </w:pPr>
      <w:rPr>
        <w:rFonts w:hint="default"/>
        <w:lang w:val="vi" w:eastAsia="en-US" w:bidi="ar-SA"/>
      </w:rPr>
    </w:lvl>
  </w:abstractNum>
  <w:abstractNum w:abstractNumId="0">
    <w:multiLevelType w:val="hybridMultilevel"/>
    <w:lvl w:ilvl="0">
      <w:start w:val="0"/>
      <w:numFmt w:val="bullet"/>
      <w:lvlText w:val="-"/>
      <w:lvlJc w:val="left"/>
      <w:pPr>
        <w:ind w:left="943"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2" w:hanging="168"/>
      </w:pPr>
      <w:rPr>
        <w:rFonts w:hint="default"/>
        <w:lang w:val="vi" w:eastAsia="en-US" w:bidi="ar-SA"/>
      </w:rPr>
    </w:lvl>
    <w:lvl w:ilvl="2">
      <w:start w:val="0"/>
      <w:numFmt w:val="bullet"/>
      <w:lvlText w:val="•"/>
      <w:lvlJc w:val="left"/>
      <w:pPr>
        <w:ind w:left="2705" w:hanging="168"/>
      </w:pPr>
      <w:rPr>
        <w:rFonts w:hint="default"/>
        <w:lang w:val="vi" w:eastAsia="en-US" w:bidi="ar-SA"/>
      </w:rPr>
    </w:lvl>
    <w:lvl w:ilvl="3">
      <w:start w:val="0"/>
      <w:numFmt w:val="bullet"/>
      <w:lvlText w:val="•"/>
      <w:lvlJc w:val="left"/>
      <w:pPr>
        <w:ind w:left="3587" w:hanging="168"/>
      </w:pPr>
      <w:rPr>
        <w:rFonts w:hint="default"/>
        <w:lang w:val="vi" w:eastAsia="en-US" w:bidi="ar-SA"/>
      </w:rPr>
    </w:lvl>
    <w:lvl w:ilvl="4">
      <w:start w:val="0"/>
      <w:numFmt w:val="bullet"/>
      <w:lvlText w:val="•"/>
      <w:lvlJc w:val="left"/>
      <w:pPr>
        <w:ind w:left="4470" w:hanging="168"/>
      </w:pPr>
      <w:rPr>
        <w:rFonts w:hint="default"/>
        <w:lang w:val="vi" w:eastAsia="en-US" w:bidi="ar-SA"/>
      </w:rPr>
    </w:lvl>
    <w:lvl w:ilvl="5">
      <w:start w:val="0"/>
      <w:numFmt w:val="bullet"/>
      <w:lvlText w:val="•"/>
      <w:lvlJc w:val="left"/>
      <w:pPr>
        <w:ind w:left="5353" w:hanging="168"/>
      </w:pPr>
      <w:rPr>
        <w:rFonts w:hint="default"/>
        <w:lang w:val="vi" w:eastAsia="en-US" w:bidi="ar-SA"/>
      </w:rPr>
    </w:lvl>
    <w:lvl w:ilvl="6">
      <w:start w:val="0"/>
      <w:numFmt w:val="bullet"/>
      <w:lvlText w:val="•"/>
      <w:lvlJc w:val="left"/>
      <w:pPr>
        <w:ind w:left="6235" w:hanging="168"/>
      </w:pPr>
      <w:rPr>
        <w:rFonts w:hint="default"/>
        <w:lang w:val="vi" w:eastAsia="en-US" w:bidi="ar-SA"/>
      </w:rPr>
    </w:lvl>
    <w:lvl w:ilvl="7">
      <w:start w:val="0"/>
      <w:numFmt w:val="bullet"/>
      <w:lvlText w:val="•"/>
      <w:lvlJc w:val="left"/>
      <w:pPr>
        <w:ind w:left="7118" w:hanging="168"/>
      </w:pPr>
      <w:rPr>
        <w:rFonts w:hint="default"/>
        <w:lang w:val="vi" w:eastAsia="en-US" w:bidi="ar-SA"/>
      </w:rPr>
    </w:lvl>
    <w:lvl w:ilvl="8">
      <w:start w:val="0"/>
      <w:numFmt w:val="bullet"/>
      <w:lvlText w:val="•"/>
      <w:lvlJc w:val="left"/>
      <w:pPr>
        <w:ind w:left="8001"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0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2023-04-24T09:47:27Z</dcterms:created>
  <dcterms:modified xsi:type="dcterms:W3CDTF">2023-04-24T09:47:27Z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