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6072"/>
      </w:tblGrid>
      <w:tr>
        <w:trPr>
          <w:trHeight w:val="958" w:hRule="atLeast"/>
        </w:trPr>
        <w:tc>
          <w:tcPr>
            <w:tcW w:w="3211" w:type="dxa"/>
          </w:tcPr>
          <w:p>
            <w:pPr>
              <w:pStyle w:val="TableParagraph"/>
              <w:spacing w:line="311" w:lineRule="exact"/>
              <w:ind w:left="78" w:firstLine="76"/>
              <w:rPr>
                <w:b/>
                <w:sz w:val="28"/>
              </w:rPr>
            </w:pPr>
            <w:r>
              <w:rPr>
                <w:b/>
                <w:sz w:val="28"/>
              </w:rPr>
              <w:t>TOÀ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DÂN</w:t>
            </w:r>
          </w:p>
          <w:p>
            <w:pPr>
              <w:pStyle w:val="TableParagraph"/>
              <w:spacing w:line="320" w:lineRule="atLeast"/>
              <w:ind w:left="306" w:hanging="228"/>
              <w:rPr>
                <w:b/>
                <w:sz w:val="28"/>
              </w:rPr>
            </w:pPr>
            <w:r>
              <w:rPr>
                <w:b/>
                <w:sz w:val="28"/>
              </w:rPr>
              <w:t>HUYỆN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ĐỨC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TRỌNG TỈNH LÂM ĐỒNG</w:t>
            </w:r>
          </w:p>
        </w:tc>
        <w:tc>
          <w:tcPr>
            <w:tcW w:w="6072" w:type="dxa"/>
          </w:tcPr>
          <w:p>
            <w:pPr>
              <w:pStyle w:val="TableParagraph"/>
              <w:spacing w:line="311" w:lineRule="exact"/>
              <w:ind w:left="180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before="2"/>
              <w:ind w:left="1498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449" w:hRule="atLeast"/>
        </w:trPr>
        <w:tc>
          <w:tcPr>
            <w:tcW w:w="3211" w:type="dxa"/>
          </w:tcPr>
          <w:p>
            <w:pPr>
              <w:pStyle w:val="TableParagraph"/>
              <w:spacing w:line="20" w:lineRule="exact"/>
              <w:ind w:left="905"/>
              <w:rPr>
                <w:sz w:val="2"/>
              </w:rPr>
            </w:pPr>
            <w:r>
              <w:rPr>
                <w:sz w:val="2"/>
              </w:rPr>
              <w:pict>
                <v:group style="width:51.75pt;height:.8pt;mso-position-horizontal-relative:char;mso-position-vertical-relative:line" id="docshapegroup1" coordorigin="0,0" coordsize="1035,16">
                  <v:line style="position:absolute" from="8,8" to="102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30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259/2022/QĐST-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6072" w:type="dxa"/>
          </w:tcPr>
          <w:p>
            <w:pPr>
              <w:pStyle w:val="TableParagraph"/>
              <w:spacing w:line="279" w:lineRule="exact" w:before="150"/>
              <w:ind w:left="1123" w:right="77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Đức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Trọng,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30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line="322" w:lineRule="exact" w:before="89"/>
        <w:ind w:left="1953" w:right="1902" w:firstLine="0"/>
        <w:jc w:val="center"/>
        <w:rPr>
          <w:b/>
          <w:sz w:val="28"/>
        </w:rPr>
      </w:pPr>
      <w:r>
        <w:rPr/>
        <w:pict>
          <v:line style="position:absolute;mso-position-horizontal-relative:page;mso-position-vertical-relative:paragraph;z-index:-15793152" from="316.5pt,-48.439682pt" to="492.75pt,-48.439682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1954" w:right="1900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1954" w:right="190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64" w:lineRule="auto"/>
        <w:ind w:left="162" w:firstLine="566"/>
      </w:pPr>
      <w:r>
        <w:rPr/>
        <w:t>Căn cứ hồ sơ vụ án hôn nhân gia đình thụ lý số 474/2022/TLST-HNGĐ ngày 28 tháng 10 năm 2022, giữa: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59" w:after="0"/>
        <w:ind w:left="891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4"/>
          <w:sz w:val="28"/>
        </w:rPr>
        <w:t> </w:t>
      </w:r>
      <w:r>
        <w:rPr>
          <w:b/>
          <w:sz w:val="28"/>
        </w:rPr>
        <w:t>Triệu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1973.</w:t>
      </w:r>
    </w:p>
    <w:p>
      <w:pPr>
        <w:pStyle w:val="BodyText"/>
        <w:spacing w:before="91"/>
        <w:ind w:left="728"/>
      </w:pPr>
      <w:r>
        <w:rPr/>
        <w:t>Trú</w:t>
      </w:r>
      <w:r>
        <w:rPr>
          <w:spacing w:val="-4"/>
        </w:rPr>
        <w:t> </w:t>
      </w:r>
      <w:r>
        <w:rPr/>
        <w:t>tại: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A,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R,</w:t>
      </w:r>
      <w:r>
        <w:rPr>
          <w:spacing w:val="-6"/>
        </w:rPr>
        <w:t> </w:t>
      </w:r>
      <w:r>
        <w:rPr/>
        <w:t>xã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5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2"/>
        </w:rPr>
        <w:t>Đồng.</w:t>
      </w:r>
    </w:p>
    <w:p>
      <w:pPr>
        <w:pStyle w:val="ListParagraph"/>
        <w:numPr>
          <w:ilvl w:val="0"/>
          <w:numId w:val="1"/>
        </w:numPr>
        <w:tabs>
          <w:tab w:pos="892" w:val="left" w:leader="none"/>
        </w:tabs>
        <w:spacing w:line="240" w:lineRule="auto" w:before="94" w:after="0"/>
        <w:ind w:left="891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b/>
          <w:sz w:val="28"/>
        </w:rPr>
        <w:t>Ngô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1972.</w:t>
      </w:r>
    </w:p>
    <w:p>
      <w:pPr>
        <w:pStyle w:val="BodyText"/>
        <w:spacing w:before="91"/>
        <w:ind w:left="728"/>
      </w:pPr>
      <w:r>
        <w:rPr/>
        <w:t>Trú</w:t>
      </w:r>
      <w:r>
        <w:rPr>
          <w:spacing w:val="-4"/>
        </w:rPr>
        <w:t> </w:t>
      </w:r>
      <w:r>
        <w:rPr/>
        <w:t>tại: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A,</w:t>
      </w:r>
      <w:r>
        <w:rPr>
          <w:spacing w:val="-3"/>
        </w:rPr>
        <w:t> </w:t>
      </w:r>
      <w:r>
        <w:rPr/>
        <w:t>thôn</w:t>
      </w:r>
      <w:r>
        <w:rPr>
          <w:spacing w:val="-1"/>
        </w:rPr>
        <w:t> </w:t>
      </w:r>
      <w:r>
        <w:rPr/>
        <w:t>R,</w:t>
      </w:r>
      <w:r>
        <w:rPr>
          <w:spacing w:val="-6"/>
        </w:rPr>
        <w:t> </w:t>
      </w:r>
      <w:r>
        <w:rPr/>
        <w:t>xã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huyện</w:t>
      </w:r>
      <w:r>
        <w:rPr>
          <w:spacing w:val="-1"/>
        </w:rPr>
        <w:t> </w:t>
      </w:r>
      <w:r>
        <w:rPr/>
        <w:t>Đ,</w:t>
      </w:r>
      <w:r>
        <w:rPr>
          <w:spacing w:val="-3"/>
        </w:rPr>
        <w:t> </w:t>
      </w:r>
      <w:r>
        <w:rPr/>
        <w:t>tỉnh</w:t>
      </w:r>
      <w:r>
        <w:rPr>
          <w:spacing w:val="-5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2"/>
        </w:rPr>
        <w:t>Đồng.</w:t>
      </w:r>
    </w:p>
    <w:p>
      <w:pPr>
        <w:pStyle w:val="BodyText"/>
        <w:spacing w:line="309" w:lineRule="auto" w:before="93"/>
        <w:ind w:left="728" w:right="960"/>
      </w:pPr>
      <w:r>
        <w:rPr/>
        <w:t>Căn</w:t>
      </w:r>
      <w:r>
        <w:rPr>
          <w:spacing w:val="-2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3"/>
        </w:rPr>
        <w:t> </w:t>
      </w:r>
      <w:r>
        <w:rPr/>
        <w:t>147,</w:t>
      </w:r>
      <w:r>
        <w:rPr>
          <w:spacing w:val="-5"/>
        </w:rPr>
        <w:t> </w:t>
      </w:r>
      <w:r>
        <w:rPr/>
        <w:t>212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</w:t>
      </w:r>
      <w:r>
        <w:rPr>
          <w:spacing w:val="-2"/>
        </w:rPr>
        <w:t> </w:t>
      </w:r>
      <w:r>
        <w:rPr/>
        <w:t>của</w:t>
      </w:r>
      <w:r>
        <w:rPr>
          <w:spacing w:val="-4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 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sự; Căn cứ vào Điều 55 Luật Hôn nhân và gia đình;</w:t>
      </w:r>
    </w:p>
    <w:p>
      <w:pPr>
        <w:pStyle w:val="BodyText"/>
        <w:spacing w:line="264" w:lineRule="auto"/>
        <w:ind w:left="162" w:right="110" w:firstLine="566"/>
        <w:jc w:val="both"/>
      </w:pPr>
      <w:r>
        <w:rPr/>
        <w:t>Căn cứ Nghị quyết số 326/2016/UBTVQH 14 ngày 30/12/2016 của Ủy ban Thường vụ Quốc hội quy định về mức thu, miễn giảm, thu, nộp, quản lý và sử</w:t>
      </w:r>
      <w:r>
        <w:rPr>
          <w:spacing w:val="40"/>
        </w:rPr>
        <w:t> </w:t>
      </w:r>
      <w:r>
        <w:rPr/>
        <w:t>dụng án phí và lệ phí tòa án;</w:t>
      </w:r>
    </w:p>
    <w:p>
      <w:pPr>
        <w:pStyle w:val="BodyText"/>
        <w:spacing w:line="264" w:lineRule="auto" w:before="58"/>
        <w:ind w:left="162" w:right="103" w:firstLine="566"/>
        <w:jc w:val="both"/>
      </w:pPr>
      <w:r>
        <w:rPr/>
        <w:t>Căn cứ vào biên bản ghi nhận sự tự nguyện ly hôn và hoà giải thành ngày 22 tháng 11 năm 2022.</w:t>
      </w:r>
    </w:p>
    <w:p>
      <w:pPr>
        <w:spacing w:before="123"/>
        <w:ind w:left="1954" w:right="1183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THẤY:</w:t>
      </w:r>
    </w:p>
    <w:p>
      <w:pPr>
        <w:pStyle w:val="BodyText"/>
        <w:spacing w:line="288" w:lineRule="auto" w:before="179"/>
        <w:ind w:left="162" w:right="102" w:firstLine="566"/>
        <w:jc w:val="both"/>
      </w:pPr>
      <w:r>
        <w:rPr/>
        <w:t>Việc</w:t>
      </w:r>
      <w:r>
        <w:rPr>
          <w:spacing w:val="-6"/>
        </w:rPr>
        <w:t> </w:t>
      </w:r>
      <w:r>
        <w:rPr/>
        <w:t>thuận</w:t>
      </w:r>
      <w:r>
        <w:rPr>
          <w:spacing w:val="-7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9"/>
        </w:rPr>
        <w:t> </w:t>
      </w:r>
      <w:r>
        <w:rPr/>
        <w:t>hôn</w:t>
      </w:r>
      <w:r>
        <w:rPr>
          <w:spacing w:val="-4"/>
        </w:rPr>
        <w:t> </w:t>
      </w:r>
      <w:r>
        <w:rPr/>
        <w:t>và</w:t>
      </w:r>
      <w:r>
        <w:rPr>
          <w:spacing w:val="-8"/>
        </w:rPr>
        <w:t> </w:t>
      </w:r>
      <w:r>
        <w:rPr/>
        <w:t>thoả</w:t>
      </w:r>
      <w:r>
        <w:rPr>
          <w:spacing w:val="-8"/>
        </w:rPr>
        <w:t> </w:t>
      </w:r>
      <w:r>
        <w:rPr/>
        <w:t>thuận</w:t>
      </w:r>
      <w:r>
        <w:rPr>
          <w:spacing w:val="-4"/>
        </w:rPr>
        <w:t> </w:t>
      </w:r>
      <w:r>
        <w:rPr/>
        <w:t>của</w:t>
      </w:r>
      <w:r>
        <w:rPr>
          <w:spacing w:val="-8"/>
        </w:rPr>
        <w:t> </w:t>
      </w:r>
      <w:r>
        <w:rPr/>
        <w:t>các</w:t>
      </w:r>
      <w:r>
        <w:rPr>
          <w:spacing w:val="-6"/>
        </w:rPr>
        <w:t> </w:t>
      </w:r>
      <w:r>
        <w:rPr/>
        <w:t>đương</w:t>
      </w:r>
      <w:r>
        <w:rPr>
          <w:spacing w:val="-4"/>
        </w:rPr>
        <w:t> </w:t>
      </w:r>
      <w:r>
        <w:rPr/>
        <w:t>sự</w:t>
      </w:r>
      <w:r>
        <w:rPr>
          <w:spacing w:val="-9"/>
        </w:rPr>
        <w:t> </w:t>
      </w:r>
      <w:r>
        <w:rPr/>
        <w:t>được</w:t>
      </w:r>
      <w:r>
        <w:rPr>
          <w:spacing w:val="-8"/>
        </w:rPr>
        <w:t> </w:t>
      </w:r>
      <w:r>
        <w:rPr/>
        <w:t>ghi</w:t>
      </w:r>
      <w:r>
        <w:rPr>
          <w:spacing w:val="-7"/>
        </w:rPr>
        <w:t> </w:t>
      </w:r>
      <w:r>
        <w:rPr/>
        <w:t>trong</w:t>
      </w:r>
      <w:r>
        <w:rPr>
          <w:spacing w:val="-7"/>
        </w:rPr>
        <w:t> </w:t>
      </w:r>
      <w:r>
        <w:rPr/>
        <w:t>biên</w:t>
      </w:r>
      <w:r>
        <w:rPr>
          <w:spacing w:val="-7"/>
        </w:rPr>
        <w:t> </w:t>
      </w:r>
      <w:r>
        <w:rPr/>
        <w:t>bản ghi</w:t>
      </w:r>
      <w:r>
        <w:rPr>
          <w:spacing w:val="-2"/>
        </w:rPr>
        <w:t> </w:t>
      </w:r>
      <w:r>
        <w:rPr/>
        <w:t>nhận sự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nguyện ly</w:t>
      </w:r>
      <w:r>
        <w:rPr>
          <w:spacing w:val="-5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hoà</w:t>
      </w:r>
      <w:r>
        <w:rPr>
          <w:spacing w:val="-1"/>
        </w:rPr>
        <w:t> </w:t>
      </w:r>
      <w:r>
        <w:rPr/>
        <w:t>giải thành ngày</w:t>
      </w:r>
      <w:r>
        <w:rPr>
          <w:spacing w:val="-4"/>
        </w:rPr>
        <w:t> </w:t>
      </w:r>
      <w:r>
        <w:rPr/>
        <w:t>22 tháng 11 năm</w:t>
      </w:r>
      <w:r>
        <w:rPr>
          <w:spacing w:val="-4"/>
        </w:rPr>
        <w:t> </w:t>
      </w:r>
      <w:r>
        <w:rPr/>
        <w:t>2022 là</w:t>
      </w:r>
      <w:r>
        <w:rPr>
          <w:spacing w:val="-1"/>
        </w:rPr>
        <w:t> </w:t>
      </w:r>
      <w:r>
        <w:rPr/>
        <w:t>hoàn toàn</w:t>
      </w:r>
      <w:r>
        <w:rPr>
          <w:spacing w:val="-3"/>
        </w:rPr>
        <w:t> </w:t>
      </w:r>
      <w:r>
        <w:rPr/>
        <w:t>tự</w:t>
      </w:r>
      <w:r>
        <w:rPr>
          <w:spacing w:val="-3"/>
        </w:rPr>
        <w:t> </w:t>
      </w:r>
      <w:r>
        <w:rPr/>
        <w:t>nguyện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không</w:t>
      </w:r>
      <w:r>
        <w:rPr>
          <w:spacing w:val="-3"/>
        </w:rPr>
        <w:t> </w:t>
      </w:r>
      <w:r>
        <w:rPr/>
        <w:t>vi phạm</w:t>
      </w:r>
      <w:r>
        <w:rPr>
          <w:spacing w:val="-8"/>
        </w:rPr>
        <w:t> </w:t>
      </w:r>
      <w:r>
        <w:rPr/>
        <w:t>điều</w:t>
      </w:r>
      <w:r>
        <w:rPr>
          <w:spacing w:val="-1"/>
        </w:rPr>
        <w:t> </w:t>
      </w:r>
      <w:r>
        <w:rPr/>
        <w:t>cấm</w:t>
      </w:r>
      <w:r>
        <w:rPr>
          <w:spacing w:val="-4"/>
        </w:rPr>
        <w:t> </w:t>
      </w:r>
      <w:r>
        <w:rPr/>
        <w:t>của</w:t>
      </w:r>
      <w:r>
        <w:rPr>
          <w:spacing w:val="-2"/>
        </w:rPr>
        <w:t> </w:t>
      </w:r>
      <w:r>
        <w:rPr/>
        <w:t>luật,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trái đạo</w:t>
      </w:r>
      <w:r>
        <w:rPr>
          <w:spacing w:val="-1"/>
        </w:rPr>
        <w:t> </w:t>
      </w:r>
      <w:r>
        <w:rPr/>
        <w:t>đức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hội.</w:t>
      </w:r>
    </w:p>
    <w:p>
      <w:pPr>
        <w:pStyle w:val="BodyText"/>
        <w:spacing w:line="288" w:lineRule="auto" w:before="120"/>
        <w:ind w:left="162" w:right="119" w:firstLine="566"/>
        <w:jc w:val="both"/>
      </w:pPr>
      <w:r>
        <w:rPr/>
        <w:t>Đã hết thời hạn 07 ngày, kể từ ngày lập biên bản ghi nhận sự tự nguyện ly</w:t>
      </w:r>
      <w:r>
        <w:rPr>
          <w:spacing w:val="40"/>
        </w:rPr>
        <w:t> </w:t>
      </w:r>
      <w:r>
        <w:rPr/>
        <w:t>hôn và hoà giải thành, không có đương sự</w:t>
      </w:r>
      <w:r>
        <w:rPr>
          <w:spacing w:val="-1"/>
        </w:rPr>
        <w:t> </w:t>
      </w:r>
      <w:r>
        <w:rPr/>
        <w:t>nào thay</w:t>
      </w:r>
      <w:r>
        <w:rPr>
          <w:spacing w:val="-1"/>
        </w:rPr>
        <w:t> </w:t>
      </w:r>
      <w:r>
        <w:rPr/>
        <w:t>đổi ý kiến về sự thoả thuận đó.</w:t>
      </w:r>
    </w:p>
    <w:p>
      <w:pPr>
        <w:spacing w:before="125"/>
        <w:ind w:left="1954" w:right="123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53" w:val="left" w:leader="none"/>
        </w:tabs>
        <w:spacing w:line="240" w:lineRule="auto" w:before="180" w:after="0"/>
        <w:ind w:left="1052" w:right="0" w:hanging="325"/>
        <w:jc w:val="left"/>
        <w:rPr>
          <w:sz w:val="28"/>
        </w:rPr>
      </w:pPr>
      <w:r>
        <w:rPr>
          <w:sz w:val="28"/>
        </w:rPr>
        <w:t>Công</w:t>
      </w:r>
      <w:r>
        <w:rPr>
          <w:spacing w:val="42"/>
          <w:sz w:val="28"/>
        </w:rPr>
        <w:t> </w:t>
      </w:r>
      <w:r>
        <w:rPr>
          <w:sz w:val="28"/>
        </w:rPr>
        <w:t>nhận</w:t>
      </w:r>
      <w:r>
        <w:rPr>
          <w:spacing w:val="47"/>
          <w:sz w:val="28"/>
        </w:rPr>
        <w:t> </w:t>
      </w:r>
      <w:r>
        <w:rPr>
          <w:sz w:val="28"/>
        </w:rPr>
        <w:t>sự</w:t>
      </w:r>
      <w:r>
        <w:rPr>
          <w:spacing w:val="42"/>
          <w:sz w:val="28"/>
        </w:rPr>
        <w:t> </w:t>
      </w:r>
      <w:r>
        <w:rPr>
          <w:sz w:val="28"/>
        </w:rPr>
        <w:t>thuận</w:t>
      </w:r>
      <w:r>
        <w:rPr>
          <w:spacing w:val="47"/>
          <w:sz w:val="28"/>
        </w:rPr>
        <w:t> </w:t>
      </w:r>
      <w:r>
        <w:rPr>
          <w:sz w:val="28"/>
        </w:rPr>
        <w:t>tình</w:t>
      </w:r>
      <w:r>
        <w:rPr>
          <w:spacing w:val="43"/>
          <w:sz w:val="28"/>
        </w:rPr>
        <w:t> </w:t>
      </w:r>
      <w:r>
        <w:rPr>
          <w:sz w:val="28"/>
        </w:rPr>
        <w:t>ly</w:t>
      </w:r>
      <w:r>
        <w:rPr>
          <w:spacing w:val="42"/>
          <w:sz w:val="28"/>
        </w:rPr>
        <w:t> </w:t>
      </w:r>
      <w:r>
        <w:rPr>
          <w:sz w:val="28"/>
        </w:rPr>
        <w:t>hôn</w:t>
      </w:r>
      <w:r>
        <w:rPr>
          <w:spacing w:val="43"/>
          <w:sz w:val="28"/>
        </w:rPr>
        <w:t> </w:t>
      </w:r>
      <w:r>
        <w:rPr>
          <w:sz w:val="28"/>
        </w:rPr>
        <w:t>giữa</w:t>
      </w:r>
      <w:r>
        <w:rPr>
          <w:spacing w:val="59"/>
          <w:sz w:val="28"/>
        </w:rPr>
        <w:t> </w:t>
      </w:r>
      <w:r>
        <w:rPr>
          <w:sz w:val="28"/>
        </w:rPr>
        <w:t>bà</w:t>
      </w:r>
      <w:r>
        <w:rPr>
          <w:spacing w:val="48"/>
          <w:sz w:val="28"/>
        </w:rPr>
        <w:t> </w:t>
      </w:r>
      <w:r>
        <w:rPr>
          <w:sz w:val="28"/>
        </w:rPr>
        <w:t>Triệu</w:t>
      </w:r>
      <w:r>
        <w:rPr>
          <w:spacing w:val="48"/>
          <w:sz w:val="28"/>
        </w:rPr>
        <w:t> </w:t>
      </w:r>
      <w:r>
        <w:rPr>
          <w:sz w:val="28"/>
        </w:rPr>
        <w:t>Thị</w:t>
      </w:r>
      <w:r>
        <w:rPr>
          <w:spacing w:val="47"/>
          <w:sz w:val="28"/>
        </w:rPr>
        <w:t> </w:t>
      </w:r>
      <w:r>
        <w:rPr>
          <w:sz w:val="28"/>
        </w:rPr>
        <w:t>L</w:t>
      </w:r>
      <w:r>
        <w:rPr>
          <w:spacing w:val="47"/>
          <w:sz w:val="28"/>
        </w:rPr>
        <w:t> </w:t>
      </w:r>
      <w:r>
        <w:rPr>
          <w:sz w:val="28"/>
        </w:rPr>
        <w:t>và</w:t>
      </w:r>
      <w:r>
        <w:rPr>
          <w:spacing w:val="45"/>
          <w:sz w:val="28"/>
        </w:rPr>
        <w:t> </w:t>
      </w:r>
      <w:r>
        <w:rPr>
          <w:sz w:val="28"/>
        </w:rPr>
        <w:t>ông</w:t>
      </w:r>
      <w:r>
        <w:rPr>
          <w:spacing w:val="48"/>
          <w:sz w:val="28"/>
        </w:rPr>
        <w:t> </w:t>
      </w:r>
      <w:r>
        <w:rPr>
          <w:sz w:val="28"/>
        </w:rPr>
        <w:t>Ngô</w:t>
      </w:r>
      <w:r>
        <w:rPr>
          <w:spacing w:val="47"/>
          <w:sz w:val="28"/>
        </w:rPr>
        <w:t> </w:t>
      </w:r>
      <w:r>
        <w:rPr>
          <w:spacing w:val="-5"/>
          <w:sz w:val="28"/>
        </w:rPr>
        <w:t>Văn</w:t>
      </w:r>
    </w:p>
    <w:p>
      <w:pPr>
        <w:pStyle w:val="BodyText"/>
        <w:spacing w:before="65"/>
        <w:ind w:left="162"/>
      </w:pPr>
      <w:r>
        <w:rPr>
          <w:spacing w:val="-5"/>
        </w:rPr>
        <w:t>M.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40" w:lineRule="auto" w:before="184" w:after="0"/>
        <w:ind w:left="1014" w:right="0" w:hanging="286"/>
        <w:jc w:val="left"/>
        <w:rPr>
          <w:i/>
          <w:sz w:val="28"/>
        </w:rPr>
      </w:pPr>
      <w:r>
        <w:rPr>
          <w:sz w:val="28"/>
        </w:rPr>
        <w:t>Về</w:t>
      </w:r>
      <w:r>
        <w:rPr>
          <w:spacing w:val="2"/>
          <w:sz w:val="28"/>
        </w:rPr>
        <w:t> </w:t>
      </w:r>
      <w:r>
        <w:rPr>
          <w:sz w:val="28"/>
        </w:rPr>
        <w:t>án</w:t>
      </w:r>
      <w:r>
        <w:rPr>
          <w:spacing w:val="5"/>
          <w:sz w:val="28"/>
        </w:rPr>
        <w:t> </w:t>
      </w:r>
      <w:r>
        <w:rPr>
          <w:sz w:val="28"/>
        </w:rPr>
        <w:t>phí:</w:t>
      </w:r>
      <w:r>
        <w:rPr>
          <w:spacing w:val="5"/>
          <w:sz w:val="28"/>
        </w:rPr>
        <w:t> </w:t>
      </w:r>
      <w:r>
        <w:rPr>
          <w:sz w:val="28"/>
        </w:rPr>
        <w:t>Bà</w:t>
      </w:r>
      <w:r>
        <w:rPr>
          <w:spacing w:val="16"/>
          <w:sz w:val="28"/>
        </w:rPr>
        <w:t> </w:t>
      </w:r>
      <w:r>
        <w:rPr>
          <w:sz w:val="28"/>
        </w:rPr>
        <w:t>Triệu</w:t>
      </w:r>
      <w:r>
        <w:rPr>
          <w:spacing w:val="19"/>
          <w:sz w:val="28"/>
        </w:rPr>
        <w:t> </w:t>
      </w:r>
      <w:r>
        <w:rPr>
          <w:sz w:val="28"/>
        </w:rPr>
        <w:t>Thị</w:t>
      </w:r>
      <w:r>
        <w:rPr>
          <w:spacing w:val="17"/>
          <w:sz w:val="28"/>
        </w:rPr>
        <w:t> </w:t>
      </w:r>
      <w:r>
        <w:rPr>
          <w:sz w:val="28"/>
        </w:rPr>
        <w:t>L</w:t>
      </w:r>
      <w:r>
        <w:rPr>
          <w:spacing w:val="18"/>
          <w:sz w:val="28"/>
        </w:rPr>
        <w:t> </w:t>
      </w:r>
      <w:r>
        <w:rPr>
          <w:sz w:val="28"/>
        </w:rPr>
        <w:t>nhận</w:t>
      </w:r>
      <w:r>
        <w:rPr>
          <w:spacing w:val="5"/>
          <w:sz w:val="28"/>
        </w:rPr>
        <w:t> </w:t>
      </w:r>
      <w:r>
        <w:rPr>
          <w:sz w:val="28"/>
        </w:rPr>
        <w:t>chịu</w:t>
      </w:r>
      <w:r>
        <w:rPr>
          <w:spacing w:val="4"/>
          <w:sz w:val="28"/>
        </w:rPr>
        <w:t> </w:t>
      </w:r>
      <w:r>
        <w:rPr>
          <w:sz w:val="28"/>
        </w:rPr>
        <w:t>150.000đ</w:t>
      </w:r>
      <w:r>
        <w:rPr>
          <w:spacing w:val="7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nghìn</w:t>
      </w:r>
    </w:p>
    <w:p>
      <w:pPr>
        <w:pStyle w:val="BodyText"/>
        <w:spacing w:line="288" w:lineRule="auto" w:before="65"/>
        <w:ind w:left="162" w:right="104"/>
        <w:jc w:val="both"/>
      </w:pPr>
      <w:r>
        <w:rPr>
          <w:i/>
        </w:rPr>
        <w:t>đồng) </w:t>
      </w:r>
      <w:r>
        <w:rPr/>
        <w:t>án phí hôn nhân gia đình sơ thẩm được khấu trừ vào số tiền 300.000đ </w:t>
      </w:r>
      <w:r>
        <w:rPr>
          <w:i/>
        </w:rPr>
        <w:t>(Ba</w:t>
      </w:r>
      <w:r>
        <w:rPr>
          <w:i/>
        </w:rPr>
        <w:t> trăm nghìn đồng) </w:t>
      </w:r>
      <w:r>
        <w:rPr/>
        <w:t>đã tạm nộp theo biên lai thu số 0008274 ngày 25 tháng 10 năm 2022 của Chi cục Thi hành án</w:t>
      </w:r>
      <w:r>
        <w:rPr>
          <w:spacing w:val="-1"/>
        </w:rPr>
        <w:t> </w:t>
      </w:r>
      <w:r>
        <w:rPr/>
        <w:t>dân sự</w:t>
      </w:r>
      <w:r>
        <w:rPr>
          <w:spacing w:val="-1"/>
        </w:rPr>
        <w:t> </w:t>
      </w:r>
      <w:r>
        <w:rPr/>
        <w:t>huyện Đức Trọng. Hoàn</w:t>
      </w:r>
      <w:r>
        <w:rPr>
          <w:spacing w:val="-1"/>
        </w:rPr>
        <w:t> </w:t>
      </w:r>
      <w:r>
        <w:rPr/>
        <w:t>trả cho</w:t>
      </w:r>
      <w:r>
        <w:rPr>
          <w:spacing w:val="-1"/>
        </w:rPr>
        <w:t> </w:t>
      </w:r>
      <w:r>
        <w:rPr/>
        <w:t>bà Triệu Thị L 150.000đ </w:t>
      </w:r>
      <w:r>
        <w:rPr>
          <w:i/>
        </w:rPr>
        <w:t>(Một trăm năm mươi nghìn đồng) </w:t>
      </w:r>
      <w:r>
        <w:rPr/>
        <w:t>án phí còn thừa.</w:t>
      </w:r>
    </w:p>
    <w:p>
      <w:pPr>
        <w:spacing w:after="0" w:line="288" w:lineRule="auto"/>
        <w:jc w:val="both"/>
        <w:sectPr>
          <w:type w:val="continuous"/>
          <w:pgSz w:w="11910" w:h="16850"/>
          <w:pgMar w:top="1120" w:bottom="280" w:left="1540" w:right="740"/>
        </w:sectPr>
      </w:pP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88" w:lineRule="auto" w:before="62" w:after="0"/>
        <w:ind w:left="162" w:right="117" w:firstLine="566"/>
        <w:jc w:val="left"/>
        <w:rPr>
          <w:sz w:val="28"/>
        </w:rPr>
      </w:pPr>
      <w:r>
        <w:rPr>
          <w:sz w:val="28"/>
        </w:rPr>
        <w:t>Quyết định này</w:t>
      </w:r>
      <w:r>
        <w:rPr>
          <w:spacing w:val="-2"/>
          <w:sz w:val="28"/>
        </w:rPr>
        <w:t> </w:t>
      </w:r>
      <w:r>
        <w:rPr>
          <w:sz w:val="28"/>
        </w:rPr>
        <w:t>có hiệu lực</w:t>
      </w:r>
      <w:r>
        <w:rPr>
          <w:spacing w:val="-1"/>
          <w:sz w:val="28"/>
        </w:rPr>
        <w:t> </w:t>
      </w:r>
      <w:r>
        <w:rPr>
          <w:sz w:val="28"/>
        </w:rPr>
        <w:t>pháp luật ngay</w:t>
      </w:r>
      <w:r>
        <w:rPr>
          <w:spacing w:val="-2"/>
          <w:sz w:val="28"/>
        </w:rPr>
        <w:t> </w:t>
      </w:r>
      <w:r>
        <w:rPr>
          <w:sz w:val="28"/>
        </w:rPr>
        <w:t>sau khi được ban</w:t>
      </w:r>
      <w:r>
        <w:rPr>
          <w:spacing w:val="-2"/>
          <w:sz w:val="28"/>
        </w:rPr>
        <w:t> </w:t>
      </w:r>
      <w:r>
        <w:rPr>
          <w:sz w:val="28"/>
        </w:rPr>
        <w:t>hành và</w:t>
      </w:r>
      <w:r>
        <w:rPr>
          <w:spacing w:val="-3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4"/>
        <w:gridCol w:w="2920"/>
      </w:tblGrid>
      <w:tr>
        <w:trPr>
          <w:trHeight w:val="2245" w:hRule="atLeast"/>
        </w:trPr>
        <w:tc>
          <w:tcPr>
            <w:tcW w:w="4594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2"/>
                <w:sz w:val="22"/>
              </w:rPr>
              <w:t> Trọng;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2"/>
                <w:sz w:val="22"/>
              </w:rPr>
              <w:t> Trọng;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án tỉnh Lâm</w:t>
            </w:r>
            <w:r>
              <w:rPr>
                <w:spacing w:val="-4"/>
                <w:sz w:val="22"/>
              </w:rPr>
              <w:t> Đồng;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50" w:right="999" w:firstLine="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UBND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xã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huyện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tỉnh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Phú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Thọ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(Số </w:t>
            </w:r>
            <w:r>
              <w:rPr>
                <w:sz w:val="22"/>
              </w:rPr>
              <w:t>26, ngày 06/11/1992);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40" w:lineRule="auto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HS,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AV.</w:t>
            </w:r>
          </w:p>
        </w:tc>
        <w:tc>
          <w:tcPr>
            <w:tcW w:w="2920" w:type="dxa"/>
          </w:tcPr>
          <w:p>
            <w:pPr>
              <w:pStyle w:val="TableParagraph"/>
              <w:spacing w:line="313" w:lineRule="exact"/>
              <w:ind w:left="1068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30"/>
              <w:ind w:left="1000"/>
              <w:rPr>
                <w:b/>
                <w:sz w:val="28"/>
              </w:rPr>
            </w:pPr>
            <w:r>
              <w:rPr>
                <w:b/>
                <w:sz w:val="28"/>
              </w:rPr>
              <w:t>Đặng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Hạnh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7"/>
        <w:ind w:left="54" w:right="0" w:firstLine="0"/>
        <w:jc w:val="center"/>
        <w:rPr>
          <w:sz w:val="24"/>
        </w:rPr>
      </w:pPr>
      <w:r>
        <w:rPr>
          <w:sz w:val="24"/>
        </w:rPr>
        <w:t>2</w:t>
      </w:r>
    </w:p>
    <w:sectPr>
      <w:pgSz w:w="11910" w:h="16850"/>
      <w:pgMar w:top="1060" w:bottom="0" w:left="15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5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13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66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0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3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27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80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3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87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52" w:hanging="32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16" w:hanging="32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73" w:hanging="32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29" w:hanging="32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86" w:hanging="32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32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99" w:hanging="32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6" w:hanging="32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13" w:hanging="32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9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7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4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1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9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0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81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891" w:hanging="164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TOÀ ÁN NHÂN DÂN</dc:title>
  <dcterms:created xsi:type="dcterms:W3CDTF">2023-04-24T09:43:38Z</dcterms:created>
  <dcterms:modified xsi:type="dcterms:W3CDTF">2023-04-24T09:43:38Z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 Trial</vt:lpwstr>
  </property>
</Properties>
</file>