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19" w:right="221" w:firstLine="65"/>
        <w:jc w:val="both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ÁN NHÂN DÂN HUYỆN ĐÔNG ANH THÀNH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3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BodyText"/>
        <w:spacing w:line="20" w:lineRule="exact"/>
        <w:ind w:left="986"/>
        <w:rPr>
          <w:sz w:val="2"/>
        </w:rPr>
      </w:pPr>
      <w:r>
        <w:rPr>
          <w:sz w:val="2"/>
        </w:rPr>
        <w:pict>
          <v:group style="width:82.5pt;height:.75pt;mso-position-horizontal-relative:char;mso-position-vertical-relative:line" id="docshapegroup2" coordorigin="0,0" coordsize="1650,15">
            <v:line style="position:absolute" from="0,8" to="165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rPr>
          <w:b/>
          <w:sz w:val="26"/>
        </w:rPr>
      </w:pPr>
    </w:p>
    <w:p>
      <w:pPr>
        <w:spacing w:before="1"/>
        <w:ind w:left="136" w:right="0" w:firstLine="0"/>
        <w:jc w:val="left"/>
        <w:rPr>
          <w:sz w:val="26"/>
        </w:rPr>
      </w:pPr>
      <w:r>
        <w:rPr>
          <w:spacing w:val="-2"/>
          <w:sz w:val="26"/>
        </w:rPr>
        <w:t>Số: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774/2022/QĐST-</w:t>
      </w:r>
      <w:r>
        <w:rPr>
          <w:spacing w:val="-4"/>
          <w:sz w:val="26"/>
        </w:rPr>
        <w:t>HNGĐ</w:t>
      </w:r>
    </w:p>
    <w:p>
      <w:pPr>
        <w:spacing w:before="61"/>
        <w:ind w:left="137" w:right="173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20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spacing w:before="0"/>
        <w:ind w:left="137" w:right="140" w:firstLine="0"/>
        <w:jc w:val="center"/>
        <w:rPr>
          <w:b/>
          <w:sz w:val="26"/>
        </w:rPr>
      </w:pPr>
      <w:r>
        <w:rPr>
          <w:b/>
          <w:sz w:val="26"/>
        </w:rPr>
        <w:t>Đôc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phúc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spacing w:before="0"/>
        <w:ind w:left="137" w:right="140" w:firstLine="0"/>
        <w:jc w:val="center"/>
        <w:rPr>
          <w:i/>
          <w:sz w:val="26"/>
        </w:rPr>
      </w:pPr>
      <w:r>
        <w:rPr>
          <w:i/>
          <w:sz w:val="26"/>
        </w:rPr>
        <w:t>Đông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Anh,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28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6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spacing w:after="0"/>
        <w:jc w:val="center"/>
        <w:rPr>
          <w:sz w:val="26"/>
        </w:rPr>
        <w:sectPr>
          <w:footerReference w:type="default" r:id="rId5"/>
          <w:type w:val="continuous"/>
          <w:pgSz w:w="11920" w:h="16840"/>
          <w:pgMar w:footer="622" w:header="0" w:top="1220" w:bottom="820" w:left="1600" w:right="1040"/>
          <w:pgNumType w:start="1"/>
          <w:cols w:num="2" w:equalWidth="0">
            <w:col w:w="3136" w:space="447"/>
            <w:col w:w="5697"/>
          </w:cols>
        </w:sect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18"/>
        </w:rPr>
      </w:pPr>
    </w:p>
    <w:p>
      <w:pPr>
        <w:spacing w:before="89"/>
        <w:ind w:left="739" w:right="7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739" w:right="76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17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739" w:right="76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230"/>
        <w:ind w:left="739" w:right="777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19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HUYỆN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ĐÔNG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ANH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3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BodyText"/>
        <w:spacing w:line="288" w:lineRule="auto" w:before="239"/>
        <w:ind w:right="108" w:firstLine="720"/>
      </w:pPr>
      <w:r>
        <w:rPr/>
        <w:t>Căn cứ hồ sơ vụ án hôn nhân gia đình thụ lý số 755/2022/TLST-HNGĐ</w:t>
      </w:r>
      <w:r>
        <w:rPr>
          <w:spacing w:val="40"/>
        </w:rPr>
        <w:t> </w:t>
      </w:r>
      <w:r>
        <w:rPr/>
        <w:t>ngày 15 tháng 11 năm 2022 giữa: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0" w:after="0"/>
        <w:ind w:left="1030" w:right="0" w:hanging="210"/>
        <w:jc w:val="left"/>
        <w:rPr>
          <w:sz w:val="28"/>
        </w:rPr>
      </w:pPr>
      <w:r>
        <w:rPr>
          <w:b/>
          <w:sz w:val="28"/>
          <w:u w:val="single"/>
        </w:rPr>
        <w:t>Nguyên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b/>
          <w:i/>
          <w:sz w:val="28"/>
        </w:rPr>
        <w:t>Ông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L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1976.</w:t>
      </w:r>
    </w:p>
    <w:p>
      <w:pPr>
        <w:pStyle w:val="BodyText"/>
        <w:spacing w:line="288" w:lineRule="auto" w:before="64"/>
        <w:ind w:right="108"/>
      </w:pPr>
      <w:r>
        <w:rPr/>
        <w:t>Nơi</w:t>
      </w:r>
      <w:r>
        <w:rPr>
          <w:spacing w:val="38"/>
        </w:rPr>
        <w:t> </w:t>
      </w:r>
      <w:r>
        <w:rPr/>
        <w:t>đăng</w:t>
      </w:r>
      <w:r>
        <w:rPr>
          <w:spacing w:val="24"/>
        </w:rPr>
        <w:t> </w:t>
      </w:r>
      <w:r>
        <w:rPr/>
        <w:t>ký</w:t>
      </w:r>
      <w:r>
        <w:rPr>
          <w:spacing w:val="24"/>
        </w:rPr>
        <w:t> </w:t>
      </w:r>
      <w:r>
        <w:rPr/>
        <w:t>hộ</w:t>
      </w:r>
      <w:r>
        <w:rPr>
          <w:spacing w:val="24"/>
        </w:rPr>
        <w:t> </w:t>
      </w:r>
      <w:r>
        <w:rPr/>
        <w:t>khẩu</w:t>
      </w:r>
      <w:r>
        <w:rPr>
          <w:spacing w:val="24"/>
        </w:rPr>
        <w:t> </w:t>
      </w:r>
      <w:r>
        <w:rPr/>
        <w:t>thường</w:t>
      </w:r>
      <w:r>
        <w:rPr>
          <w:spacing w:val="24"/>
        </w:rPr>
        <w:t> </w:t>
      </w:r>
      <w:r>
        <w:rPr/>
        <w:t>trú,</w:t>
      </w:r>
      <w:r>
        <w:rPr>
          <w:spacing w:val="24"/>
        </w:rPr>
        <w:t> </w:t>
      </w:r>
      <w:r>
        <w:rPr/>
        <w:t>nơi</w:t>
      </w:r>
      <w:r>
        <w:rPr>
          <w:spacing w:val="24"/>
        </w:rPr>
        <w:t> </w:t>
      </w:r>
      <w:r>
        <w:rPr/>
        <w:t>ở:</w:t>
      </w:r>
      <w:r>
        <w:rPr>
          <w:spacing w:val="24"/>
        </w:rPr>
        <w:t> </w:t>
      </w:r>
      <w:r>
        <w:rPr/>
        <w:t>Thôn</w:t>
      </w:r>
      <w:r>
        <w:rPr>
          <w:spacing w:val="24"/>
        </w:rPr>
        <w:t> </w:t>
      </w:r>
      <w:r>
        <w:rPr/>
        <w:t>T.K,</w:t>
      </w:r>
      <w:r>
        <w:rPr>
          <w:spacing w:val="24"/>
        </w:rPr>
        <w:t> </w:t>
      </w:r>
      <w:r>
        <w:rPr/>
        <w:t>xã</w:t>
      </w:r>
      <w:r>
        <w:rPr>
          <w:spacing w:val="24"/>
        </w:rPr>
        <w:t> </w:t>
      </w:r>
      <w:r>
        <w:rPr/>
        <w:t>T.D,</w:t>
      </w:r>
      <w:r>
        <w:rPr>
          <w:spacing w:val="24"/>
        </w:rPr>
        <w:t> </w:t>
      </w:r>
      <w:r>
        <w:rPr/>
        <w:t>huyện</w:t>
      </w:r>
      <w:r>
        <w:rPr>
          <w:spacing w:val="24"/>
        </w:rPr>
        <w:t> </w:t>
      </w:r>
      <w:r>
        <w:rPr/>
        <w:t>Đông</w:t>
      </w:r>
      <w:r>
        <w:rPr>
          <w:spacing w:val="24"/>
        </w:rPr>
        <w:t> </w:t>
      </w:r>
      <w:r>
        <w:rPr/>
        <w:t>Anh, Thành phố Hà Nội.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0" w:after="0"/>
        <w:ind w:left="1030" w:right="0" w:hanging="210"/>
        <w:jc w:val="left"/>
        <w:rPr>
          <w:sz w:val="28"/>
        </w:rPr>
      </w:pPr>
      <w:r>
        <w:rPr>
          <w:b/>
          <w:sz w:val="28"/>
          <w:u w:val="single"/>
        </w:rPr>
        <w:t>Bị</w:t>
      </w:r>
      <w:r>
        <w:rPr>
          <w:b/>
          <w:spacing w:val="-8"/>
          <w:sz w:val="28"/>
          <w:u w:val="single"/>
        </w:rPr>
        <w:t> </w:t>
      </w:r>
      <w:r>
        <w:rPr>
          <w:b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7"/>
          <w:sz w:val="28"/>
        </w:rPr>
        <w:t> </w:t>
      </w:r>
      <w:r>
        <w:rPr>
          <w:b/>
          <w:i/>
          <w:sz w:val="28"/>
        </w:rPr>
        <w:t>Bà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T.L</w:t>
      </w:r>
      <w:r>
        <w:rPr>
          <w:sz w:val="28"/>
        </w:rPr>
        <w:t>,</w:t>
      </w:r>
      <w:r>
        <w:rPr>
          <w:spacing w:val="-7"/>
          <w:sz w:val="28"/>
        </w:rPr>
        <w:t> </w:t>
      </w:r>
      <w:r>
        <w:rPr>
          <w:sz w:val="28"/>
        </w:rPr>
        <w:t>sinh</w:t>
      </w:r>
      <w:r>
        <w:rPr>
          <w:spacing w:val="-8"/>
          <w:sz w:val="28"/>
        </w:rPr>
        <w:t> </w:t>
      </w:r>
      <w:r>
        <w:rPr>
          <w:sz w:val="28"/>
        </w:rPr>
        <w:t>năm: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1987.</w:t>
      </w:r>
    </w:p>
    <w:p>
      <w:pPr>
        <w:pStyle w:val="BodyText"/>
        <w:spacing w:line="288" w:lineRule="auto" w:before="65"/>
        <w:ind w:right="108"/>
      </w:pPr>
      <w:r>
        <w:rPr/>
        <w:t>Nơi</w:t>
      </w:r>
      <w:r>
        <w:rPr>
          <w:spacing w:val="38"/>
        </w:rPr>
        <w:t> </w:t>
      </w:r>
      <w:r>
        <w:rPr/>
        <w:t>đăng</w:t>
      </w:r>
      <w:r>
        <w:rPr>
          <w:spacing w:val="24"/>
        </w:rPr>
        <w:t> </w:t>
      </w:r>
      <w:r>
        <w:rPr/>
        <w:t>ký</w:t>
      </w:r>
      <w:r>
        <w:rPr>
          <w:spacing w:val="24"/>
        </w:rPr>
        <w:t> </w:t>
      </w:r>
      <w:r>
        <w:rPr/>
        <w:t>hộ</w:t>
      </w:r>
      <w:r>
        <w:rPr>
          <w:spacing w:val="24"/>
        </w:rPr>
        <w:t> </w:t>
      </w:r>
      <w:r>
        <w:rPr/>
        <w:t>khẩu</w:t>
      </w:r>
      <w:r>
        <w:rPr>
          <w:spacing w:val="24"/>
        </w:rPr>
        <w:t> </w:t>
      </w:r>
      <w:r>
        <w:rPr/>
        <w:t>thường</w:t>
      </w:r>
      <w:r>
        <w:rPr>
          <w:spacing w:val="24"/>
        </w:rPr>
        <w:t> </w:t>
      </w:r>
      <w:r>
        <w:rPr/>
        <w:t>trú,</w:t>
      </w:r>
      <w:r>
        <w:rPr>
          <w:spacing w:val="24"/>
        </w:rPr>
        <w:t> </w:t>
      </w:r>
      <w:r>
        <w:rPr/>
        <w:t>nơi</w:t>
      </w:r>
      <w:r>
        <w:rPr>
          <w:spacing w:val="24"/>
        </w:rPr>
        <w:t> </w:t>
      </w:r>
      <w:r>
        <w:rPr/>
        <w:t>ở:</w:t>
      </w:r>
      <w:r>
        <w:rPr>
          <w:spacing w:val="24"/>
        </w:rPr>
        <w:t> </w:t>
      </w:r>
      <w:r>
        <w:rPr/>
        <w:t>Thôn</w:t>
      </w:r>
      <w:r>
        <w:rPr>
          <w:spacing w:val="24"/>
        </w:rPr>
        <w:t> </w:t>
      </w:r>
      <w:r>
        <w:rPr/>
        <w:t>T.K,</w:t>
      </w:r>
      <w:r>
        <w:rPr>
          <w:spacing w:val="24"/>
        </w:rPr>
        <w:t> </w:t>
      </w:r>
      <w:r>
        <w:rPr/>
        <w:t>xã</w:t>
      </w:r>
      <w:r>
        <w:rPr>
          <w:spacing w:val="24"/>
        </w:rPr>
        <w:t> </w:t>
      </w:r>
      <w:r>
        <w:rPr/>
        <w:t>T.D,</w:t>
      </w:r>
      <w:r>
        <w:rPr>
          <w:spacing w:val="24"/>
        </w:rPr>
        <w:t> </w:t>
      </w:r>
      <w:r>
        <w:rPr/>
        <w:t>huyện</w:t>
      </w:r>
      <w:r>
        <w:rPr>
          <w:spacing w:val="24"/>
        </w:rPr>
        <w:t> </w:t>
      </w:r>
      <w:r>
        <w:rPr/>
        <w:t>Đông</w:t>
      </w:r>
      <w:r>
        <w:rPr>
          <w:spacing w:val="24"/>
        </w:rPr>
        <w:t> </w:t>
      </w:r>
      <w:r>
        <w:rPr/>
        <w:t>Anh, Thành phố Hà Nội.</w:t>
      </w:r>
    </w:p>
    <w:p>
      <w:pPr>
        <w:pStyle w:val="BodyText"/>
        <w:spacing w:line="288" w:lineRule="auto"/>
        <w:ind w:left="821" w:right="108"/>
      </w:pPr>
      <w:r>
        <w:rPr/>
        <w:t>Căn cứ vào Điều 212 và Điều 213 của Bộ luật tố tụng dân sự năm 2015; Căn cứ vào các điều 55, 58, 81, 82, 83 của Luật hôn nhân và gia đình;</w:t>
      </w:r>
      <w:r>
        <w:rPr>
          <w:spacing w:val="40"/>
        </w:rPr>
        <w:t> </w:t>
      </w:r>
      <w:r>
        <w:rPr/>
        <w:t>Căn</w:t>
      </w:r>
      <w:r>
        <w:rPr>
          <w:spacing w:val="24"/>
        </w:rPr>
        <w:t> </w:t>
      </w:r>
      <w:r>
        <w:rPr/>
        <w:t>cứ</w:t>
      </w:r>
      <w:r>
        <w:rPr>
          <w:spacing w:val="25"/>
        </w:rPr>
        <w:t> </w:t>
      </w:r>
      <w:r>
        <w:rPr/>
        <w:t>vào</w:t>
      </w:r>
      <w:r>
        <w:rPr>
          <w:spacing w:val="25"/>
        </w:rPr>
        <w:t> </w:t>
      </w:r>
      <w:r>
        <w:rPr/>
        <w:t>Nghị</w:t>
      </w:r>
      <w:r>
        <w:rPr>
          <w:spacing w:val="25"/>
        </w:rPr>
        <w:t> </w:t>
      </w:r>
      <w:r>
        <w:rPr/>
        <w:t>quyết</w:t>
      </w:r>
      <w:r>
        <w:rPr>
          <w:spacing w:val="25"/>
        </w:rPr>
        <w:t> </w:t>
      </w:r>
      <w:r>
        <w:rPr/>
        <w:t>số</w:t>
      </w:r>
      <w:r>
        <w:rPr>
          <w:spacing w:val="25"/>
        </w:rPr>
        <w:t> </w:t>
      </w:r>
      <w:r>
        <w:rPr/>
        <w:t>326/2016/UBTVQH14</w:t>
      </w:r>
      <w:r>
        <w:rPr>
          <w:spacing w:val="25"/>
        </w:rPr>
        <w:t>  </w:t>
      </w:r>
      <w:r>
        <w:rPr/>
        <w:t>ngày</w:t>
      </w:r>
      <w:r>
        <w:rPr>
          <w:spacing w:val="26"/>
        </w:rPr>
        <w:t> </w:t>
      </w:r>
      <w:r>
        <w:rPr/>
        <w:t>30/12/2016</w:t>
      </w:r>
      <w:r>
        <w:rPr>
          <w:spacing w:val="25"/>
        </w:rPr>
        <w:t> </w:t>
      </w:r>
      <w:r>
        <w:rPr>
          <w:spacing w:val="-5"/>
        </w:rPr>
        <w:t>của</w:t>
      </w:r>
    </w:p>
    <w:p>
      <w:pPr>
        <w:pStyle w:val="BodyText"/>
        <w:spacing w:line="288" w:lineRule="auto"/>
        <w:ind w:right="108"/>
      </w:pPr>
      <w:r>
        <w:rPr/>
        <w:t>Ủy ban thường vụ Quốc hội quy định về mức thu, miễn, giảm,</w:t>
      </w:r>
      <w:r>
        <w:rPr>
          <w:spacing w:val="-3"/>
        </w:rPr>
        <w:t> </w:t>
      </w:r>
      <w:r>
        <w:rPr/>
        <w:t>thu</w:t>
      </w:r>
      <w:r>
        <w:rPr>
          <w:spacing w:val="-3"/>
        </w:rPr>
        <w:t> </w:t>
      </w:r>
      <w:r>
        <w:rPr/>
        <w:t>nộp,</w:t>
      </w:r>
      <w:r>
        <w:rPr>
          <w:spacing w:val="-3"/>
        </w:rPr>
        <w:t> </w:t>
      </w:r>
      <w:r>
        <w:rPr/>
        <w:t>quản</w:t>
      </w:r>
      <w:r>
        <w:rPr>
          <w:spacing w:val="-3"/>
        </w:rPr>
        <w:t> </w:t>
      </w:r>
      <w:r>
        <w:rPr/>
        <w:t>lý và sử dụng án phí, lệ phí Tòa án;</w:t>
      </w:r>
    </w:p>
    <w:p>
      <w:pPr>
        <w:pStyle w:val="BodyText"/>
        <w:spacing w:line="288" w:lineRule="auto"/>
        <w:ind w:firstLine="720"/>
      </w:pPr>
      <w:r>
        <w:rPr/>
        <w:t>Căn cứ vào biên bản ghi nhận sự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</w:t>
      </w:r>
      <w:r>
        <w:rPr>
          <w:spacing w:val="-3"/>
        </w:rPr>
        <w:t> </w:t>
      </w:r>
      <w:r>
        <w:rPr/>
        <w:t>ly</w:t>
      </w:r>
      <w:r>
        <w:rPr>
          <w:spacing w:val="-3"/>
        </w:rPr>
        <w:t> </w:t>
      </w:r>
      <w:r>
        <w:rPr/>
        <w:t>hôn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hoà</w:t>
      </w:r>
      <w:r>
        <w:rPr>
          <w:spacing w:val="-3"/>
        </w:rPr>
        <w:t> </w:t>
      </w:r>
      <w:r>
        <w:rPr/>
        <w:t>giải</w:t>
      </w:r>
      <w:r>
        <w:rPr>
          <w:spacing w:val="-3"/>
        </w:rPr>
        <w:t> </w:t>
      </w:r>
      <w:r>
        <w:rPr/>
        <w:t>thành</w:t>
      </w:r>
      <w:r>
        <w:rPr>
          <w:spacing w:val="-3"/>
        </w:rPr>
        <w:t> </w:t>
      </w:r>
      <w:r>
        <w:rPr/>
        <w:t>ngày 18 tháng 11 năm 2022.</w:t>
      </w:r>
    </w:p>
    <w:p>
      <w:pPr>
        <w:spacing w:before="165"/>
        <w:ind w:left="739" w:right="754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288" w:lineRule="auto" w:before="203"/>
        <w:ind w:right="110" w:firstLine="720"/>
        <w:jc w:val="both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18 tháng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năm 2022 là hoàn toàn tự</w:t>
      </w:r>
      <w:r>
        <w:rPr>
          <w:spacing w:val="80"/>
        </w:rPr>
        <w:t> </w:t>
      </w:r>
      <w:r>
        <w:rPr/>
        <w:t>nguyện và không vi phạm điều cấm của luật, không trái đạo đức xã hội.</w:t>
      </w:r>
    </w:p>
    <w:p>
      <w:pPr>
        <w:pStyle w:val="BodyText"/>
        <w:spacing w:line="288" w:lineRule="auto"/>
        <w:ind w:right="115" w:firstLine="720"/>
        <w:jc w:val="both"/>
      </w:pPr>
      <w:r>
        <w:rPr/>
        <w:t>Đã hết thời hạn 07</w:t>
      </w:r>
      <w:r>
        <w:rPr>
          <w:spacing w:val="-4"/>
        </w:rPr>
        <w:t> </w:t>
      </w:r>
      <w:r>
        <w:rPr/>
        <w:t>ngày,</w:t>
      </w:r>
      <w:r>
        <w:rPr>
          <w:spacing w:val="-4"/>
        </w:rPr>
        <w:t> </w:t>
      </w:r>
      <w:r>
        <w:rPr/>
        <w:t>kể</w:t>
      </w:r>
      <w:r>
        <w:rPr>
          <w:spacing w:val="-4"/>
        </w:rPr>
        <w:t> </w:t>
      </w:r>
      <w:r>
        <w:rPr/>
        <w:t>từ</w:t>
      </w:r>
      <w:r>
        <w:rPr>
          <w:spacing w:val="-4"/>
        </w:rPr>
        <w:t> </w:t>
      </w:r>
      <w:r>
        <w:rPr/>
        <w:t>ngày</w:t>
      </w:r>
      <w:r>
        <w:rPr>
          <w:spacing w:val="-4"/>
        </w:rPr>
        <w:t> </w:t>
      </w:r>
      <w:r>
        <w:rPr/>
        <w:t>lập</w:t>
      </w:r>
      <w:r>
        <w:rPr>
          <w:spacing w:val="-4"/>
        </w:rPr>
        <w:t> </w:t>
      </w:r>
      <w:r>
        <w:rPr/>
        <w:t>biên</w:t>
      </w:r>
      <w:r>
        <w:rPr>
          <w:spacing w:val="-4"/>
        </w:rPr>
        <w:t> </w:t>
      </w:r>
      <w:r>
        <w:rPr/>
        <w:t>bản</w:t>
      </w:r>
      <w:r>
        <w:rPr>
          <w:spacing w:val="-4"/>
        </w:rPr>
        <w:t> </w:t>
      </w:r>
      <w:r>
        <w:rPr/>
        <w:t>ghi</w:t>
      </w:r>
      <w:r>
        <w:rPr>
          <w:spacing w:val="-4"/>
        </w:rPr>
        <w:t> </w:t>
      </w:r>
      <w:r>
        <w:rPr/>
        <w:t>nhận</w:t>
      </w:r>
      <w:r>
        <w:rPr>
          <w:spacing w:val="-4"/>
        </w:rPr>
        <w:t> </w:t>
      </w:r>
      <w:r>
        <w:rPr/>
        <w:t>sự</w:t>
      </w:r>
      <w:r>
        <w:rPr>
          <w:spacing w:val="-4"/>
        </w:rPr>
        <w:t> </w:t>
      </w:r>
      <w:r>
        <w:rPr/>
        <w:t>tự</w:t>
      </w:r>
      <w:r>
        <w:rPr>
          <w:spacing w:val="-4"/>
        </w:rPr>
        <w:t> </w:t>
      </w:r>
      <w:r>
        <w:rPr/>
        <w:t>nguyện</w:t>
      </w:r>
      <w:r>
        <w:rPr>
          <w:spacing w:val="-4"/>
        </w:rPr>
        <w:t> </w:t>
      </w:r>
      <w:r>
        <w:rPr/>
        <w:t>ly hôn và hoà giải thành, không có đương sự nào thay đổi ý kiến về các</w:t>
      </w:r>
      <w:r>
        <w:rPr>
          <w:spacing w:val="-3"/>
        </w:rPr>
        <w:t> </w:t>
      </w:r>
      <w:r>
        <w:rPr/>
        <w:t>vấn</w:t>
      </w:r>
      <w:r>
        <w:rPr>
          <w:spacing w:val="-3"/>
        </w:rPr>
        <w:t> </w:t>
      </w:r>
      <w:r>
        <w:rPr/>
        <w:t>đề</w:t>
      </w:r>
      <w:r>
        <w:rPr>
          <w:spacing w:val="-3"/>
        </w:rPr>
        <w:t> </w:t>
      </w:r>
      <w:r>
        <w:rPr/>
        <w:t>đã thỏa thuận, thống nhất.</w:t>
      </w:r>
    </w:p>
    <w:p>
      <w:pPr>
        <w:spacing w:before="165"/>
        <w:ind w:left="739" w:right="7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spacing w:before="203"/>
        <w:ind w:left="821" w:right="0" w:firstLine="0"/>
        <w:jc w:val="left"/>
        <w:rPr>
          <w:sz w:val="28"/>
        </w:rPr>
      </w:pPr>
      <w:r>
        <w:rPr>
          <w:b/>
          <w:sz w:val="28"/>
        </w:rPr>
        <w:t>1/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giữa:</w:t>
      </w:r>
      <w:r>
        <w:rPr>
          <w:b/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L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8"/>
          <w:sz w:val="28"/>
        </w:rPr>
        <w:t> </w:t>
      </w:r>
      <w:r>
        <w:rPr>
          <w:spacing w:val="-4"/>
          <w:sz w:val="28"/>
        </w:rPr>
        <w:t>T.L.</w:t>
      </w:r>
    </w:p>
    <w:p>
      <w:pPr>
        <w:spacing w:before="64"/>
        <w:ind w:left="821" w:right="0" w:firstLine="0"/>
        <w:jc w:val="left"/>
        <w:rPr>
          <w:b/>
          <w:sz w:val="28"/>
        </w:rPr>
      </w:pPr>
      <w:r>
        <w:rPr>
          <w:b/>
          <w:sz w:val="28"/>
        </w:rPr>
        <w:t>2/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cụ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như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sau:</w:t>
      </w:r>
    </w:p>
    <w:p>
      <w:pPr>
        <w:spacing w:after="0"/>
        <w:jc w:val="left"/>
        <w:rPr>
          <w:sz w:val="28"/>
        </w:rPr>
        <w:sectPr>
          <w:type w:val="continuous"/>
          <w:pgSz w:w="11920" w:h="16840"/>
          <w:pgMar w:header="0" w:footer="622" w:top="1220" w:bottom="820" w:left="1600" w:right="1040"/>
        </w:sectPr>
      </w:pP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288" w:lineRule="auto" w:before="70" w:after="0"/>
        <w:ind w:left="101" w:right="107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Về con chung </w:t>
      </w:r>
      <w:r>
        <w:rPr>
          <w:sz w:val="28"/>
        </w:rPr>
        <w:t>Ông L và bà T.L có 02 con</w:t>
      </w:r>
      <w:r>
        <w:rPr>
          <w:spacing w:val="-3"/>
          <w:sz w:val="28"/>
        </w:rPr>
        <w:t> </w:t>
      </w:r>
      <w:r>
        <w:rPr>
          <w:sz w:val="28"/>
        </w:rPr>
        <w:t>chung</w:t>
      </w:r>
      <w:r>
        <w:rPr>
          <w:spacing w:val="-3"/>
          <w:sz w:val="28"/>
        </w:rPr>
        <w:t> </w:t>
      </w:r>
      <w:r>
        <w:rPr>
          <w:sz w:val="28"/>
        </w:rPr>
        <w:t>là</w:t>
      </w:r>
      <w:r>
        <w:rPr>
          <w:spacing w:val="-3"/>
          <w:sz w:val="28"/>
        </w:rPr>
        <w:t> </w:t>
      </w:r>
      <w:r>
        <w:rPr>
          <w:sz w:val="28"/>
        </w:rPr>
        <w:t>Q.L,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z w:val="28"/>
        </w:rPr>
        <w:t>2006 và</w:t>
      </w:r>
      <w:r>
        <w:rPr>
          <w:spacing w:val="-3"/>
          <w:sz w:val="28"/>
        </w:rPr>
        <w:t> </w:t>
      </w:r>
      <w:r>
        <w:rPr>
          <w:sz w:val="28"/>
        </w:rPr>
        <w:t>N.Q,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z w:val="28"/>
        </w:rPr>
        <w:t>2008.</w:t>
      </w:r>
      <w:r>
        <w:rPr>
          <w:spacing w:val="-3"/>
          <w:sz w:val="28"/>
        </w:rPr>
        <w:t> </w:t>
      </w:r>
      <w:r>
        <w:rPr>
          <w:sz w:val="28"/>
        </w:rPr>
        <w:t>Khi</w:t>
      </w:r>
      <w:r>
        <w:rPr>
          <w:spacing w:val="-3"/>
          <w:sz w:val="28"/>
        </w:rPr>
        <w:t> </w:t>
      </w:r>
      <w:r>
        <w:rPr>
          <w:sz w:val="28"/>
        </w:rPr>
        <w:t>ly</w:t>
      </w:r>
      <w:r>
        <w:rPr>
          <w:spacing w:val="-3"/>
          <w:sz w:val="28"/>
        </w:rPr>
        <w:t> </w:t>
      </w:r>
      <w:r>
        <w:rPr>
          <w:sz w:val="28"/>
        </w:rPr>
        <w:t>hôn,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thống</w:t>
      </w:r>
      <w:r>
        <w:rPr>
          <w:spacing w:val="-3"/>
          <w:sz w:val="28"/>
        </w:rPr>
        <w:t> </w:t>
      </w:r>
      <w:r>
        <w:rPr>
          <w:sz w:val="28"/>
        </w:rPr>
        <w:t>nhất</w:t>
      </w:r>
      <w:r>
        <w:rPr>
          <w:spacing w:val="-3"/>
          <w:sz w:val="28"/>
        </w:rPr>
        <w:t> </w:t>
      </w:r>
      <w:r>
        <w:rPr>
          <w:sz w:val="28"/>
        </w:rPr>
        <w:t>giao</w:t>
      </w:r>
      <w:r>
        <w:rPr>
          <w:spacing w:val="-3"/>
          <w:sz w:val="28"/>
        </w:rPr>
        <w:t> </w:t>
      </w:r>
      <w:r>
        <w:rPr>
          <w:sz w:val="28"/>
        </w:rPr>
        <w:t>cả</w:t>
      </w:r>
      <w:r>
        <w:rPr>
          <w:spacing w:val="-3"/>
          <w:sz w:val="28"/>
        </w:rPr>
        <w:t> </w:t>
      </w:r>
      <w:r>
        <w:rPr>
          <w:sz w:val="28"/>
        </w:rPr>
        <w:t>hai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chung</w:t>
      </w:r>
      <w:r>
        <w:rPr>
          <w:spacing w:val="-3"/>
          <w:sz w:val="28"/>
        </w:rPr>
        <w:t> </w:t>
      </w:r>
      <w:r>
        <w:rPr>
          <w:sz w:val="28"/>
        </w:rPr>
        <w:t>cho bà T.L trực tiếp nuôi dưỡng kể từ tháng 11/2022 cho đến khi con chung thành niên hoặc đến khi có sự thay đổi khác.</w:t>
      </w:r>
    </w:p>
    <w:p>
      <w:pPr>
        <w:pStyle w:val="BodyText"/>
        <w:spacing w:line="288" w:lineRule="auto"/>
        <w:ind w:right="107" w:firstLine="720"/>
        <w:jc w:val="both"/>
      </w:pPr>
      <w:r>
        <w:rPr/>
        <w:t>Về cấp dưỡng nuôi con chung: Tạm hoãn nghĩa vụ cấp dưỡng nuôi con chung đối với ông L.</w:t>
      </w:r>
    </w:p>
    <w:p>
      <w:pPr>
        <w:pStyle w:val="BodyText"/>
        <w:spacing w:line="288" w:lineRule="auto"/>
        <w:ind w:right="107" w:firstLine="720"/>
        <w:jc w:val="both"/>
      </w:pPr>
      <w:r>
        <w:rPr/>
        <w:t>Ông</w:t>
      </w:r>
      <w:r>
        <w:rPr>
          <w:spacing w:val="40"/>
        </w:rPr>
        <w:t> </w:t>
      </w:r>
      <w:r>
        <w:rPr/>
        <w:t>L</w:t>
      </w:r>
      <w:r>
        <w:rPr>
          <w:spacing w:val="40"/>
        </w:rPr>
        <w:t> </w:t>
      </w:r>
      <w:r>
        <w:rPr/>
        <w:t>có</w:t>
      </w:r>
      <w:r>
        <w:rPr>
          <w:spacing w:val="40"/>
        </w:rPr>
        <w:t> </w:t>
      </w:r>
      <w:r>
        <w:rPr/>
        <w:t>quyền,</w:t>
      </w:r>
      <w:r>
        <w:rPr>
          <w:spacing w:val="40"/>
        </w:rPr>
        <w:t> </w:t>
      </w:r>
      <w:r>
        <w:rPr/>
        <w:t>nghĩa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thăm</w:t>
      </w:r>
      <w:r>
        <w:rPr>
          <w:spacing w:val="40"/>
        </w:rPr>
        <w:t> </w:t>
      </w:r>
      <w:r>
        <w:rPr/>
        <w:t>nom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chung</w:t>
      </w:r>
      <w:r>
        <w:rPr>
          <w:spacing w:val="40"/>
        </w:rPr>
        <w:t> </w:t>
      </w:r>
      <w:r>
        <w:rPr/>
        <w:t>mà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ai</w:t>
      </w:r>
      <w:r>
        <w:rPr>
          <w:spacing w:val="40"/>
        </w:rPr>
        <w:t> </w:t>
      </w:r>
      <w:r>
        <w:rPr/>
        <w:t>được cản trở.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288" w:lineRule="auto" w:before="0" w:after="0"/>
        <w:ind w:left="101" w:right="119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Về tài sản chung, nợ chung: </w:t>
      </w:r>
      <w:r>
        <w:rPr>
          <w:sz w:val="28"/>
        </w:rPr>
        <w:t>Ông L và bà T.L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288" w:lineRule="auto" w:before="0" w:after="0"/>
        <w:ind w:left="101" w:right="110" w:firstLine="720"/>
        <w:jc w:val="both"/>
        <w:rPr>
          <w:sz w:val="28"/>
        </w:rPr>
      </w:pPr>
      <w:r>
        <w:rPr>
          <w:b/>
          <w:i/>
          <w:sz w:val="28"/>
        </w:rPr>
        <w:t>Về án phí ly hôn sơ thẩm: </w:t>
      </w:r>
      <w:r>
        <w:rPr>
          <w:sz w:val="28"/>
        </w:rPr>
        <w:t>Án phí ly hôn sơ thẩm 150.000 đồng (Một trăm năm mươi nghìn</w:t>
      </w:r>
      <w:r>
        <w:rPr>
          <w:spacing w:val="-3"/>
          <w:sz w:val="28"/>
        </w:rPr>
        <w:t> </w:t>
      </w:r>
      <w:r>
        <w:rPr>
          <w:sz w:val="28"/>
        </w:rPr>
        <w:t>đồng),</w:t>
      </w:r>
      <w:r>
        <w:rPr>
          <w:spacing w:val="-3"/>
          <w:sz w:val="28"/>
        </w:rPr>
        <w:t> </w:t>
      </w:r>
      <w:r>
        <w:rPr>
          <w:sz w:val="28"/>
        </w:rPr>
        <w:t>mỗi</w:t>
      </w:r>
      <w:r>
        <w:rPr>
          <w:spacing w:val="-3"/>
          <w:sz w:val="28"/>
        </w:rPr>
        <w:t> </w:t>
      </w:r>
      <w:r>
        <w:rPr>
          <w:sz w:val="28"/>
        </w:rPr>
        <w:t>người</w:t>
      </w:r>
      <w:r>
        <w:rPr>
          <w:spacing w:val="-3"/>
          <w:sz w:val="28"/>
        </w:rPr>
        <w:t> </w:t>
      </w:r>
      <w:r>
        <w:rPr>
          <w:sz w:val="28"/>
        </w:rPr>
        <w:t>phải</w:t>
      </w:r>
      <w:r>
        <w:rPr>
          <w:spacing w:val="-3"/>
          <w:sz w:val="28"/>
        </w:rPr>
        <w:t> </w:t>
      </w:r>
      <w:r>
        <w:rPr>
          <w:sz w:val="28"/>
        </w:rPr>
        <w:t>chịu</w:t>
      </w:r>
      <w:r>
        <w:rPr>
          <w:spacing w:val="-3"/>
          <w:sz w:val="28"/>
        </w:rPr>
        <w:t> </w:t>
      </w:r>
      <w:r>
        <w:rPr>
          <w:sz w:val="28"/>
        </w:rPr>
        <w:t>1/2,</w:t>
      </w:r>
      <w:r>
        <w:rPr>
          <w:spacing w:val="-3"/>
          <w:sz w:val="28"/>
        </w:rPr>
        <w:t> </w:t>
      </w:r>
      <w:r>
        <w:rPr>
          <w:sz w:val="28"/>
        </w:rPr>
        <w:t>hai</w:t>
      </w:r>
      <w:r>
        <w:rPr>
          <w:spacing w:val="-3"/>
          <w:sz w:val="28"/>
        </w:rPr>
        <w:t> </w:t>
      </w:r>
      <w:r>
        <w:rPr>
          <w:sz w:val="28"/>
        </w:rPr>
        <w:t>bên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3"/>
          <w:sz w:val="28"/>
        </w:rPr>
        <w:t> </w:t>
      </w:r>
      <w:r>
        <w:rPr>
          <w:sz w:val="28"/>
        </w:rPr>
        <w:t>để</w:t>
      </w:r>
      <w:r>
        <w:rPr>
          <w:spacing w:val="-3"/>
          <w:sz w:val="28"/>
        </w:rPr>
        <w:t> </w:t>
      </w:r>
      <w:r>
        <w:rPr>
          <w:sz w:val="28"/>
        </w:rPr>
        <w:t>ông L chịu toàn</w:t>
      </w:r>
      <w:r>
        <w:rPr>
          <w:spacing w:val="-3"/>
          <w:sz w:val="28"/>
        </w:rPr>
        <w:t> </w:t>
      </w:r>
      <w:r>
        <w:rPr>
          <w:sz w:val="28"/>
        </w:rPr>
        <w:t>bộ</w:t>
      </w:r>
      <w:r>
        <w:rPr>
          <w:spacing w:val="-3"/>
          <w:sz w:val="28"/>
        </w:rPr>
        <w:t> </w:t>
      </w:r>
      <w:r>
        <w:rPr>
          <w:sz w:val="28"/>
        </w:rPr>
        <w:t>150.000</w:t>
      </w:r>
      <w:r>
        <w:rPr>
          <w:spacing w:val="-3"/>
          <w:sz w:val="28"/>
        </w:rPr>
        <w:t> </w:t>
      </w:r>
      <w:r>
        <w:rPr>
          <w:sz w:val="28"/>
        </w:rPr>
        <w:t>đồng,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3"/>
          <w:sz w:val="28"/>
        </w:rPr>
        <w:t> </w:t>
      </w:r>
      <w:r>
        <w:rPr>
          <w:sz w:val="28"/>
        </w:rPr>
        <w:t>trừ</w:t>
      </w:r>
      <w:r>
        <w:rPr>
          <w:spacing w:val="40"/>
          <w:sz w:val="28"/>
        </w:rPr>
        <w:t> </w:t>
      </w:r>
      <w:r>
        <w:rPr>
          <w:sz w:val="28"/>
        </w:rPr>
        <w:t>vào</w:t>
      </w:r>
      <w:r>
        <w:rPr>
          <w:spacing w:val="-3"/>
          <w:sz w:val="28"/>
        </w:rPr>
        <w:t> </w:t>
      </w:r>
      <w:r>
        <w:rPr>
          <w:sz w:val="28"/>
        </w:rPr>
        <w:t>300.000</w:t>
      </w:r>
      <w:r>
        <w:rPr>
          <w:spacing w:val="-3"/>
          <w:sz w:val="28"/>
        </w:rPr>
        <w:t> </w:t>
      </w:r>
      <w:r>
        <w:rPr>
          <w:sz w:val="28"/>
        </w:rPr>
        <w:t>đồng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L</w:t>
      </w:r>
      <w:r>
        <w:rPr>
          <w:spacing w:val="-3"/>
          <w:sz w:val="28"/>
        </w:rPr>
        <w:t> </w:t>
      </w:r>
      <w:r>
        <w:rPr>
          <w:sz w:val="28"/>
        </w:rPr>
        <w:t>đã</w:t>
      </w:r>
      <w:r>
        <w:rPr>
          <w:spacing w:val="-3"/>
          <w:sz w:val="28"/>
        </w:rPr>
        <w:t> </w:t>
      </w:r>
      <w:r>
        <w:rPr>
          <w:sz w:val="28"/>
        </w:rPr>
        <w:t>nộp</w:t>
      </w:r>
      <w:r>
        <w:rPr>
          <w:spacing w:val="-3"/>
          <w:sz w:val="28"/>
        </w:rPr>
        <w:t> </w:t>
      </w:r>
      <w:r>
        <w:rPr>
          <w:sz w:val="28"/>
        </w:rPr>
        <w:t>tạm</w:t>
      </w:r>
      <w:r>
        <w:rPr>
          <w:spacing w:val="-3"/>
          <w:sz w:val="28"/>
        </w:rPr>
        <w:t> </w:t>
      </w:r>
      <w:r>
        <w:rPr>
          <w:sz w:val="28"/>
        </w:rPr>
        <w:t>ứng án phí tại Biên lai thu tạm ứng án phí, lệ phí 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số</w:t>
      </w:r>
      <w:r>
        <w:rPr>
          <w:spacing w:val="-3"/>
          <w:sz w:val="28"/>
        </w:rPr>
        <w:t> </w:t>
      </w:r>
      <w:r>
        <w:rPr>
          <w:sz w:val="28"/>
        </w:rPr>
        <w:t>AA/2020/0047231</w:t>
      </w:r>
      <w:r>
        <w:rPr>
          <w:spacing w:val="-3"/>
          <w:sz w:val="28"/>
        </w:rPr>
        <w:t> </w:t>
      </w:r>
      <w:r>
        <w:rPr>
          <w:sz w:val="28"/>
        </w:rPr>
        <w:t>ngày 11/11/2022 của Chi cục thi hành án dân sự huyện Đông Anh. Ông L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nhận lại số tiền 150.000 đồng (Một trăm năm mươi nghìn đồng).</w:t>
      </w:r>
    </w:p>
    <w:p>
      <w:pPr>
        <w:pStyle w:val="BodyText"/>
        <w:spacing w:line="288" w:lineRule="auto"/>
        <w:ind w:right="115" w:firstLine="720"/>
        <w:jc w:val="both"/>
      </w:pPr>
      <w:r>
        <w:rPr>
          <w:b/>
        </w:rPr>
        <w:t>3/ </w:t>
      </w:r>
      <w:r>
        <w:rPr/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7"/>
        <w:ind w:left="0"/>
        <w:rPr>
          <w:sz w:val="12"/>
        </w:rPr>
      </w:pPr>
    </w:p>
    <w:p>
      <w:pPr>
        <w:spacing w:after="0"/>
        <w:rPr>
          <w:sz w:val="12"/>
        </w:rPr>
        <w:sectPr>
          <w:pgSz w:w="11920" w:h="16840"/>
          <w:pgMar w:header="0" w:footer="622" w:top="920" w:bottom="820" w:left="1600" w:right="1040"/>
        </w:sectPr>
      </w:pPr>
    </w:p>
    <w:p>
      <w:pPr>
        <w:spacing w:before="90"/>
        <w:ind w:left="101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Nơi </w:t>
      </w:r>
      <w:r>
        <w:rPr>
          <w:b/>
          <w:i/>
          <w:spacing w:val="-2"/>
          <w:sz w:val="24"/>
          <w:u w:val="single"/>
        </w:rPr>
        <w:t>nhận:</w:t>
      </w:r>
    </w:p>
    <w:p>
      <w:pPr>
        <w:pStyle w:val="ListParagraph"/>
        <w:numPr>
          <w:ilvl w:val="0"/>
          <w:numId w:val="3"/>
        </w:numPr>
        <w:tabs>
          <w:tab w:pos="271" w:val="left" w:leader="none"/>
        </w:tabs>
        <w:spacing w:line="240" w:lineRule="auto" w:before="0" w:after="0"/>
        <w:ind w:left="270" w:right="0" w:hanging="140"/>
        <w:jc w:val="left"/>
        <w:rPr>
          <w:sz w:val="24"/>
        </w:rPr>
      </w:pPr>
      <w:r>
        <w:rPr>
          <w:sz w:val="24"/>
        </w:rPr>
        <w:t>Đương </w:t>
      </w:r>
      <w:r>
        <w:rPr>
          <w:spacing w:val="-5"/>
          <w:sz w:val="24"/>
        </w:rPr>
        <w:t>sự;</w:t>
      </w:r>
    </w:p>
    <w:p>
      <w:pPr>
        <w:pStyle w:val="ListParagraph"/>
        <w:numPr>
          <w:ilvl w:val="0"/>
          <w:numId w:val="3"/>
        </w:numPr>
        <w:tabs>
          <w:tab w:pos="237" w:val="left" w:leader="none"/>
        </w:tabs>
        <w:spacing w:line="240" w:lineRule="auto" w:before="0" w:after="0"/>
        <w:ind w:left="236" w:right="0" w:hanging="136"/>
        <w:jc w:val="left"/>
        <w:rPr>
          <w:sz w:val="24"/>
        </w:rPr>
      </w:pPr>
      <w:r>
        <w:rPr>
          <w:sz w:val="24"/>
        </w:rPr>
        <w:t>VKSND huyện Đông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Anh;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0" w:after="0"/>
        <w:ind w:left="240" w:right="0" w:hanging="140"/>
        <w:jc w:val="left"/>
        <w:rPr>
          <w:sz w:val="24"/>
        </w:rPr>
      </w:pPr>
      <w:r>
        <w:rPr>
          <w:sz w:val="24"/>
        </w:rPr>
        <w:t>UBND xã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T.D;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0" w:after="0"/>
        <w:ind w:left="240" w:right="0" w:hanging="140"/>
        <w:jc w:val="left"/>
        <w:rPr>
          <w:sz w:val="28"/>
        </w:rPr>
      </w:pPr>
      <w:r>
        <w:rPr>
          <w:sz w:val="24"/>
        </w:rPr>
        <w:t>Lưu: hồ sơ vụ </w:t>
      </w:r>
      <w:r>
        <w:rPr>
          <w:spacing w:val="-5"/>
          <w:sz w:val="24"/>
        </w:rPr>
        <w:t>án</w:t>
      </w:r>
      <w:r>
        <w:rPr>
          <w:spacing w:val="-5"/>
          <w:sz w:val="28"/>
        </w:rPr>
        <w:t>.</w:t>
      </w:r>
    </w:p>
    <w:p>
      <w:pPr>
        <w:spacing w:before="90"/>
        <w:ind w:left="96" w:right="595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phán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30"/>
        <w:ind w:left="96" w:right="59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Phạm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Thị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Thu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4"/>
          <w:sz w:val="28"/>
        </w:rPr>
        <w:t>Huyền</w:t>
      </w:r>
    </w:p>
    <w:sectPr>
      <w:type w:val="continuous"/>
      <w:pgSz w:w="11920" w:h="16840"/>
      <w:pgMar w:header="0" w:footer="622" w:top="1220" w:bottom="820" w:left="1600" w:right="1040"/>
      <w:cols w:num="2" w:equalWidth="0">
        <w:col w:w="2870" w:space="3148"/>
        <w:col w:w="32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564758pt;margin-top:799.897461pt;width:14pt;height:17.55pt;mso-position-horizontal-relative:page;mso-position-vertical-relative:page;z-index:-15775232" type="#_x0000_t202" id="docshape1" filled="false" stroked="false">
          <v:textbox inset="0,0,0,0">
            <w:txbxContent>
              <w:p>
                <w:pPr>
                  <w:pStyle w:val="BodyText"/>
                  <w:spacing w:before="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7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39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97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5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15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74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92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51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1" w:hanging="179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018" w:hanging="1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6" w:hanging="1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4" w:hanging="1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2" w:hanging="1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0" w:hanging="1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08" w:hanging="1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26" w:hanging="1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4" w:hanging="17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30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64" w:hanging="21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88" w:hanging="21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12" w:hanging="2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6" w:hanging="2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0" w:hanging="2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84" w:hanging="2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8" w:hanging="2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2" w:hanging="210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1" w:hanging="14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Qd cntt Lý - Luyến.docx</dc:title>
  <dcterms:created xsi:type="dcterms:W3CDTF">2023-04-24T09:21:39Z</dcterms:created>
  <dcterms:modified xsi:type="dcterms:W3CDTF">2023-04-24T09:21:39Z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