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"/>
        </w:rPr>
      </w:pPr>
    </w:p>
    <w:tbl>
      <w:tblPr>
        <w:tblW w:w="0" w:type="auto"/>
        <w:jc w:val="left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6128"/>
      </w:tblGrid>
      <w:tr>
        <w:trPr>
          <w:trHeight w:val="683" w:hRule="atLeast"/>
        </w:trPr>
        <w:tc>
          <w:tcPr>
            <w:tcW w:w="2934" w:type="dxa"/>
          </w:tcPr>
          <w:p>
            <w:pPr>
              <w:pStyle w:val="TableParagraph"/>
              <w:spacing w:line="240" w:lineRule="auto"/>
              <w:ind w:left="201" w:hanging="152"/>
              <w:rPr>
                <w:b/>
                <w:sz w:val="28"/>
              </w:rPr>
            </w:pPr>
            <w:r>
              <w:rPr>
                <w:b/>
                <w:sz w:val="28"/>
              </w:rPr>
              <w:t>TÒA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ÁN</w:t>
            </w:r>
            <w:r>
              <w:rPr>
                <w:b/>
                <w:spacing w:val="-15"/>
                <w:sz w:val="28"/>
              </w:rPr>
              <w:t> </w:t>
            </w:r>
            <w:r>
              <w:rPr>
                <w:b/>
                <w:sz w:val="28"/>
              </w:rPr>
              <w:t>NHÂN</w:t>
            </w:r>
            <w:r>
              <w:rPr>
                <w:b/>
                <w:spacing w:val="-12"/>
                <w:sz w:val="28"/>
              </w:rPr>
              <w:t> </w:t>
            </w:r>
            <w:r>
              <w:rPr>
                <w:b/>
                <w:sz w:val="28"/>
              </w:rPr>
              <w:t>DÂN TỈNH LÂM ĐỒNG</w:t>
            </w:r>
          </w:p>
        </w:tc>
        <w:tc>
          <w:tcPr>
            <w:tcW w:w="6128" w:type="dxa"/>
          </w:tcPr>
          <w:p>
            <w:pPr>
              <w:pStyle w:val="TableParagraph"/>
              <w:spacing w:line="311" w:lineRule="exact"/>
              <w:ind w:left="229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CỘNG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HÒA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XÃ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HỘI CHỦ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NGHĨA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VIÊT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NAM</w:t>
            </w:r>
          </w:p>
          <w:p>
            <w:pPr>
              <w:pStyle w:val="TableParagraph"/>
              <w:spacing w:line="240" w:lineRule="auto"/>
              <w:ind w:left="229" w:right="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Độc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lập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Tự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Hạnh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phúc</w:t>
            </w:r>
          </w:p>
        </w:tc>
      </w:tr>
    </w:tbl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71"/>
        <w:gridCol w:w="5316"/>
      </w:tblGrid>
      <w:tr>
        <w:trPr>
          <w:trHeight w:val="497" w:hRule="atLeast"/>
        </w:trPr>
        <w:tc>
          <w:tcPr>
            <w:tcW w:w="347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46/2022/HSPT-</w:t>
            </w:r>
            <w:r>
              <w:rPr>
                <w:spacing w:val="-5"/>
                <w:sz w:val="28"/>
              </w:rPr>
              <w:t>QĐ</w:t>
            </w:r>
          </w:p>
        </w:tc>
        <w:tc>
          <w:tcPr>
            <w:tcW w:w="5316" w:type="dxa"/>
          </w:tcPr>
          <w:p>
            <w:pPr>
              <w:pStyle w:val="TableParagraph"/>
              <w:spacing w:line="311" w:lineRule="exact"/>
              <w:ind w:left="798"/>
              <w:rPr>
                <w:i/>
                <w:sz w:val="28"/>
              </w:rPr>
            </w:pPr>
            <w:r>
              <w:rPr>
                <w:i/>
                <w:sz w:val="28"/>
              </w:rPr>
              <w:t>Lâm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Đồng,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  <w:tr>
        <w:trPr>
          <w:trHeight w:val="547" w:hRule="atLeast"/>
        </w:trPr>
        <w:tc>
          <w:tcPr>
            <w:tcW w:w="347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5316" w:type="dxa"/>
          </w:tcPr>
          <w:p>
            <w:pPr>
              <w:pStyle w:val="TableParagraph"/>
              <w:spacing w:line="356" w:lineRule="exact" w:before="172"/>
              <w:ind w:left="289"/>
              <w:rPr>
                <w:b/>
                <w:sz w:val="32"/>
              </w:rPr>
            </w:pPr>
            <w:r>
              <w:rPr>
                <w:b/>
                <w:sz w:val="32"/>
              </w:rPr>
              <w:t>QUYẾT</w:t>
            </w:r>
            <w:r>
              <w:rPr>
                <w:b/>
                <w:spacing w:val="-15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ĐỊNH</w:t>
            </w:r>
          </w:p>
        </w:tc>
      </w:tr>
      <w:tr>
        <w:trPr>
          <w:trHeight w:val="361" w:hRule="atLeast"/>
        </w:trPr>
        <w:tc>
          <w:tcPr>
            <w:tcW w:w="8787" w:type="dxa"/>
            <w:gridSpan w:val="2"/>
          </w:tcPr>
          <w:p>
            <w:pPr>
              <w:pStyle w:val="TableParagraph"/>
              <w:spacing w:line="342" w:lineRule="exact"/>
              <w:ind w:left="2236" w:right="1682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ĐÌNH</w:t>
            </w:r>
            <w:r>
              <w:rPr>
                <w:b/>
                <w:spacing w:val="-8"/>
                <w:sz w:val="32"/>
              </w:rPr>
              <w:t> </w:t>
            </w:r>
            <w:r>
              <w:rPr>
                <w:b/>
                <w:sz w:val="32"/>
              </w:rPr>
              <w:t>CHỈ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XÉT</w:t>
            </w:r>
            <w:r>
              <w:rPr>
                <w:b/>
                <w:spacing w:val="-7"/>
                <w:sz w:val="32"/>
              </w:rPr>
              <w:t> </w:t>
            </w:r>
            <w:r>
              <w:rPr>
                <w:b/>
                <w:sz w:val="32"/>
              </w:rPr>
              <w:t>XỬ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z w:val="32"/>
              </w:rPr>
              <w:t>PHÚC</w:t>
            </w:r>
            <w:r>
              <w:rPr>
                <w:b/>
                <w:spacing w:val="-9"/>
                <w:sz w:val="32"/>
              </w:rPr>
              <w:t> </w:t>
            </w:r>
            <w:r>
              <w:rPr>
                <w:b/>
                <w:spacing w:val="-4"/>
                <w:sz w:val="32"/>
              </w:rPr>
              <w:t>THẨM</w:t>
            </w:r>
          </w:p>
        </w:tc>
      </w:tr>
    </w:tbl>
    <w:p>
      <w:pPr>
        <w:pStyle w:val="Heading1"/>
        <w:spacing w:before="122"/>
        <w:ind w:right="2295"/>
      </w:pPr>
      <w:r>
        <w:rPr/>
        <w:pict>
          <v:line style="position:absolute;mso-position-horizontal-relative:page;mso-position-vertical-relative:paragraph;z-index:15728640" from="126.650002pt,-84.719666pt" to="185.150002pt,-84.71966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152" from="310.399994pt,-84.719666pt" to="478.549994pt,-84.719666pt" stroked="true" strokeweight=".75pt" strokecolor="#000000">
            <v:stroke dashstyle="solid"/>
            <w10:wrap type="none"/>
          </v:line>
        </w:pict>
      </w:r>
      <w:r>
        <w:rPr/>
        <w:t>TÒA</w:t>
      </w:r>
      <w:r>
        <w:rPr>
          <w:spacing w:val="-6"/>
        </w:rPr>
        <w:t> </w:t>
      </w:r>
      <w:r>
        <w:rPr/>
        <w:t>ÁN</w:t>
      </w:r>
      <w:r>
        <w:rPr>
          <w:spacing w:val="-5"/>
        </w:rPr>
        <w:t> </w:t>
      </w:r>
      <w:r>
        <w:rPr/>
        <w:t>NHÂN</w:t>
      </w:r>
      <w:r>
        <w:rPr>
          <w:spacing w:val="-2"/>
        </w:rPr>
        <w:t> </w:t>
      </w:r>
      <w:r>
        <w:rPr/>
        <w:t>DÂN</w:t>
      </w:r>
      <w:r>
        <w:rPr>
          <w:spacing w:val="-2"/>
        </w:rPr>
        <w:t> </w:t>
      </w:r>
      <w:r>
        <w:rPr/>
        <w:t>TỈNH</w:t>
      </w:r>
      <w:r>
        <w:rPr>
          <w:spacing w:val="-2"/>
        </w:rPr>
        <w:t> </w:t>
      </w:r>
      <w:r>
        <w:rPr/>
        <w:t>LÂM</w:t>
      </w:r>
      <w:r>
        <w:rPr>
          <w:spacing w:val="-6"/>
        </w:rPr>
        <w:t> </w:t>
      </w:r>
      <w:r>
        <w:rPr>
          <w:spacing w:val="-4"/>
        </w:rPr>
        <w:t>ĐỒNG</w:t>
      </w:r>
    </w:p>
    <w:p>
      <w:pPr>
        <w:spacing w:before="240"/>
        <w:ind w:left="730" w:right="0" w:firstLine="0"/>
        <w:jc w:val="left"/>
        <w:rPr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Thành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phần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Hội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đồng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xét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xử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phúc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thẩm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gồm</w:t>
      </w:r>
      <w:r>
        <w:rPr>
          <w:b/>
          <w:i/>
          <w:spacing w:val="-3"/>
          <w:sz w:val="28"/>
        </w:rPr>
        <w:t> </w:t>
      </w:r>
      <w:r>
        <w:rPr>
          <w:b/>
          <w:i/>
          <w:spacing w:val="-5"/>
          <w:sz w:val="28"/>
        </w:rPr>
        <w:t>có</w:t>
      </w:r>
      <w:r>
        <w:rPr>
          <w:spacing w:val="-5"/>
          <w:sz w:val="28"/>
        </w:rPr>
        <w:t>:</w:t>
      </w:r>
    </w:p>
    <w:p>
      <w:pPr>
        <w:pStyle w:val="BodyText"/>
        <w:spacing w:before="2"/>
        <w:rPr>
          <w:sz w:val="6"/>
        </w:rPr>
      </w:pPr>
    </w:p>
    <w:tbl>
      <w:tblPr>
        <w:tblW w:w="0" w:type="auto"/>
        <w:jc w:val="left"/>
        <w:tblInd w:w="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7"/>
        <w:gridCol w:w="3063"/>
      </w:tblGrid>
      <w:tr>
        <w:trPr>
          <w:trHeight w:val="346" w:hRule="atLeast"/>
        </w:trPr>
        <w:tc>
          <w:tcPr>
            <w:tcW w:w="389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Thẩm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phán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Chủ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z w:val="28"/>
              </w:rPr>
              <w:t>tọa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phiên</w:t>
            </w:r>
            <w:r>
              <w:rPr>
                <w:i/>
                <w:spacing w:val="-1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tòa</w:t>
            </w:r>
            <w:r>
              <w:rPr>
                <w:spacing w:val="-4"/>
                <w:sz w:val="28"/>
              </w:rPr>
              <w:t>:</w:t>
            </w:r>
          </w:p>
        </w:tc>
        <w:tc>
          <w:tcPr>
            <w:tcW w:w="3063" w:type="dxa"/>
          </w:tcPr>
          <w:p>
            <w:pPr>
              <w:pStyle w:val="TableParagraph"/>
              <w:spacing w:line="311" w:lineRule="exact"/>
              <w:ind w:left="252"/>
              <w:rPr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Hữu</w:t>
            </w:r>
            <w:r>
              <w:rPr>
                <w:spacing w:val="-4"/>
                <w:sz w:val="28"/>
              </w:rPr>
              <w:t> Hồng</w:t>
            </w:r>
          </w:p>
        </w:tc>
      </w:tr>
      <w:tr>
        <w:trPr>
          <w:trHeight w:val="730" w:hRule="atLeast"/>
        </w:trPr>
        <w:tc>
          <w:tcPr>
            <w:tcW w:w="3897" w:type="dxa"/>
          </w:tcPr>
          <w:p>
            <w:pPr>
              <w:pStyle w:val="TableParagraph"/>
              <w:spacing w:line="240" w:lineRule="auto" w:before="24"/>
              <w:ind w:left="50"/>
              <w:rPr>
                <w:sz w:val="28"/>
              </w:rPr>
            </w:pPr>
            <w:r>
              <w:rPr>
                <w:i/>
                <w:sz w:val="28"/>
              </w:rPr>
              <w:t>Các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Thẩm</w:t>
            </w:r>
            <w:r>
              <w:rPr>
                <w:i/>
                <w:spacing w:val="-5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phán</w:t>
            </w:r>
            <w:r>
              <w:rPr>
                <w:spacing w:val="-4"/>
                <w:sz w:val="28"/>
              </w:rPr>
              <w:t>:</w:t>
            </w:r>
          </w:p>
        </w:tc>
        <w:tc>
          <w:tcPr>
            <w:tcW w:w="3063" w:type="dxa"/>
          </w:tcPr>
          <w:p>
            <w:pPr>
              <w:pStyle w:val="TableParagraph"/>
              <w:spacing w:line="240" w:lineRule="auto" w:before="24"/>
              <w:ind w:left="252"/>
              <w:rPr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Đặng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Ngọc</w:t>
            </w:r>
            <w:r>
              <w:rPr>
                <w:spacing w:val="-1"/>
                <w:sz w:val="28"/>
              </w:rPr>
              <w:t> </w:t>
            </w:r>
            <w:r>
              <w:rPr>
                <w:spacing w:val="-4"/>
                <w:sz w:val="28"/>
              </w:rPr>
              <w:t>Bình</w:t>
            </w:r>
          </w:p>
          <w:p>
            <w:pPr>
              <w:pStyle w:val="TableParagraph"/>
              <w:spacing w:line="302" w:lineRule="exact" w:before="62"/>
              <w:ind w:left="252"/>
              <w:rPr>
                <w:sz w:val="28"/>
              </w:rPr>
            </w:pPr>
            <w:r>
              <w:rPr>
                <w:sz w:val="28"/>
              </w:rPr>
              <w:t>Ông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Nguyễn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Văn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4"/>
                <w:sz w:val="28"/>
              </w:rPr>
              <w:t>Thanh</w:t>
            </w:r>
          </w:p>
        </w:tc>
      </w:tr>
    </w:tbl>
    <w:p>
      <w:pPr>
        <w:pStyle w:val="Heading1"/>
        <w:ind w:left="3849"/>
      </w:pPr>
      <w:r>
        <w:rPr/>
        <w:t>NHẬN </w:t>
      </w:r>
      <w:r>
        <w:rPr>
          <w:spacing w:val="-2"/>
        </w:rPr>
        <w:t>THẤY:</w:t>
      </w:r>
    </w:p>
    <w:p>
      <w:pPr>
        <w:pStyle w:val="BodyText"/>
        <w:spacing w:line="288" w:lineRule="auto"/>
        <w:ind w:left="164" w:right="230" w:firstLine="566"/>
        <w:jc w:val="both"/>
      </w:pPr>
      <w:r>
        <w:rPr/>
        <w:t>Ngày 08/7/2022 đại diện hợp pháp của bị hại ông Đặng Đình H có đơn kháng cáo đối với Bản án hình sự sơ thẩm số: 71/2022/HS-ST ngày 29/6/2022</w:t>
      </w:r>
      <w:r>
        <w:rPr>
          <w:spacing w:val="40"/>
        </w:rPr>
        <w:t> </w:t>
      </w:r>
      <w:r>
        <w:rPr/>
        <w:t>của Tòa án nhân dân huyện Đức Trọng, tỉnh Lâm Đồng với nội dung tăng hình phạt và tăng mức bồi thường thiệt hại.</w:t>
      </w:r>
    </w:p>
    <w:p>
      <w:pPr>
        <w:pStyle w:val="Heading1"/>
        <w:ind w:left="3849"/>
      </w:pPr>
      <w:r>
        <w:rPr/>
        <w:t>XÉT </w:t>
      </w:r>
      <w:r>
        <w:rPr>
          <w:spacing w:val="-2"/>
        </w:rPr>
        <w:t>THẤY:</w:t>
      </w:r>
    </w:p>
    <w:p>
      <w:pPr>
        <w:pStyle w:val="BodyText"/>
        <w:spacing w:line="328" w:lineRule="auto"/>
        <w:ind w:left="730" w:right="841"/>
      </w:pPr>
      <w:r>
        <w:rPr/>
        <w:t>Tại</w:t>
      </w:r>
      <w:r>
        <w:rPr>
          <w:spacing w:val="-1"/>
        </w:rPr>
        <w:t> </w:t>
      </w:r>
      <w:r>
        <w:rPr/>
        <w:t>phiên</w:t>
      </w:r>
      <w:r>
        <w:rPr>
          <w:spacing w:val="-3"/>
        </w:rPr>
        <w:t> </w:t>
      </w:r>
      <w:r>
        <w:rPr/>
        <w:t>tòa</w:t>
      </w:r>
      <w:r>
        <w:rPr>
          <w:spacing w:val="-5"/>
        </w:rPr>
        <w:t> </w:t>
      </w:r>
      <w:r>
        <w:rPr/>
        <w:t>phúc</w:t>
      </w:r>
      <w:r>
        <w:rPr>
          <w:spacing w:val="-3"/>
        </w:rPr>
        <w:t> </w:t>
      </w:r>
      <w:r>
        <w:rPr/>
        <w:t>thẩm,</w:t>
      </w:r>
      <w:r>
        <w:rPr>
          <w:spacing w:val="-3"/>
        </w:rPr>
        <w:t> </w:t>
      </w:r>
      <w:r>
        <w:rPr/>
        <w:t>người</w:t>
      </w:r>
      <w:r>
        <w:rPr>
          <w:spacing w:val="-4"/>
        </w:rPr>
        <w:t> </w:t>
      </w:r>
      <w:r>
        <w:rPr/>
        <w:t>kháng</w:t>
      </w:r>
      <w:r>
        <w:rPr>
          <w:spacing w:val="-1"/>
        </w:rPr>
        <w:t> </w:t>
      </w:r>
      <w:r>
        <w:rPr/>
        <w:t>cáo</w:t>
      </w:r>
      <w:r>
        <w:rPr>
          <w:spacing w:val="-5"/>
        </w:rPr>
        <w:t> </w:t>
      </w:r>
      <w:r>
        <w:rPr/>
        <w:t>đã</w:t>
      </w:r>
      <w:r>
        <w:rPr>
          <w:spacing w:val="-2"/>
        </w:rPr>
        <w:t> </w:t>
      </w:r>
      <w:r>
        <w:rPr/>
        <w:t>rút</w:t>
      </w:r>
      <w:r>
        <w:rPr>
          <w:spacing w:val="-4"/>
        </w:rPr>
        <w:t> </w:t>
      </w:r>
      <w:r>
        <w:rPr/>
        <w:t>toàn</w:t>
      </w:r>
      <w:r>
        <w:rPr>
          <w:spacing w:val="-5"/>
        </w:rPr>
        <w:t> </w:t>
      </w:r>
      <w:r>
        <w:rPr/>
        <w:t>bộ</w:t>
      </w:r>
      <w:r>
        <w:rPr>
          <w:spacing w:val="-4"/>
        </w:rPr>
        <w:t> </w:t>
      </w:r>
      <w:r>
        <w:rPr/>
        <w:t>kháng</w:t>
      </w:r>
      <w:r>
        <w:rPr>
          <w:spacing w:val="-5"/>
        </w:rPr>
        <w:t> </w:t>
      </w:r>
      <w:r>
        <w:rPr/>
        <w:t>cáo. Căn cứ khoản 1</w:t>
      </w:r>
      <w:r>
        <w:rPr>
          <w:spacing w:val="-1"/>
        </w:rPr>
        <w:t> </w:t>
      </w:r>
      <w:r>
        <w:rPr/>
        <w:t>Điều</w:t>
      </w:r>
      <w:r>
        <w:rPr>
          <w:spacing w:val="-1"/>
        </w:rPr>
        <w:t> </w:t>
      </w:r>
      <w:r>
        <w:rPr/>
        <w:t>342 và Điều 348 của</w:t>
      </w:r>
      <w:r>
        <w:rPr>
          <w:spacing w:val="-1"/>
        </w:rPr>
        <w:t> </w:t>
      </w:r>
      <w:r>
        <w:rPr/>
        <w:t>Bộ luật Tố tụng</w:t>
      </w:r>
      <w:r>
        <w:rPr>
          <w:spacing w:val="-1"/>
        </w:rPr>
        <w:t> </w:t>
      </w:r>
      <w:r>
        <w:rPr/>
        <w:t>hình</w:t>
      </w:r>
      <w:r>
        <w:rPr>
          <w:spacing w:val="-1"/>
        </w:rPr>
        <w:t> </w:t>
      </w:r>
      <w:r>
        <w:rPr/>
        <w:t>sự,</w:t>
      </w:r>
    </w:p>
    <w:p>
      <w:pPr>
        <w:pStyle w:val="Heading1"/>
        <w:spacing w:before="1"/>
        <w:ind w:right="2285"/>
      </w:pPr>
      <w:r>
        <w:rPr/>
        <w:t>QUYẾT</w:t>
      </w:r>
      <w:r>
        <w:rPr>
          <w:spacing w:val="-8"/>
        </w:rPr>
        <w:t> </w:t>
      </w:r>
      <w:r>
        <w:rPr>
          <w:spacing w:val="-4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08" w:val="left" w:leader="none"/>
        </w:tabs>
        <w:spacing w:line="240" w:lineRule="auto" w:before="122" w:after="0"/>
        <w:ind w:left="164" w:right="227" w:firstLine="566"/>
        <w:jc w:val="both"/>
        <w:rPr>
          <w:sz w:val="28"/>
        </w:rPr>
      </w:pPr>
      <w:r>
        <w:rPr>
          <w:sz w:val="28"/>
        </w:rPr>
        <w:t>Đình chỉ xét xử phúc thẩm vụ án hình sự phúc thẩm thụ lý số: 133/2022/TLPT-HS ngày 06 tháng 10 năm 2022 đối với bị cáo Nguyễn Văn C phạm tội “</w:t>
      </w:r>
      <w:r>
        <w:rPr>
          <w:i/>
          <w:sz w:val="28"/>
        </w:rPr>
        <w:t>Vi phạm quy định về tham gia giao thông đường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bộ</w:t>
      </w:r>
      <w:r>
        <w:rPr>
          <w:sz w:val="28"/>
        </w:rPr>
        <w:t>”.</w:t>
      </w:r>
    </w:p>
    <w:p>
      <w:pPr>
        <w:pStyle w:val="ListParagraph"/>
        <w:numPr>
          <w:ilvl w:val="0"/>
          <w:numId w:val="1"/>
        </w:numPr>
        <w:tabs>
          <w:tab w:pos="1038" w:val="left" w:leader="none"/>
        </w:tabs>
        <w:spacing w:line="240" w:lineRule="auto" w:before="119" w:after="0"/>
        <w:ind w:left="164" w:right="231" w:firstLine="566"/>
        <w:jc w:val="both"/>
        <w:rPr>
          <w:sz w:val="28"/>
        </w:rPr>
      </w:pPr>
      <w:r>
        <w:rPr>
          <w:sz w:val="28"/>
        </w:rPr>
        <w:t>Bản án hình sự sơ thẩm số: 71/2022/HS-ST ngày 29/6/2022 của Tòa án nhân dân huyện Đức Trọng, tỉnh Lâm Đồng có hiệu lực pháp luật kể từ ngày ra Quyết định đình chỉ xét xử phúc thẩm.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4"/>
        <w:gridCol w:w="5137"/>
      </w:tblGrid>
      <w:tr>
        <w:trPr>
          <w:trHeight w:val="2839" w:hRule="atLeast"/>
        </w:trPr>
        <w:tc>
          <w:tcPr>
            <w:tcW w:w="4234" w:type="dxa"/>
          </w:tcPr>
          <w:p>
            <w:pPr>
              <w:pStyle w:val="TableParagraph"/>
              <w:spacing w:line="311" w:lineRule="exact"/>
              <w:ind w:left="5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Nơi</w:t>
            </w:r>
            <w:r>
              <w:rPr>
                <w:b/>
                <w:i/>
                <w:spacing w:val="-1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nhận: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Đồng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(02);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Đức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Trọng</w:t>
            </w:r>
            <w:r>
              <w:rPr>
                <w:spacing w:val="-2"/>
                <w:sz w:val="22"/>
              </w:rPr>
              <w:t> (01);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Đức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Trọng</w:t>
            </w:r>
            <w:r>
              <w:rPr>
                <w:spacing w:val="-4"/>
                <w:sz w:val="22"/>
              </w:rPr>
              <w:t> (04);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2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THAHS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Đức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Trọng</w:t>
            </w:r>
            <w:r>
              <w:rPr>
                <w:spacing w:val="-4"/>
                <w:sz w:val="22"/>
              </w:rPr>
              <w:t> (01);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CSĐT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huyện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Đức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Trọng</w:t>
            </w:r>
            <w:r>
              <w:rPr>
                <w:spacing w:val="-4"/>
                <w:sz w:val="22"/>
              </w:rPr>
              <w:t> (01);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3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Bị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cáo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(03);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đại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diện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hại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(02)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KTNV&amp;THA</w:t>
            </w:r>
            <w:r>
              <w:rPr>
                <w:spacing w:val="-4"/>
                <w:sz w:val="22"/>
              </w:rPr>
              <w:t> (02);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Sở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tư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pháp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Đồng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(01);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Phòng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06-Công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Lâm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Đồng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(01);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78" w:val="left" w:leader="none"/>
              </w:tabs>
              <w:spacing w:line="233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Lưu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(01);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Án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văn</w:t>
            </w:r>
            <w:r>
              <w:rPr>
                <w:spacing w:val="-2"/>
                <w:sz w:val="22"/>
              </w:rPr>
              <w:t> (01).</w:t>
            </w:r>
          </w:p>
        </w:tc>
        <w:tc>
          <w:tcPr>
            <w:tcW w:w="5137" w:type="dxa"/>
          </w:tcPr>
          <w:p>
            <w:pPr>
              <w:pStyle w:val="TableParagraph"/>
              <w:spacing w:line="311" w:lineRule="exact"/>
              <w:ind w:left="178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HỘI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ĐỒNG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XÉT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XỬ</w:t>
            </w:r>
          </w:p>
          <w:p>
            <w:pPr>
              <w:pStyle w:val="TableParagraph"/>
              <w:spacing w:line="240" w:lineRule="auto" w:before="2"/>
              <w:ind w:left="181" w:right="4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PHÁN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CHỦ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TỌA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PHIÊN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TÒA</w:t>
            </w:r>
          </w:p>
          <w:p>
            <w:pPr>
              <w:pStyle w:val="TableParagraph"/>
              <w:spacing w:line="968" w:lineRule="exact" w:before="130"/>
              <w:ind w:left="1507" w:right="1252" w:firstLine="772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Đã ký</w:t>
            </w:r>
            <w:r>
              <w:rPr>
                <w:b/>
                <w:sz w:val="28"/>
              </w:rPr>
              <w:t> Nguyễn</w:t>
            </w:r>
            <w:r>
              <w:rPr>
                <w:b/>
                <w:spacing w:val="-18"/>
                <w:sz w:val="28"/>
              </w:rPr>
              <w:t> </w:t>
            </w:r>
            <w:r>
              <w:rPr>
                <w:b/>
                <w:sz w:val="28"/>
              </w:rPr>
              <w:t>Hữu</w:t>
            </w:r>
            <w:r>
              <w:rPr>
                <w:b/>
                <w:spacing w:val="-17"/>
                <w:sz w:val="28"/>
              </w:rPr>
              <w:t> </w:t>
            </w:r>
            <w:r>
              <w:rPr>
                <w:b/>
                <w:sz w:val="28"/>
              </w:rPr>
              <w:t>Hồng</w:t>
            </w:r>
          </w:p>
        </w:tc>
      </w:tr>
    </w:tbl>
    <w:sectPr>
      <w:type w:val="continuous"/>
      <w:pgSz w:w="11910" w:h="16850"/>
      <w:pgMar w:top="1060" w:bottom="280" w:left="148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77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585" w:hanging="12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990" w:hanging="12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396" w:hanging="12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801" w:hanging="12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207" w:hanging="12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612" w:hanging="12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017" w:hanging="12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423" w:hanging="128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4" w:hanging="37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2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102" w:hanging="377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45" w:hanging="377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87" w:hanging="377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30" w:hanging="377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73" w:hanging="377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15" w:hanging="377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58" w:hanging="377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1" w:hanging="377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120"/>
      <w:ind w:left="2221" w:right="391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164" w:right="227" w:firstLine="566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77"/>
    </w:pPr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toan an</dc:creator>
  <dc:title>TßA ¸N NH©N D©N</dc:title>
  <dcterms:created xsi:type="dcterms:W3CDTF">2023-04-24T09:05:55Z</dcterms:created>
  <dcterms:modified xsi:type="dcterms:W3CDTF">2023-04-24T09:05:55Z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2016</vt:lpwstr>
  </property>
</Properties>
</file>