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0"/>
        <w:gridCol w:w="5479"/>
      </w:tblGrid>
      <w:tr>
        <w:trPr>
          <w:trHeight w:val="1292" w:hRule="atLeast"/>
        </w:trPr>
        <w:tc>
          <w:tcPr>
            <w:tcW w:w="3530" w:type="dxa"/>
          </w:tcPr>
          <w:p>
            <w:pPr>
              <w:pStyle w:val="TableParagraph"/>
              <w:spacing w:line="276" w:lineRule="auto"/>
              <w:ind w:left="451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QUẬN H</w:t>
            </w:r>
          </w:p>
          <w:p>
            <w:pPr>
              <w:pStyle w:val="TableParagraph"/>
              <w:spacing w:line="275" w:lineRule="exact"/>
              <w:ind w:left="451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THÀNH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PHỐ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HÀ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NỘI</w:t>
            </w:r>
          </w:p>
          <w:p>
            <w:pPr>
              <w:pStyle w:val="TableParagraph"/>
              <w:spacing w:before="24"/>
              <w:ind w:left="48" w:right="2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6"/>
                <w:sz w:val="28"/>
              </w:rPr>
              <w:t> </w:t>
            </w:r>
            <w:r>
              <w:rPr>
                <w:spacing w:val="-2"/>
                <w:sz w:val="28"/>
              </w:rPr>
              <w:t>775/2022/HNGĐ-</w:t>
            </w:r>
            <w:r>
              <w:rPr>
                <w:spacing w:val="-4"/>
                <w:sz w:val="28"/>
              </w:rPr>
              <w:t>QĐST</w:t>
            </w:r>
          </w:p>
        </w:tc>
        <w:tc>
          <w:tcPr>
            <w:tcW w:w="5479" w:type="dxa"/>
          </w:tcPr>
          <w:p>
            <w:pPr>
              <w:pStyle w:val="TableParagraph"/>
              <w:spacing w:line="266" w:lineRule="exact"/>
              <w:ind w:left="26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0"/>
              <w:ind w:left="263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302" w:lineRule="exact"/>
              <w:ind w:left="1335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35"/>
        <w:ind w:left="120" w:right="26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ind w:left="0"/>
        <w:jc w:val="left"/>
        <w:rPr>
          <w:b/>
          <w:sz w:val="42"/>
        </w:rPr>
      </w:pPr>
    </w:p>
    <w:p>
      <w:pPr>
        <w:pStyle w:val="BodyText"/>
        <w:spacing w:line="276" w:lineRule="auto"/>
        <w:ind w:right="245" w:firstLine="719"/>
      </w:pPr>
      <w:r>
        <w:rPr>
          <w:spacing w:val="-4"/>
        </w:rPr>
        <w:t>Căn</w:t>
      </w:r>
      <w:r>
        <w:rPr>
          <w:spacing w:val="-10"/>
        </w:rPr>
        <w:t> </w:t>
      </w:r>
      <w:r>
        <w:rPr>
          <w:spacing w:val="-4"/>
        </w:rPr>
        <w:t>cứ</w:t>
      </w:r>
      <w:r>
        <w:rPr>
          <w:spacing w:val="-13"/>
        </w:rPr>
        <w:t> </w:t>
      </w:r>
      <w:r>
        <w:rPr>
          <w:spacing w:val="-4"/>
        </w:rPr>
        <w:t>hồ</w:t>
      </w:r>
      <w:r>
        <w:rPr>
          <w:spacing w:val="-10"/>
        </w:rPr>
        <w:t> </w:t>
      </w:r>
      <w:r>
        <w:rPr>
          <w:spacing w:val="-4"/>
        </w:rPr>
        <w:t>sơ</w:t>
      </w:r>
      <w:r>
        <w:rPr>
          <w:spacing w:val="-11"/>
        </w:rPr>
        <w:t> </w:t>
      </w:r>
      <w:r>
        <w:rPr>
          <w:spacing w:val="-4"/>
        </w:rPr>
        <w:t>vụ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10"/>
        </w:rPr>
        <w:t> </w:t>
      </w:r>
      <w:r>
        <w:rPr>
          <w:spacing w:val="-4"/>
        </w:rPr>
        <w:t>nhân</w:t>
      </w:r>
      <w:r>
        <w:rPr>
          <w:spacing w:val="-10"/>
        </w:rPr>
        <w:t> </w:t>
      </w:r>
      <w:r>
        <w:rPr>
          <w:spacing w:val="-4"/>
        </w:rPr>
        <w:t>gia</w:t>
      </w:r>
      <w:r>
        <w:rPr>
          <w:spacing w:val="-11"/>
        </w:rPr>
        <w:t> </w:t>
      </w:r>
      <w:r>
        <w:rPr>
          <w:spacing w:val="-4"/>
        </w:rPr>
        <w:t>đình</w:t>
      </w:r>
      <w:r>
        <w:rPr>
          <w:spacing w:val="-13"/>
        </w:rPr>
        <w:t> </w:t>
      </w:r>
      <w:r>
        <w:rPr>
          <w:spacing w:val="-4"/>
        </w:rPr>
        <w:t>thụ</w:t>
      </w:r>
      <w:r>
        <w:rPr>
          <w:spacing w:val="-10"/>
        </w:rPr>
        <w:t> </w:t>
      </w:r>
      <w:r>
        <w:rPr>
          <w:spacing w:val="-4"/>
        </w:rPr>
        <w:t>lý</w:t>
      </w:r>
      <w:r>
        <w:rPr>
          <w:spacing w:val="-13"/>
        </w:rPr>
        <w:t> </w:t>
      </w:r>
      <w:r>
        <w:rPr>
          <w:spacing w:val="-4"/>
        </w:rPr>
        <w:t>số</w:t>
      </w:r>
      <w:r>
        <w:rPr>
          <w:spacing w:val="-10"/>
        </w:rPr>
        <w:t> </w:t>
      </w:r>
      <w:r>
        <w:rPr>
          <w:spacing w:val="-4"/>
        </w:rPr>
        <w:t>860/2022/TLST/HNGĐ</w:t>
      </w:r>
      <w:r>
        <w:rPr>
          <w:spacing w:val="-13"/>
        </w:rPr>
        <w:t> </w:t>
      </w:r>
      <w:r>
        <w:rPr>
          <w:spacing w:val="-4"/>
        </w:rPr>
        <w:t>ngày </w:t>
      </w:r>
      <w:r>
        <w:rPr/>
        <w:t>26 tháng 10 năm</w:t>
      </w:r>
      <w:r>
        <w:rPr>
          <w:spacing w:val="-4"/>
        </w:rPr>
        <w:t> </w:t>
      </w:r>
      <w:r>
        <w:rPr/>
        <w:t>2022, về việc: Tranh chấp ly hôn, giữa:</w:t>
      </w:r>
    </w:p>
    <w:p>
      <w:pPr>
        <w:spacing w:before="119"/>
        <w:ind w:left="120" w:right="2011" w:firstLine="0"/>
        <w:jc w:val="center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1987.</w:t>
      </w:r>
    </w:p>
    <w:p>
      <w:pPr>
        <w:pStyle w:val="BodyText"/>
        <w:spacing w:before="50"/>
        <w:ind w:left="83" w:right="1880"/>
        <w:jc w:val="center"/>
      </w:pPr>
      <w:r>
        <w:rPr/>
        <w:t>HKTT:</w:t>
      </w:r>
      <w:r>
        <w:rPr>
          <w:spacing w:val="-3"/>
        </w:rPr>
        <w:t> </w:t>
      </w:r>
      <w:r>
        <w:rPr/>
        <w:t>P1010</w:t>
      </w:r>
      <w:r>
        <w:rPr>
          <w:spacing w:val="-6"/>
        </w:rPr>
        <w:t> </w:t>
      </w:r>
      <w:r>
        <w:rPr/>
        <w:t>nhà</w:t>
      </w:r>
      <w:r>
        <w:rPr>
          <w:spacing w:val="-3"/>
        </w:rPr>
        <w:t> </w:t>
      </w:r>
      <w:r>
        <w:rPr/>
        <w:t>A2,</w:t>
      </w:r>
      <w:r>
        <w:rPr>
          <w:spacing w:val="-2"/>
        </w:rPr>
        <w:t> </w:t>
      </w:r>
      <w:r>
        <w:rPr/>
        <w:t>Đ,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quận</w:t>
      </w:r>
      <w:r>
        <w:rPr>
          <w:spacing w:val="-4"/>
        </w:rPr>
        <w:t> </w:t>
      </w:r>
      <w:r>
        <w:rPr/>
        <w:t>H,</w:t>
      </w:r>
      <w:r>
        <w:rPr>
          <w:spacing w:val="-4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BodyText"/>
        <w:spacing w:before="48"/>
        <w:ind w:left="107" w:right="421"/>
        <w:jc w:val="center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5"/>
        </w:rPr>
        <w:t> </w:t>
      </w:r>
      <w:r>
        <w:rPr/>
        <w:t>trú: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19D,</w:t>
      </w:r>
      <w:r>
        <w:rPr>
          <w:spacing w:val="-4"/>
        </w:rPr>
        <w:t> </w:t>
      </w:r>
      <w:r>
        <w:rPr/>
        <w:t>ngõ</w:t>
      </w:r>
      <w:r>
        <w:rPr>
          <w:spacing w:val="-6"/>
        </w:rPr>
        <w:t> </w:t>
      </w:r>
      <w:r>
        <w:rPr/>
        <w:t>179/78</w:t>
      </w:r>
      <w:r>
        <w:rPr>
          <w:spacing w:val="-5"/>
        </w:rPr>
        <w:t> </w:t>
      </w:r>
      <w:r>
        <w:rPr/>
        <w:t>phố V,</w:t>
      </w:r>
      <w:r>
        <w:rPr>
          <w:spacing w:val="-4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V,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spacing w:before="47"/>
        <w:ind w:left="120" w:right="2400" w:firstLine="0"/>
        <w:jc w:val="center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Xuyến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1987.</w:t>
      </w:r>
    </w:p>
    <w:p>
      <w:pPr>
        <w:pStyle w:val="BodyText"/>
        <w:spacing w:before="50"/>
        <w:ind w:left="122" w:right="421"/>
        <w:jc w:val="center"/>
      </w:pPr>
      <w:r>
        <w:rPr/>
        <w:t>HKTT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3"/>
        </w:rPr>
        <w:t> </w:t>
      </w:r>
      <w:r>
        <w:rPr/>
        <w:t>P1010</w:t>
      </w:r>
      <w:r>
        <w:rPr>
          <w:spacing w:val="-1"/>
        </w:rPr>
        <w:t> </w:t>
      </w:r>
      <w:r>
        <w:rPr/>
        <w:t>nhà</w:t>
      </w:r>
      <w:r>
        <w:rPr>
          <w:spacing w:val="-3"/>
        </w:rPr>
        <w:t> </w:t>
      </w:r>
      <w:r>
        <w:rPr/>
        <w:t>A2,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quận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ind w:left="82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52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9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0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67"/>
        <w:ind w:left="828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các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55,</w:t>
      </w:r>
      <w:r>
        <w:rPr>
          <w:spacing w:val="-12"/>
        </w:rPr>
        <w:t> </w:t>
      </w:r>
      <w:r>
        <w:rPr/>
        <w:t>58,</w:t>
      </w:r>
      <w:r>
        <w:rPr>
          <w:spacing w:val="-11"/>
        </w:rPr>
        <w:t> </w:t>
      </w:r>
      <w:r>
        <w:rPr/>
        <w:t>81,</w:t>
      </w:r>
      <w:r>
        <w:rPr>
          <w:spacing w:val="-11"/>
        </w:rPr>
        <w:t> </w:t>
      </w:r>
      <w:r>
        <w:rPr/>
        <w:t>82,</w:t>
      </w:r>
      <w:r>
        <w:rPr>
          <w:spacing w:val="-12"/>
        </w:rPr>
        <w:t> </w:t>
      </w:r>
      <w:r>
        <w:rPr/>
        <w:t>83</w:t>
      </w:r>
      <w:r>
        <w:rPr>
          <w:spacing w:val="-10"/>
        </w:rPr>
        <w:t> </w:t>
      </w:r>
      <w:r>
        <w:rPr/>
        <w:t>của</w:t>
      </w:r>
      <w:r>
        <w:rPr>
          <w:spacing w:val="-14"/>
        </w:rPr>
        <w:t> </w:t>
      </w:r>
      <w:r>
        <w:rPr/>
        <w:t>Luật</w:t>
      </w:r>
      <w:r>
        <w:rPr>
          <w:spacing w:val="-9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>
          <w:spacing w:val="-2"/>
        </w:rPr>
        <w:t>đình;</w:t>
      </w:r>
    </w:p>
    <w:p>
      <w:pPr>
        <w:pStyle w:val="BodyText"/>
        <w:spacing w:line="276" w:lineRule="auto" w:before="170"/>
        <w:ind w:right="250" w:firstLine="719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Nghị</w:t>
      </w:r>
      <w:r>
        <w:rPr>
          <w:spacing w:val="-12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số</w:t>
      </w:r>
      <w:r>
        <w:rPr>
          <w:spacing w:val="-14"/>
        </w:rPr>
        <w:t> </w:t>
      </w:r>
      <w:r>
        <w:rPr/>
        <w:t>326/2016/UBTVQH14</w:t>
      </w:r>
      <w:r>
        <w:rPr>
          <w:spacing w:val="-11"/>
        </w:rPr>
        <w:t> </w:t>
      </w:r>
      <w:r>
        <w:rPr/>
        <w:t>ngày</w:t>
      </w:r>
      <w:r>
        <w:rPr>
          <w:spacing w:val="-16"/>
        </w:rPr>
        <w:t> </w:t>
      </w:r>
      <w:r>
        <w:rPr/>
        <w:t>30/12/2016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Ủy</w:t>
      </w:r>
      <w:r>
        <w:rPr>
          <w:spacing w:val="-16"/>
        </w:rPr>
        <w:t> </w:t>
      </w:r>
      <w:r>
        <w:rPr/>
        <w:t>ban Thường vụ Quốc Hội quy</w:t>
      </w:r>
      <w:r>
        <w:rPr>
          <w:spacing w:val="-2"/>
        </w:rPr>
        <w:t> </w:t>
      </w:r>
      <w:r>
        <w:rPr/>
        <w:t>định về án phí, lệ phí Tòa án;</w:t>
      </w:r>
    </w:p>
    <w:p>
      <w:pPr>
        <w:pStyle w:val="BodyText"/>
        <w:spacing w:line="276" w:lineRule="auto" w:before="119"/>
        <w:ind w:right="246" w:firstLine="719"/>
      </w:pPr>
      <w:r>
        <w:rPr/>
        <w:t>Căn cứ vào biên bản ghi nhận sự tự nguyện ly hôn và hoà giải thành ngày 21</w:t>
      </w:r>
      <w:r>
        <w:rPr>
          <w:spacing w:val="-3"/>
        </w:rPr>
        <w:t> </w:t>
      </w:r>
      <w:r>
        <w:rPr/>
        <w:t>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9"/>
        </w:rPr>
        <w:t> </w:t>
      </w:r>
      <w:r>
        <w:rPr/>
        <w:t>2022</w:t>
      </w:r>
      <w:r>
        <w:rPr>
          <w:spacing w:val="-3"/>
        </w:rPr>
        <w:t> </w:t>
      </w:r>
      <w:r>
        <w:rPr/>
        <w:t>về</w:t>
      </w:r>
      <w:r>
        <w:rPr>
          <w:spacing w:val="-7"/>
        </w:rPr>
        <w:t> </w:t>
      </w:r>
      <w:r>
        <w:rPr/>
        <w:t>việc</w:t>
      </w:r>
      <w:r>
        <w:rPr>
          <w:spacing w:val="-5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đã</w:t>
      </w:r>
      <w:r>
        <w:rPr>
          <w:spacing w:val="-5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với</w:t>
      </w:r>
      <w:r>
        <w:rPr>
          <w:spacing w:val="-6"/>
        </w:rPr>
        <w:t> </w:t>
      </w:r>
      <w:r>
        <w:rPr/>
        <w:t>nhau</w:t>
      </w:r>
      <w:r>
        <w:rPr>
          <w:spacing w:val="-3"/>
        </w:rPr>
        <w:t> </w:t>
      </w:r>
      <w:r>
        <w:rPr/>
        <w:t>về</w:t>
      </w:r>
      <w:r>
        <w:rPr>
          <w:spacing w:val="-7"/>
        </w:rPr>
        <w:t> </w:t>
      </w:r>
      <w:r>
        <w:rPr/>
        <w:t>việc giải quyết toàn bộ vụ án hôn nhân và gia đình.</w:t>
      </w:r>
    </w:p>
    <w:p>
      <w:pPr>
        <w:pStyle w:val="Heading1"/>
        <w:spacing w:before="126"/>
        <w:ind w:left="122" w:right="26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162"/>
        <w:ind w:right="245" w:firstLine="719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8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9"/>
        </w:rPr>
        <w:t> </w:t>
      </w:r>
      <w:r>
        <w:rPr/>
        <w:t>thoả</w:t>
      </w:r>
      <w:r>
        <w:rPr>
          <w:spacing w:val="-9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 bản ghi nhận sự tự nguyện ly hôn và hoà giải thành ngày</w:t>
      </w:r>
      <w:r>
        <w:rPr>
          <w:spacing w:val="-2"/>
        </w:rPr>
        <w:t> </w:t>
      </w:r>
      <w:r>
        <w:rPr/>
        <w:t>21 tháng 11 năm</w:t>
      </w:r>
      <w:r>
        <w:rPr>
          <w:spacing w:val="-3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78" w:lineRule="auto" w:before="121"/>
        <w:ind w:right="241" w:firstLine="719"/>
      </w:pPr>
      <w:r>
        <w:rPr>
          <w:spacing w:val="-6"/>
        </w:rPr>
        <w:t>Đã</w:t>
      </w:r>
      <w:r>
        <w:rPr>
          <w:spacing w:val="-11"/>
        </w:rPr>
        <w:t> </w:t>
      </w:r>
      <w:r>
        <w:rPr>
          <w:spacing w:val="-6"/>
        </w:rPr>
        <w:t>hết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8"/>
        </w:rPr>
        <w:t> </w:t>
      </w:r>
      <w:r>
        <w:rPr>
          <w:spacing w:val="-6"/>
        </w:rPr>
        <w:t>hạn</w:t>
      </w:r>
      <w:r>
        <w:rPr>
          <w:spacing w:val="-8"/>
        </w:rPr>
        <w:t> </w:t>
      </w:r>
      <w:r>
        <w:rPr>
          <w:spacing w:val="-6"/>
        </w:rPr>
        <w:t>07</w:t>
      </w:r>
      <w:r>
        <w:rPr>
          <w:spacing w:val="-8"/>
        </w:rPr>
        <w:t> </w:t>
      </w:r>
      <w:r>
        <w:rPr>
          <w:spacing w:val="-6"/>
        </w:rPr>
        <w:t>ngày,</w:t>
      </w:r>
      <w:r>
        <w:rPr>
          <w:spacing w:val="-10"/>
        </w:rPr>
        <w:t> </w:t>
      </w:r>
      <w:r>
        <w:rPr>
          <w:spacing w:val="-6"/>
        </w:rPr>
        <w:t>kể</w:t>
      </w:r>
      <w:r>
        <w:rPr>
          <w:spacing w:val="-9"/>
        </w:rPr>
        <w:t> </w:t>
      </w:r>
      <w:r>
        <w:rPr>
          <w:spacing w:val="-6"/>
        </w:rPr>
        <w:t>từ</w:t>
      </w:r>
      <w:r>
        <w:rPr>
          <w:spacing w:val="-10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lập</w:t>
      </w:r>
      <w:r>
        <w:rPr>
          <w:spacing w:val="-8"/>
        </w:rPr>
        <w:t> </w:t>
      </w:r>
      <w:r>
        <w:rPr>
          <w:spacing w:val="-6"/>
        </w:rPr>
        <w:t>biên bản</w:t>
      </w:r>
      <w:r>
        <w:rPr>
          <w:spacing w:val="-10"/>
        </w:rPr>
        <w:t> </w:t>
      </w:r>
      <w:r>
        <w:rPr>
          <w:spacing w:val="-6"/>
        </w:rPr>
        <w:t>ghi</w:t>
      </w:r>
      <w:r>
        <w:rPr>
          <w:spacing w:val="-8"/>
        </w:rPr>
        <w:t> </w:t>
      </w:r>
      <w:r>
        <w:rPr>
          <w:spacing w:val="-6"/>
        </w:rPr>
        <w:t>nhận</w:t>
      </w:r>
      <w:r>
        <w:rPr>
          <w:spacing w:val="-8"/>
        </w:rPr>
        <w:t> </w:t>
      </w:r>
      <w:r>
        <w:rPr>
          <w:spacing w:val="-6"/>
        </w:rPr>
        <w:t>sự</w:t>
      </w:r>
      <w:r>
        <w:rPr>
          <w:spacing w:val="-10"/>
        </w:rPr>
        <w:t> </w:t>
      </w:r>
      <w:r>
        <w:rPr>
          <w:spacing w:val="-6"/>
        </w:rPr>
        <w:t>tự</w:t>
      </w:r>
      <w:r>
        <w:rPr>
          <w:spacing w:val="-10"/>
        </w:rPr>
        <w:t> </w:t>
      </w:r>
      <w:r>
        <w:rPr>
          <w:spacing w:val="-6"/>
        </w:rPr>
        <w:t>nguyện</w:t>
      </w:r>
      <w:r>
        <w:rPr>
          <w:spacing w:val="-8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119"/>
        <w:ind w:right="262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163" w:after="0"/>
        <w:ind w:left="1118" w:right="0" w:hanging="291"/>
        <w:jc w:val="left"/>
        <w:rPr>
          <w:sz w:val="28"/>
        </w:rPr>
      </w:pPr>
      <w:r>
        <w:rPr>
          <w:sz w:val="28"/>
        </w:rPr>
        <w:t>Công</w:t>
      </w:r>
      <w:r>
        <w:rPr>
          <w:spacing w:val="5"/>
          <w:sz w:val="28"/>
        </w:rPr>
        <w:t> </w:t>
      </w:r>
      <w:r>
        <w:rPr>
          <w:sz w:val="28"/>
        </w:rPr>
        <w:t>nhận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tình</w:t>
      </w:r>
      <w:r>
        <w:rPr>
          <w:spacing w:val="4"/>
          <w:sz w:val="28"/>
        </w:rPr>
        <w:t> </w:t>
      </w:r>
      <w:r>
        <w:rPr>
          <w:sz w:val="28"/>
        </w:rPr>
        <w:t>ly hôn</w:t>
      </w:r>
      <w:r>
        <w:rPr>
          <w:spacing w:val="3"/>
          <w:sz w:val="28"/>
        </w:rPr>
        <w:t> </w:t>
      </w:r>
      <w:r>
        <w:rPr>
          <w:sz w:val="28"/>
        </w:rPr>
        <w:t>giữa:</w:t>
      </w:r>
      <w:r>
        <w:rPr>
          <w:spacing w:val="7"/>
          <w:sz w:val="28"/>
        </w:rPr>
        <w:t> </w:t>
      </w:r>
      <w:r>
        <w:rPr>
          <w:sz w:val="28"/>
        </w:rPr>
        <w:t>Anh</w:t>
      </w:r>
      <w:r>
        <w:rPr>
          <w:spacing w:val="5"/>
          <w:sz w:val="28"/>
        </w:rPr>
        <w:t> </w:t>
      </w:r>
      <w:r>
        <w:rPr>
          <w:sz w:val="28"/>
        </w:rPr>
        <w:t>Phạm</w:t>
      </w:r>
      <w:r>
        <w:rPr>
          <w:spacing w:val="2"/>
          <w:sz w:val="28"/>
        </w:rPr>
        <w:t> </w:t>
      </w:r>
      <w:r>
        <w:rPr>
          <w:sz w:val="28"/>
        </w:rPr>
        <w:t>Hoàng</w:t>
      </w:r>
      <w:r>
        <w:rPr>
          <w:spacing w:val="5"/>
          <w:sz w:val="28"/>
        </w:rPr>
        <w:t> </w:t>
      </w:r>
      <w:r>
        <w:rPr>
          <w:sz w:val="28"/>
        </w:rPr>
        <w:t>P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Phạm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500" w:bottom="280" w:left="1620" w:right="900"/>
        </w:sectPr>
      </w:pPr>
    </w:p>
    <w:p>
      <w:pPr>
        <w:pStyle w:val="BodyText"/>
        <w:spacing w:before="66"/>
        <w:jc w:val="left"/>
      </w:pPr>
      <w:r>
        <w:rPr/>
        <w:t>Kim</w:t>
      </w:r>
      <w:r>
        <w:rPr>
          <w:spacing w:val="-12"/>
        </w:rPr>
        <w:t> </w:t>
      </w:r>
      <w:r>
        <w:rPr>
          <w:spacing w:val="-2"/>
        </w:rPr>
        <w:t>Xuyến.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68" w:after="0"/>
        <w:ind w:left="11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76" w:lineRule="auto" w:before="167" w:after="0"/>
        <w:ind w:left="108" w:right="247" w:firstLine="698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chung: Xác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Hoàng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Kim</w:t>
      </w:r>
      <w:r>
        <w:rPr>
          <w:spacing w:val="-6"/>
          <w:sz w:val="28"/>
        </w:rPr>
        <w:t> </w:t>
      </w:r>
      <w:r>
        <w:rPr>
          <w:sz w:val="28"/>
        </w:rPr>
        <w:t>Xuyến có 01 con chung là ch¸u Phạm</w:t>
      </w:r>
      <w:r>
        <w:rPr>
          <w:spacing w:val="-1"/>
          <w:sz w:val="28"/>
        </w:rPr>
        <w:t> </w:t>
      </w:r>
      <w:r>
        <w:rPr>
          <w:sz w:val="28"/>
        </w:rPr>
        <w:t>Quốc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(nam), sinh ngày 30/4/2012. Giao con chung là cháu Phạm</w:t>
      </w:r>
      <w:r>
        <w:rPr>
          <w:spacing w:val="-5"/>
          <w:sz w:val="28"/>
        </w:rPr>
        <w:t> </w:t>
      </w:r>
      <w:r>
        <w:rPr>
          <w:sz w:val="28"/>
        </w:rPr>
        <w:t>Quốc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cho anh Phạm Hoàng P trực tiếp chăm sóc, nuôi dưỡng; kể</w:t>
      </w:r>
      <w:r>
        <w:rPr>
          <w:spacing w:val="-1"/>
          <w:sz w:val="28"/>
        </w:rPr>
        <w:t> </w:t>
      </w:r>
      <w:r>
        <w:rPr>
          <w:sz w:val="28"/>
        </w:rPr>
        <w:t>từ tháng 11/2022 cho tới khi con chung đủ 18 tuổi hoặc</w:t>
      </w:r>
      <w:r>
        <w:rPr>
          <w:spacing w:val="-1"/>
          <w:sz w:val="28"/>
        </w:rPr>
        <w:t> </w:t>
      </w:r>
      <w:r>
        <w:rPr>
          <w:sz w:val="28"/>
        </w:rPr>
        <w:t>đến khi có sự thay đổi khác.</w:t>
      </w:r>
    </w:p>
    <w:p>
      <w:pPr>
        <w:pStyle w:val="BodyText"/>
        <w:spacing w:line="276" w:lineRule="auto" w:before="122"/>
        <w:ind w:right="258" w:firstLine="719"/>
      </w:pPr>
      <w:r>
        <w:rPr/>
        <w:t>Về cấp dưỡng nuôi con chung: Hoãn việc cấp dưỡng nuôi chung cho đến khi có sự thay đổi khác.</w:t>
      </w:r>
    </w:p>
    <w:p>
      <w:pPr>
        <w:pStyle w:val="BodyText"/>
        <w:spacing w:line="278" w:lineRule="auto" w:before="119"/>
        <w:ind w:right="251" w:firstLine="556"/>
      </w:pPr>
      <w:r>
        <w:rPr/>
        <w:t>Chị Phạm Kim Xuyến có quyền đi lại thăm nom, chăm sóc, giáo dục con chung không ai được ngăn cản.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</w:tabs>
        <w:spacing w:line="276" w:lineRule="auto" w:before="114" w:after="0"/>
        <w:ind w:left="108" w:right="248" w:firstLine="628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Hoàng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Kim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Xuyến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xác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nhận </w:t>
      </w:r>
      <w:r>
        <w:rPr>
          <w:sz w:val="28"/>
        </w:rPr>
        <w:t>không có. Ly hôn không yêu cầu Tòa án giải quyết, Tòa không xét.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76" w:lineRule="auto" w:before="122" w:after="0"/>
        <w:ind w:left="108" w:right="248" w:firstLine="698"/>
        <w:jc w:val="both"/>
        <w:rPr>
          <w:sz w:val="28"/>
        </w:rPr>
      </w:pPr>
      <w:r>
        <w:rPr>
          <w:sz w:val="28"/>
        </w:rPr>
        <w:t>Về nợ chung: Anh Phạm</w:t>
      </w:r>
      <w:r>
        <w:rPr>
          <w:spacing w:val="-1"/>
          <w:sz w:val="28"/>
        </w:rPr>
        <w:t> </w:t>
      </w:r>
      <w:r>
        <w:rPr>
          <w:sz w:val="28"/>
        </w:rPr>
        <w:t>Hoàng P và chị Phạm</w:t>
      </w:r>
      <w:r>
        <w:rPr>
          <w:spacing w:val="-1"/>
          <w:sz w:val="28"/>
        </w:rPr>
        <w:t> </w:t>
      </w:r>
      <w:r>
        <w:rPr>
          <w:sz w:val="28"/>
        </w:rPr>
        <w:t>Kim Xuyến xác nhận anh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13"/>
          <w:sz w:val="28"/>
        </w:rPr>
        <w:t> </w:t>
      </w:r>
      <w:r>
        <w:rPr>
          <w:sz w:val="28"/>
        </w:rPr>
        <w:t>không</w:t>
      </w:r>
      <w:r>
        <w:rPr>
          <w:spacing w:val="-13"/>
          <w:sz w:val="28"/>
        </w:rPr>
        <w:t> </w:t>
      </w:r>
      <w:r>
        <w:rPr>
          <w:sz w:val="28"/>
        </w:rPr>
        <w:t>vay</w:t>
      </w:r>
      <w:r>
        <w:rPr>
          <w:spacing w:val="-17"/>
          <w:sz w:val="28"/>
        </w:rPr>
        <w:t> </w:t>
      </w:r>
      <w:r>
        <w:rPr>
          <w:sz w:val="28"/>
        </w:rPr>
        <w:t>nợ</w:t>
      </w:r>
      <w:r>
        <w:rPr>
          <w:spacing w:val="-16"/>
          <w:sz w:val="28"/>
        </w:rPr>
        <w:t> </w:t>
      </w:r>
      <w:r>
        <w:rPr>
          <w:sz w:val="28"/>
        </w:rPr>
        <w:t>ai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</w:t>
      </w:r>
      <w:r>
        <w:rPr>
          <w:spacing w:val="-13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ai</w:t>
      </w:r>
      <w:r>
        <w:rPr>
          <w:spacing w:val="-15"/>
          <w:sz w:val="28"/>
        </w:rPr>
        <w:t> </w:t>
      </w:r>
      <w:r>
        <w:rPr>
          <w:sz w:val="28"/>
        </w:rPr>
        <w:t>vay</w:t>
      </w:r>
      <w:r>
        <w:rPr>
          <w:spacing w:val="-15"/>
          <w:sz w:val="28"/>
        </w:rPr>
        <w:t> </w:t>
      </w:r>
      <w:r>
        <w:rPr>
          <w:sz w:val="28"/>
        </w:rPr>
        <w:t>nợ,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13"/>
          <w:sz w:val="28"/>
        </w:rPr>
        <w:t> </w:t>
      </w:r>
      <w:r>
        <w:rPr>
          <w:sz w:val="28"/>
        </w:rPr>
        <w:t>yêu</w:t>
      </w:r>
      <w:r>
        <w:rPr>
          <w:spacing w:val="-13"/>
          <w:sz w:val="28"/>
        </w:rPr>
        <w:t> </w:t>
      </w:r>
      <w:r>
        <w:rPr>
          <w:sz w:val="28"/>
        </w:rPr>
        <w:t>cầu</w:t>
      </w:r>
      <w:r>
        <w:rPr>
          <w:spacing w:val="-13"/>
          <w:sz w:val="28"/>
        </w:rPr>
        <w:t> </w:t>
      </w:r>
      <w:r>
        <w:rPr>
          <w:sz w:val="28"/>
        </w:rPr>
        <w:t>Tòa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giải</w:t>
      </w:r>
      <w:r>
        <w:rPr>
          <w:spacing w:val="-15"/>
          <w:sz w:val="28"/>
        </w:rPr>
        <w:t> </w:t>
      </w:r>
      <w:r>
        <w:rPr>
          <w:sz w:val="28"/>
        </w:rPr>
        <w:t>quyết, Tòa không xét.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76" w:lineRule="auto" w:before="118" w:after="0"/>
        <w:ind w:left="108" w:right="244" w:firstLine="719"/>
        <w:jc w:val="both"/>
        <w:rPr>
          <w:sz w:val="28"/>
        </w:rPr>
      </w:pPr>
      <w:r>
        <w:rPr>
          <w:sz w:val="28"/>
        </w:rPr>
        <w:t>Về án phí: Anh Phạm Hoàng P và chị Phạm Kim Xuyến phải nộp 150.000đồng lệ phí Hôn nhân gia đình sơ thẩm. Ghi nhận sự tự nguyện của anh Phạm</w:t>
      </w:r>
      <w:r>
        <w:rPr>
          <w:spacing w:val="-17"/>
          <w:sz w:val="28"/>
        </w:rPr>
        <w:t> </w:t>
      </w:r>
      <w:r>
        <w:rPr>
          <w:sz w:val="28"/>
        </w:rPr>
        <w:t>Hoàng</w:t>
      </w:r>
      <w:r>
        <w:rPr>
          <w:spacing w:val="-14"/>
          <w:sz w:val="28"/>
        </w:rPr>
        <w:t> </w:t>
      </w:r>
      <w:r>
        <w:rPr>
          <w:sz w:val="28"/>
        </w:rPr>
        <w:t>P</w:t>
      </w:r>
      <w:r>
        <w:rPr>
          <w:spacing w:val="-15"/>
          <w:sz w:val="28"/>
        </w:rPr>
        <w:t> </w:t>
      </w:r>
      <w:r>
        <w:rPr>
          <w:sz w:val="28"/>
        </w:rPr>
        <w:t>nộp</w:t>
      </w:r>
      <w:r>
        <w:rPr>
          <w:spacing w:val="-9"/>
          <w:sz w:val="28"/>
        </w:rPr>
        <w:t> </w:t>
      </w:r>
      <w:r>
        <w:rPr>
          <w:sz w:val="28"/>
        </w:rPr>
        <w:t>cả</w:t>
      </w:r>
      <w:r>
        <w:rPr>
          <w:spacing w:val="-12"/>
          <w:sz w:val="28"/>
        </w:rPr>
        <w:t> </w:t>
      </w:r>
      <w:r>
        <w:rPr>
          <w:sz w:val="28"/>
        </w:rPr>
        <w:t>150.000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12"/>
          <w:sz w:val="28"/>
        </w:rPr>
        <w:t> </w:t>
      </w:r>
      <w:r>
        <w:rPr>
          <w:sz w:val="28"/>
        </w:rPr>
        <w:t>lệ</w:t>
      </w:r>
      <w:r>
        <w:rPr>
          <w:spacing w:val="-12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12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12"/>
          <w:sz w:val="28"/>
        </w:rPr>
        <w:t> </w:t>
      </w:r>
      <w:r>
        <w:rPr>
          <w:sz w:val="28"/>
        </w:rPr>
        <w:t>đình</w:t>
      </w:r>
      <w:r>
        <w:rPr>
          <w:spacing w:val="-12"/>
          <w:sz w:val="28"/>
        </w:rPr>
        <w:t> </w:t>
      </w:r>
      <w:r>
        <w:rPr>
          <w:sz w:val="28"/>
        </w:rPr>
        <w:t>sơ</w:t>
      </w:r>
      <w:r>
        <w:rPr>
          <w:spacing w:val="-12"/>
          <w:sz w:val="28"/>
        </w:rPr>
        <w:t> </w:t>
      </w:r>
      <w:r>
        <w:rPr>
          <w:sz w:val="28"/>
        </w:rPr>
        <w:t>thẩm.</w:t>
      </w:r>
      <w:r>
        <w:rPr>
          <w:spacing w:val="-5"/>
          <w:sz w:val="28"/>
        </w:rPr>
        <w:t> </w:t>
      </w:r>
      <w:r>
        <w:rPr>
          <w:sz w:val="28"/>
        </w:rPr>
        <w:t>Trả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8"/>
          <w:sz w:val="28"/>
        </w:rPr>
        <w:t> </w:t>
      </w:r>
      <w:r>
        <w:rPr>
          <w:sz w:val="28"/>
        </w:rPr>
        <w:t>anh Phạm Hoàng P 150.000đ (Một trăm năm mươi nghìn đồng) tiền tạm ứng án phí đã</w:t>
      </w:r>
      <w:r>
        <w:rPr>
          <w:spacing w:val="-10"/>
          <w:sz w:val="28"/>
        </w:rPr>
        <w:t> </w:t>
      </w:r>
      <w:r>
        <w:rPr>
          <w:sz w:val="28"/>
        </w:rPr>
        <w:t>nộp</w:t>
      </w:r>
      <w:r>
        <w:rPr>
          <w:spacing w:val="-9"/>
          <w:sz w:val="28"/>
        </w:rPr>
        <w:t> </w:t>
      </w:r>
      <w:r>
        <w:rPr>
          <w:sz w:val="28"/>
        </w:rPr>
        <w:t>tại</w:t>
      </w:r>
      <w:r>
        <w:rPr>
          <w:spacing w:val="-9"/>
          <w:sz w:val="28"/>
        </w:rPr>
        <w:t> </w:t>
      </w:r>
      <w:r>
        <w:rPr>
          <w:sz w:val="28"/>
        </w:rPr>
        <w:t>biên</w:t>
      </w:r>
      <w:r>
        <w:rPr>
          <w:spacing w:val="-8"/>
          <w:sz w:val="28"/>
        </w:rPr>
        <w:t> </w:t>
      </w:r>
      <w:r>
        <w:rPr>
          <w:sz w:val="28"/>
        </w:rPr>
        <w:t>lai</w:t>
      </w:r>
      <w:r>
        <w:rPr>
          <w:spacing w:val="-9"/>
          <w:sz w:val="28"/>
        </w:rPr>
        <w:t> </w:t>
      </w:r>
      <w:r>
        <w:rPr>
          <w:sz w:val="28"/>
        </w:rPr>
        <w:t>thu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9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AA/2020/0050787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26/10/2022 của Chi cục Thi hành án dân sự quận H, thành phố Hà Nội.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76" w:lineRule="auto" w:before="121" w:after="0"/>
        <w:ind w:left="108" w:right="25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6"/>
        <w:ind w:left="0"/>
        <w:jc w:val="left"/>
        <w:rPr>
          <w:sz w:val="17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3298"/>
      </w:tblGrid>
      <w:tr>
        <w:trPr>
          <w:trHeight w:val="2170" w:hRule="atLeast"/>
        </w:trPr>
        <w:tc>
          <w:tcPr>
            <w:tcW w:w="486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3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quận </w:t>
            </w:r>
            <w:r>
              <w:rPr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" w:after="0"/>
              <w:ind w:left="50" w:right="586" w:firstLine="0"/>
              <w:jc w:val="both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Nội (để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vào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sổ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tịch: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GCNKH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54,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quyển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số 1, ngày 25/3/2011);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298" w:type="dxa"/>
          </w:tcPr>
          <w:p>
            <w:pPr>
              <w:pStyle w:val="TableParagraph"/>
              <w:spacing w:line="26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pgSz w:w="11910" w:h="16840"/>
      <w:pgMar w:top="1440" w:bottom="280" w:left="16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1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2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6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4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04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8" w:hanging="2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8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6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3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2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0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9" w:hanging="49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120" w:right="2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122" w:right="26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08" w:firstLine="69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2022-12-10T15:03:51Z</dcterms:created>
  <dcterms:modified xsi:type="dcterms:W3CDTF">2022-12-10T15:03:51Z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