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75" w:val="left" w:leader="none"/>
        </w:tabs>
        <w:spacing w:before="71"/>
        <w:ind w:left="521"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1"/>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662" w:val="left" w:leader="none"/>
        </w:tabs>
        <w:spacing w:before="1"/>
        <w:ind w:left="282" w:right="0" w:firstLine="0"/>
        <w:jc w:val="left"/>
        <w:rPr>
          <w:b/>
          <w:sz w:val="28"/>
        </w:rPr>
      </w:pPr>
      <w:r>
        <w:rPr/>
        <w:pict>
          <v:shape style="position:absolute;margin-left:323.899994pt;margin-top:17.317774pt;width:158.4pt;height:.1pt;mso-position-horizontal-relative:page;mso-position-vertical-relative:paragraph;z-index:-15728640;mso-wrap-distance-left:0;mso-wrap-distance-right:0" id="docshape2" coordorigin="6478,346" coordsize="3168,0" path="m6478,346l9646,346e" filled="false" stroked="true" strokeweight=".75pt" strokecolor="#000000">
            <v:path arrowok="t"/>
            <v:stroke dashstyle="solid"/>
            <w10:wrap type="topAndBottom"/>
          </v:shape>
        </w:pict>
      </w:r>
      <w:r>
        <w:rPr>
          <w:b/>
          <w:sz w:val="24"/>
        </w:rPr>
        <w:t>HUYỆN</w:t>
      </w:r>
      <w:r>
        <w:rPr>
          <w:b/>
          <w:spacing w:val="-4"/>
          <w:sz w:val="24"/>
        </w:rPr>
        <w:t> </w:t>
      </w:r>
      <w:r>
        <w:rPr>
          <w:b/>
          <w:sz w:val="24"/>
        </w:rPr>
        <w:t>CHÂU</w:t>
      </w:r>
      <w:r>
        <w:rPr>
          <w:b/>
          <w:spacing w:val="-3"/>
          <w:sz w:val="24"/>
        </w:rPr>
        <w:t> </w:t>
      </w:r>
      <w:r>
        <w:rPr>
          <w:b/>
          <w:sz w:val="24"/>
        </w:rPr>
        <w:t>THÀNH</w:t>
      </w:r>
      <w:r>
        <w:rPr>
          <w:b/>
          <w:spacing w:val="-3"/>
          <w:sz w:val="24"/>
        </w:rPr>
        <w:t> </w:t>
      </w:r>
      <w:r>
        <w:rPr>
          <w:b/>
          <w:spacing w:val="-10"/>
          <w:sz w:val="24"/>
        </w:rPr>
        <w:t>A</w:t>
      </w:r>
      <w:r>
        <w:rPr>
          <w:b/>
          <w:sz w:val="24"/>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4"/>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before="0"/>
        <w:ind w:left="641" w:right="0" w:firstLine="0"/>
        <w:jc w:val="left"/>
        <w:rPr>
          <w:b/>
          <w:sz w:val="24"/>
        </w:rPr>
      </w:pPr>
      <w:r>
        <w:rPr>
          <w:b/>
          <w:sz w:val="24"/>
        </w:rPr>
        <w:t>TỈNH</w:t>
      </w:r>
      <w:r>
        <w:rPr>
          <w:b/>
          <w:spacing w:val="-3"/>
          <w:sz w:val="24"/>
        </w:rPr>
        <w:t> </w:t>
      </w:r>
      <w:r>
        <w:rPr>
          <w:b/>
          <w:sz w:val="24"/>
        </w:rPr>
        <w:t>HẬU</w:t>
      </w:r>
      <w:r>
        <w:rPr>
          <w:b/>
          <w:spacing w:val="-2"/>
          <w:sz w:val="24"/>
        </w:rPr>
        <w:t> GIANG</w:t>
      </w:r>
    </w:p>
    <w:p>
      <w:pPr>
        <w:pStyle w:val="BodyText"/>
        <w:spacing w:line="20" w:lineRule="exact" w:before="0"/>
        <w:ind w:left="783"/>
        <w:jc w:val="left"/>
        <w:rPr>
          <w:sz w:val="2"/>
        </w:rPr>
      </w:pPr>
      <w:r>
        <w:rPr>
          <w:sz w:val="2"/>
        </w:rPr>
        <w:pict>
          <v:group style="width:94pt;height:.75pt;mso-position-horizontal-relative:char;mso-position-vertical-relative:line" id="docshapegroup3" coordorigin="0,0" coordsize="1880,15">
            <v:line style="position:absolute" from="0,8" to="1880,8" stroked="true" strokeweight=".75pt" strokecolor="#000000">
              <v:stroke dashstyle="solid"/>
            </v:line>
          </v:group>
        </w:pict>
      </w:r>
      <w:r>
        <w:rPr>
          <w:sz w:val="2"/>
        </w:rPr>
      </w:r>
    </w:p>
    <w:p>
      <w:pPr>
        <w:pStyle w:val="BodyText"/>
        <w:spacing w:before="7"/>
        <w:ind w:left="0"/>
        <w:jc w:val="left"/>
        <w:rPr>
          <w:b/>
          <w:sz w:val="21"/>
        </w:rPr>
      </w:pPr>
    </w:p>
    <w:p>
      <w:pPr>
        <w:tabs>
          <w:tab w:pos="3968" w:val="left" w:leader="none"/>
        </w:tabs>
        <w:spacing w:before="0"/>
        <w:ind w:left="485" w:right="0" w:firstLine="0"/>
        <w:jc w:val="left"/>
        <w:rPr>
          <w:i/>
          <w:sz w:val="28"/>
        </w:rPr>
      </w:pPr>
      <w:r>
        <w:rPr>
          <w:spacing w:val="-2"/>
          <w:sz w:val="26"/>
        </w:rPr>
        <w:t>Số:</w:t>
      </w:r>
      <w:r>
        <w:rPr>
          <w:spacing w:val="13"/>
          <w:sz w:val="26"/>
        </w:rPr>
        <w:t> </w:t>
      </w:r>
      <w:r>
        <w:rPr>
          <w:spacing w:val="-2"/>
          <w:sz w:val="26"/>
        </w:rPr>
        <w:t>51/2022/QĐST-</w:t>
      </w:r>
      <w:r>
        <w:rPr>
          <w:spacing w:val="-5"/>
          <w:sz w:val="26"/>
        </w:rPr>
        <w:t>DS</w:t>
      </w:r>
      <w:r>
        <w:rPr>
          <w:sz w:val="26"/>
        </w:rPr>
        <w:tab/>
      </w:r>
      <w:r>
        <w:rPr>
          <w:i/>
          <w:sz w:val="28"/>
        </w:rPr>
        <w:t>Châu</w:t>
      </w:r>
      <w:r>
        <w:rPr>
          <w:i/>
          <w:spacing w:val="-4"/>
          <w:sz w:val="28"/>
        </w:rPr>
        <w:t> </w:t>
      </w:r>
      <w:r>
        <w:rPr>
          <w:i/>
          <w:sz w:val="28"/>
        </w:rPr>
        <w:t>Thành</w:t>
      </w:r>
      <w:r>
        <w:rPr>
          <w:i/>
          <w:spacing w:val="-5"/>
          <w:sz w:val="28"/>
        </w:rPr>
        <w:t> </w:t>
      </w:r>
      <w:r>
        <w:rPr>
          <w:i/>
          <w:sz w:val="28"/>
        </w:rPr>
        <w:t>A,</w:t>
      </w:r>
      <w:r>
        <w:rPr>
          <w:i/>
          <w:spacing w:val="-4"/>
          <w:sz w:val="28"/>
        </w:rPr>
        <w:t> </w:t>
      </w:r>
      <w:r>
        <w:rPr>
          <w:i/>
          <w:sz w:val="28"/>
        </w:rPr>
        <w:t>ngày</w:t>
      </w:r>
      <w:r>
        <w:rPr>
          <w:i/>
          <w:spacing w:val="-3"/>
          <w:sz w:val="28"/>
        </w:rPr>
        <w:t> </w:t>
      </w:r>
      <w:r>
        <w:rPr>
          <w:i/>
          <w:sz w:val="28"/>
        </w:rPr>
        <w:t>29</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4"/>
          <w:sz w:val="28"/>
        </w:rPr>
        <w:t> 2022</w:t>
      </w:r>
    </w:p>
    <w:p>
      <w:pPr>
        <w:pStyle w:val="BodyText"/>
        <w:spacing w:before="1"/>
        <w:ind w:left="0"/>
        <w:jc w:val="left"/>
        <w:rPr>
          <w:i/>
        </w:rPr>
      </w:pPr>
    </w:p>
    <w:p>
      <w:pPr>
        <w:pStyle w:val="Heading1"/>
        <w:spacing w:line="322" w:lineRule="exact" w:before="1"/>
      </w:pPr>
      <w:r>
        <w:rPr/>
        <w:t>QUYẾT</w:t>
      </w:r>
      <w:r>
        <w:rPr>
          <w:spacing w:val="-7"/>
        </w:rPr>
        <w:t> </w:t>
      </w:r>
      <w:r>
        <w:rPr>
          <w:spacing w:val="-4"/>
        </w:rPr>
        <w:t>ĐỊNH</w:t>
      </w:r>
    </w:p>
    <w:p>
      <w:pPr>
        <w:spacing w:before="0"/>
        <w:ind w:left="1154" w:right="1100" w:firstLine="0"/>
        <w:jc w:val="center"/>
        <w:rPr>
          <w:b/>
          <w:sz w:val="28"/>
        </w:rPr>
      </w:pPr>
      <w:r>
        <w:rPr>
          <w:b/>
          <w:sz w:val="28"/>
        </w:rPr>
        <w:t>CÔNG</w:t>
      </w:r>
      <w:r>
        <w:rPr>
          <w:b/>
          <w:spacing w:val="-6"/>
          <w:sz w:val="28"/>
        </w:rPr>
        <w:t> </w:t>
      </w:r>
      <w:r>
        <w:rPr>
          <w:b/>
          <w:sz w:val="28"/>
        </w:rPr>
        <w:t>NHẬN</w:t>
      </w:r>
      <w:r>
        <w:rPr>
          <w:b/>
          <w:spacing w:val="-2"/>
          <w:sz w:val="28"/>
        </w:rPr>
        <w:t> </w:t>
      </w:r>
      <w:r>
        <w:rPr>
          <w:b/>
          <w:sz w:val="28"/>
        </w:rPr>
        <w:t>SỰ</w:t>
      </w:r>
      <w:r>
        <w:rPr>
          <w:b/>
          <w:spacing w:val="-4"/>
          <w:sz w:val="28"/>
        </w:rPr>
        <w:t> </w:t>
      </w:r>
      <w:r>
        <w:rPr>
          <w:b/>
          <w:sz w:val="28"/>
        </w:rPr>
        <w:t>THỎA</w:t>
      </w:r>
      <w:r>
        <w:rPr>
          <w:b/>
          <w:spacing w:val="-3"/>
          <w:sz w:val="28"/>
        </w:rPr>
        <w:t> </w:t>
      </w:r>
      <w:r>
        <w:rPr>
          <w:b/>
          <w:sz w:val="28"/>
        </w:rPr>
        <w:t>THUẬN</w:t>
      </w:r>
      <w:r>
        <w:rPr>
          <w:b/>
          <w:spacing w:val="-2"/>
          <w:sz w:val="28"/>
        </w:rPr>
        <w:t> </w:t>
      </w:r>
      <w:r>
        <w:rPr>
          <w:b/>
          <w:sz w:val="28"/>
        </w:rPr>
        <w:t>CỦA</w:t>
      </w:r>
      <w:r>
        <w:rPr>
          <w:b/>
          <w:spacing w:val="-4"/>
          <w:sz w:val="28"/>
        </w:rPr>
        <w:t> </w:t>
      </w:r>
      <w:r>
        <w:rPr>
          <w:b/>
          <w:sz w:val="28"/>
        </w:rPr>
        <w:t>CÁC</w:t>
      </w:r>
      <w:r>
        <w:rPr>
          <w:b/>
          <w:spacing w:val="-5"/>
          <w:sz w:val="28"/>
        </w:rPr>
        <w:t> </w:t>
      </w:r>
      <w:r>
        <w:rPr>
          <w:b/>
          <w:sz w:val="28"/>
        </w:rPr>
        <w:t>ĐƯƠNG</w:t>
      </w:r>
      <w:r>
        <w:rPr>
          <w:b/>
          <w:spacing w:val="-3"/>
          <w:sz w:val="28"/>
        </w:rPr>
        <w:t> </w:t>
      </w:r>
      <w:r>
        <w:rPr>
          <w:b/>
          <w:spacing w:val="-5"/>
          <w:sz w:val="28"/>
        </w:rPr>
        <w:t>SỰ</w:t>
      </w:r>
    </w:p>
    <w:p>
      <w:pPr>
        <w:pStyle w:val="BodyText"/>
        <w:spacing w:before="0"/>
        <w:ind w:left="0"/>
        <w:jc w:val="left"/>
        <w:rPr>
          <w:b/>
          <w:sz w:val="30"/>
        </w:rPr>
      </w:pPr>
    </w:p>
    <w:p>
      <w:pPr>
        <w:pStyle w:val="BodyText"/>
        <w:spacing w:before="192"/>
        <w:ind w:left="862"/>
      </w:pPr>
      <w:r>
        <w:rPr/>
        <w:t>Căn</w:t>
      </w:r>
      <w:r>
        <w:rPr>
          <w:spacing w:val="-3"/>
        </w:rPr>
        <w:t> </w:t>
      </w:r>
      <w:r>
        <w:rPr/>
        <w:t>cứ</w:t>
      </w:r>
      <w:r>
        <w:rPr>
          <w:spacing w:val="-4"/>
        </w:rPr>
        <w:t> </w:t>
      </w:r>
      <w:r>
        <w:rPr/>
        <w:t>vào</w:t>
      </w:r>
      <w:r>
        <w:rPr>
          <w:spacing w:val="-4"/>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3"/>
        </w:rPr>
        <w:t> </w:t>
      </w:r>
      <w:r>
        <w:rPr>
          <w:spacing w:val="-5"/>
        </w:rPr>
        <w:t>sự;</w:t>
      </w:r>
    </w:p>
    <w:p>
      <w:pPr>
        <w:pStyle w:val="BodyText"/>
        <w:ind w:right="107" w:firstLine="700"/>
      </w:pPr>
      <w:r>
        <w:rPr/>
        <w:t>Căn cứ</w:t>
      </w:r>
      <w:r>
        <w:rPr>
          <w:spacing w:val="-1"/>
        </w:rPr>
        <w:t> </w:t>
      </w:r>
      <w:r>
        <w:rPr/>
        <w:t>vào biên bản hoà giải thành ngày 19 tháng 8 năm 2022 về việc các đương sự thoả thuận được với nhau về việc giải quyết toàn bộ vụ án dân sự thụ lý số: 223/2022/TLST-DS ngày 07 tháng 11 năm 2022.</w:t>
      </w:r>
    </w:p>
    <w:p>
      <w:pPr>
        <w:pStyle w:val="Heading1"/>
        <w:spacing w:before="121"/>
        <w:ind w:left="1151"/>
      </w:pPr>
      <w:r>
        <w:rPr/>
        <w:t>XÉT </w:t>
      </w:r>
      <w:r>
        <w:rPr>
          <w:spacing w:val="-2"/>
        </w:rPr>
        <w:t>THẤY:</w:t>
      </w:r>
    </w:p>
    <w:p>
      <w:pPr>
        <w:pStyle w:val="BodyText"/>
        <w:ind w:right="118" w:firstLine="700"/>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19"/>
        <w:ind w:right="121" w:firstLine="700"/>
      </w:pPr>
      <w:r>
        <w:rPr/>
        <w:t>Đã hết thời hạn 07 ngày, kể từ ngày lập biên bản hoà giải thành, không có đương sự nào thay đổi ý kiến về sự thoả thuận đó.</w:t>
      </w:r>
    </w:p>
    <w:p>
      <w:pPr>
        <w:pStyle w:val="Heading1"/>
        <w:spacing w:before="122"/>
        <w:ind w:left="1153"/>
      </w:pPr>
      <w:r>
        <w:rPr/>
        <w:t>QUYẾT</w:t>
      </w:r>
      <w:r>
        <w:rPr>
          <w:spacing w:val="-7"/>
        </w:rPr>
        <w:t> </w:t>
      </w:r>
      <w:r>
        <w:rPr>
          <w:spacing w:val="-4"/>
        </w:rPr>
        <w:t>ĐỊNH:</w:t>
      </w:r>
    </w:p>
    <w:p>
      <w:pPr>
        <w:pStyle w:val="ListParagraph"/>
        <w:numPr>
          <w:ilvl w:val="0"/>
          <w:numId w:val="1"/>
        </w:numPr>
        <w:tabs>
          <w:tab w:pos="1163" w:val="left" w:leader="none"/>
        </w:tabs>
        <w:spacing w:line="240" w:lineRule="auto" w:before="119" w:after="0"/>
        <w:ind w:left="116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ind w:left="862"/>
        <w:jc w:val="left"/>
      </w:pPr>
      <w:r>
        <w:rPr/>
        <w:t>Nguyên</w:t>
      </w:r>
      <w:r>
        <w:rPr>
          <w:spacing w:val="-3"/>
        </w:rPr>
        <w:t> </w:t>
      </w:r>
      <w:r>
        <w:rPr/>
        <w:t>đơn:</w:t>
      </w:r>
      <w:r>
        <w:rPr>
          <w:spacing w:val="-1"/>
        </w:rPr>
        <w:t> </w:t>
      </w:r>
      <w:r>
        <w:rPr/>
        <w:t>Ông</w:t>
      </w:r>
      <w:r>
        <w:rPr>
          <w:spacing w:val="-3"/>
        </w:rPr>
        <w:t> </w:t>
      </w:r>
      <w:r>
        <w:rPr>
          <w:u w:val="single"/>
        </w:rPr>
        <w:t>Lê</w:t>
      </w:r>
      <w:r>
        <w:rPr>
          <w:spacing w:val="-6"/>
          <w:u w:val="single"/>
        </w:rPr>
        <w:t> </w:t>
      </w:r>
      <w:r>
        <w:rPr>
          <w:u w:val="single"/>
        </w:rPr>
        <w:t>Thành</w:t>
      </w:r>
      <w:r>
        <w:rPr>
          <w:spacing w:val="-2"/>
          <w:u w:val="single"/>
        </w:rPr>
        <w:t> </w:t>
      </w:r>
      <w:r>
        <w:rPr/>
        <w:t>,</w:t>
      </w:r>
      <w:r>
        <w:rPr>
          <w:spacing w:val="-4"/>
        </w:rPr>
        <w:t> </w:t>
      </w:r>
      <w:r>
        <w:rPr/>
        <w:t>sinh</w:t>
      </w:r>
      <w:r>
        <w:rPr>
          <w:spacing w:val="-2"/>
        </w:rPr>
        <w:t> </w:t>
      </w:r>
      <w:r>
        <w:rPr/>
        <w:t>năm</w:t>
      </w:r>
      <w:r>
        <w:rPr>
          <w:spacing w:val="-3"/>
        </w:rPr>
        <w:t> </w:t>
      </w:r>
      <w:r>
        <w:rPr>
          <w:spacing w:val="-2"/>
        </w:rPr>
        <w:t>1976.</w:t>
      </w:r>
    </w:p>
    <w:p>
      <w:pPr>
        <w:pStyle w:val="BodyText"/>
        <w:ind w:left="862"/>
        <w:jc w:val="left"/>
      </w:pPr>
      <w:r>
        <w:rPr/>
        <w:t>Địa</w:t>
      </w:r>
      <w:r>
        <w:rPr>
          <w:spacing w:val="-3"/>
        </w:rPr>
        <w:t> </w:t>
      </w:r>
      <w:r>
        <w:rPr/>
        <w:t>chỉ:</w:t>
      </w:r>
      <w:r>
        <w:rPr>
          <w:spacing w:val="-2"/>
        </w:rPr>
        <w:t> </w:t>
      </w:r>
      <w:r>
        <w:rPr/>
        <w:t>Số</w:t>
      </w:r>
      <w:r>
        <w:rPr>
          <w:spacing w:val="-2"/>
        </w:rPr>
        <w:t> </w:t>
      </w:r>
      <w:r>
        <w:rPr/>
        <w:t>305AB2</w:t>
      </w:r>
      <w:r>
        <w:rPr>
          <w:spacing w:val="-3"/>
        </w:rPr>
        <w:t> </w:t>
      </w:r>
      <w:r>
        <w:rPr/>
        <w:t>XT,</w:t>
      </w:r>
      <w:r>
        <w:rPr>
          <w:spacing w:val="-6"/>
        </w:rPr>
        <w:t> </w:t>
      </w:r>
      <w:r>
        <w:rPr/>
        <w:t>khu</w:t>
      </w:r>
      <w:r>
        <w:rPr>
          <w:spacing w:val="-2"/>
        </w:rPr>
        <w:t> </w:t>
      </w:r>
      <w:r>
        <w:rPr/>
        <w:t>vực</w:t>
      </w:r>
      <w:r>
        <w:rPr>
          <w:spacing w:val="-6"/>
        </w:rPr>
        <w:t> </w:t>
      </w:r>
      <w:r>
        <w:rPr/>
        <w:t>2,</w:t>
      </w:r>
      <w:r>
        <w:rPr>
          <w:spacing w:val="-3"/>
        </w:rPr>
        <w:t> </w:t>
      </w:r>
      <w:r>
        <w:rPr/>
        <w:t>phường</w:t>
      </w:r>
      <w:r>
        <w:rPr>
          <w:spacing w:val="-3"/>
        </w:rPr>
        <w:t> </w:t>
      </w:r>
      <w:r>
        <w:rPr/>
        <w:t>AB,</w:t>
      </w:r>
      <w:r>
        <w:rPr>
          <w:spacing w:val="-3"/>
        </w:rPr>
        <w:t> </w:t>
      </w:r>
      <w:r>
        <w:rPr/>
        <w:t>quận</w:t>
      </w:r>
      <w:r>
        <w:rPr>
          <w:spacing w:val="-1"/>
        </w:rPr>
        <w:t> </w:t>
      </w:r>
      <w:r>
        <w:rPr/>
        <w:t>NK,</w:t>
      </w:r>
      <w:r>
        <w:rPr>
          <w:spacing w:val="-4"/>
        </w:rPr>
        <w:t> </w:t>
      </w:r>
      <w:r>
        <w:rPr/>
        <w:t>thành</w:t>
      </w:r>
      <w:r>
        <w:rPr>
          <w:spacing w:val="-5"/>
        </w:rPr>
        <w:t> </w:t>
      </w:r>
      <w:r>
        <w:rPr/>
        <w:t>phố</w:t>
      </w:r>
      <w:r>
        <w:rPr>
          <w:spacing w:val="-1"/>
        </w:rPr>
        <w:t> </w:t>
      </w:r>
      <w:r>
        <w:rPr>
          <w:spacing w:val="-5"/>
        </w:rPr>
        <w:t>Cần</w:t>
      </w:r>
    </w:p>
    <w:p>
      <w:pPr>
        <w:spacing w:after="0"/>
        <w:jc w:val="left"/>
        <w:sectPr>
          <w:footerReference w:type="default" r:id="rId5"/>
          <w:type w:val="continuous"/>
          <w:pgSz w:w="11910" w:h="16850"/>
          <w:pgMar w:footer="631" w:header="0" w:top="1060" w:bottom="820" w:left="1540" w:right="1020"/>
          <w:pgNumType w:start="1"/>
        </w:sectPr>
      </w:pPr>
    </w:p>
    <w:p>
      <w:pPr>
        <w:pStyle w:val="BodyText"/>
        <w:spacing w:line="568" w:lineRule="auto" w:before="0"/>
        <w:jc w:val="left"/>
      </w:pPr>
      <w:r>
        <w:rPr>
          <w:spacing w:val="-4"/>
        </w:rPr>
        <w:t>Thơ. 1991.</w:t>
      </w:r>
    </w:p>
    <w:p>
      <w:pPr>
        <w:pStyle w:val="BodyText"/>
        <w:spacing w:line="766" w:lineRule="exact" w:before="90"/>
        <w:ind w:left="29" w:right="18"/>
        <w:jc w:val="left"/>
      </w:pPr>
      <w:r>
        <w:rPr/>
        <w:br w:type="column"/>
      </w:r>
      <w:r>
        <w:rPr/>
        <w:t>Người đại diện theo ủy quyền của nguyên đơn: Ông Huỳnh D, sinh năm</w:t>
      </w:r>
      <w:r>
        <w:rPr>
          <w:spacing w:val="40"/>
        </w:rPr>
        <w:t> </w:t>
      </w:r>
      <w:r>
        <w:rPr/>
        <w:t>Địa chỉ: Ấp MP, xã HM, huyện PH, tỉnh Hậu Giang.</w:t>
      </w:r>
    </w:p>
    <w:p>
      <w:pPr>
        <w:pStyle w:val="BodyText"/>
        <w:spacing w:before="27"/>
        <w:ind w:left="29"/>
        <w:jc w:val="left"/>
      </w:pPr>
      <w:r>
        <w:rPr/>
        <w:t>Bị</w:t>
      </w:r>
      <w:r>
        <w:rPr>
          <w:spacing w:val="-2"/>
        </w:rPr>
        <w:t> </w:t>
      </w:r>
      <w:r>
        <w:rPr/>
        <w:t>đơn:</w:t>
      </w:r>
      <w:r>
        <w:rPr>
          <w:spacing w:val="-2"/>
        </w:rPr>
        <w:t> </w:t>
      </w:r>
      <w:r>
        <w:rPr/>
        <w:t>Ông</w:t>
      </w:r>
      <w:r>
        <w:rPr>
          <w:spacing w:val="-1"/>
        </w:rPr>
        <w:t> </w:t>
      </w:r>
      <w:r>
        <w:rPr>
          <w:u w:val="single"/>
        </w:rPr>
        <w:t>Đỗ</w:t>
      </w:r>
      <w:r>
        <w:rPr>
          <w:spacing w:val="-5"/>
          <w:u w:val="single"/>
        </w:rPr>
        <w:t> </w:t>
      </w:r>
      <w:r>
        <w:rPr>
          <w:u w:val="single"/>
        </w:rPr>
        <w:t>Quốc</w:t>
      </w:r>
      <w:r>
        <w:rPr>
          <w:spacing w:val="-2"/>
          <w:u w:val="single"/>
        </w:rPr>
        <w:t> </w:t>
      </w:r>
      <w:r>
        <w:rPr>
          <w:u w:val="single"/>
        </w:rPr>
        <w:t>T</w:t>
      </w:r>
      <w:r>
        <w:rPr/>
        <w:t>,</w:t>
      </w:r>
      <w:r>
        <w:rPr>
          <w:spacing w:val="-3"/>
        </w:rPr>
        <w:t> </w:t>
      </w:r>
      <w:r>
        <w:rPr/>
        <w:t>sinh</w:t>
      </w:r>
      <w:r>
        <w:rPr>
          <w:spacing w:val="-1"/>
        </w:rPr>
        <w:t> </w:t>
      </w:r>
      <w:r>
        <w:rPr/>
        <w:t>năm</w:t>
      </w:r>
      <w:r>
        <w:rPr>
          <w:spacing w:val="-2"/>
        </w:rPr>
        <w:t> </w:t>
      </w:r>
      <w:r>
        <w:rPr>
          <w:spacing w:val="-4"/>
        </w:rPr>
        <w:t>1974.</w:t>
      </w:r>
    </w:p>
    <w:p>
      <w:pPr>
        <w:pStyle w:val="BodyText"/>
        <w:spacing w:before="119"/>
        <w:ind w:left="29"/>
        <w:jc w:val="left"/>
      </w:pPr>
      <w:r>
        <w:rPr/>
        <w:t>Địa</w:t>
      </w:r>
      <w:r>
        <w:rPr>
          <w:spacing w:val="27"/>
        </w:rPr>
        <w:t> </w:t>
      </w:r>
      <w:r>
        <w:rPr/>
        <w:t>chỉ:</w:t>
      </w:r>
      <w:r>
        <w:rPr>
          <w:spacing w:val="28"/>
        </w:rPr>
        <w:t> </w:t>
      </w:r>
      <w:r>
        <w:rPr/>
        <w:t>Ấp</w:t>
      </w:r>
      <w:r>
        <w:rPr>
          <w:spacing w:val="29"/>
        </w:rPr>
        <w:t> </w:t>
      </w:r>
      <w:r>
        <w:rPr/>
        <w:t>Trường</w:t>
      </w:r>
      <w:r>
        <w:rPr>
          <w:spacing w:val="27"/>
        </w:rPr>
        <w:t> </w:t>
      </w:r>
      <w:r>
        <w:rPr/>
        <w:t>Hiệp</w:t>
      </w:r>
      <w:r>
        <w:rPr>
          <w:spacing w:val="26"/>
        </w:rPr>
        <w:t> </w:t>
      </w:r>
      <w:r>
        <w:rPr/>
        <w:t>A,</w:t>
      </w:r>
      <w:r>
        <w:rPr>
          <w:spacing w:val="27"/>
        </w:rPr>
        <w:t> </w:t>
      </w:r>
      <w:r>
        <w:rPr/>
        <w:t>xã</w:t>
      </w:r>
      <w:r>
        <w:rPr>
          <w:spacing w:val="27"/>
        </w:rPr>
        <w:t> </w:t>
      </w:r>
      <w:r>
        <w:rPr/>
        <w:t>Trường</w:t>
      </w:r>
      <w:r>
        <w:rPr>
          <w:spacing w:val="26"/>
        </w:rPr>
        <w:t> </w:t>
      </w:r>
      <w:r>
        <w:rPr/>
        <w:t>Long</w:t>
      </w:r>
      <w:r>
        <w:rPr>
          <w:spacing w:val="28"/>
        </w:rPr>
        <w:t> </w:t>
      </w:r>
      <w:r>
        <w:rPr/>
        <w:t>A,</w:t>
      </w:r>
      <w:r>
        <w:rPr>
          <w:spacing w:val="24"/>
        </w:rPr>
        <w:t> </w:t>
      </w:r>
      <w:r>
        <w:rPr/>
        <w:t>huyện</w:t>
      </w:r>
      <w:r>
        <w:rPr>
          <w:spacing w:val="29"/>
        </w:rPr>
        <w:t> </w:t>
      </w:r>
      <w:r>
        <w:rPr/>
        <w:t>Châu</w:t>
      </w:r>
      <w:r>
        <w:rPr>
          <w:spacing w:val="26"/>
        </w:rPr>
        <w:t> </w:t>
      </w:r>
      <w:r>
        <w:rPr/>
        <w:t>Thành</w:t>
      </w:r>
      <w:r>
        <w:rPr>
          <w:spacing w:val="26"/>
        </w:rPr>
        <w:t> </w:t>
      </w:r>
      <w:r>
        <w:rPr>
          <w:spacing w:val="-5"/>
        </w:rPr>
        <w:t>A,</w:t>
      </w:r>
    </w:p>
    <w:p>
      <w:pPr>
        <w:spacing w:after="0"/>
        <w:jc w:val="left"/>
        <w:sectPr>
          <w:type w:val="continuous"/>
          <w:pgSz w:w="11910" w:h="16850"/>
          <w:pgMar w:header="0" w:footer="631" w:top="1060" w:bottom="820" w:left="1540" w:right="1020"/>
          <w:cols w:num="2" w:equalWidth="0">
            <w:col w:w="794" w:space="40"/>
            <w:col w:w="8516"/>
          </w:cols>
        </w:sectPr>
      </w:pPr>
    </w:p>
    <w:p>
      <w:pPr>
        <w:pStyle w:val="BodyText"/>
        <w:spacing w:before="0"/>
      </w:pPr>
      <w:r>
        <w:rPr/>
        <w:t>tỉnh</w:t>
      </w:r>
      <w:r>
        <w:rPr>
          <w:spacing w:val="-6"/>
        </w:rPr>
        <w:t> </w:t>
      </w:r>
      <w:r>
        <w:rPr/>
        <w:t>Hậu</w:t>
      </w:r>
      <w:r>
        <w:rPr>
          <w:spacing w:val="-5"/>
        </w:rPr>
        <w:t> </w:t>
      </w:r>
      <w:r>
        <w:rPr>
          <w:spacing w:val="-2"/>
        </w:rPr>
        <w:t>Giang.</w:t>
      </w:r>
    </w:p>
    <w:p>
      <w:pPr>
        <w:pStyle w:val="ListParagraph"/>
        <w:numPr>
          <w:ilvl w:val="0"/>
          <w:numId w:val="1"/>
        </w:numPr>
        <w:tabs>
          <w:tab w:pos="1163" w:val="left" w:leader="none"/>
        </w:tabs>
        <w:spacing w:line="240" w:lineRule="auto" w:before="120" w:after="0"/>
        <w:ind w:left="1162"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before="119"/>
        <w:ind w:left="862"/>
      </w:pPr>
      <w:r>
        <w:rPr/>
        <w:t>Ông</w:t>
      </w:r>
      <w:r>
        <w:rPr>
          <w:spacing w:val="73"/>
        </w:rPr>
        <w:t> </w:t>
      </w:r>
      <w:r>
        <w:rPr>
          <w:u w:val="single"/>
        </w:rPr>
        <w:t>Đỗ</w:t>
      </w:r>
      <w:r>
        <w:rPr>
          <w:spacing w:val="73"/>
          <w:u w:val="single"/>
        </w:rPr>
        <w:t> </w:t>
      </w:r>
      <w:r>
        <w:rPr>
          <w:u w:val="single"/>
        </w:rPr>
        <w:t>Quốc</w:t>
      </w:r>
      <w:r>
        <w:rPr>
          <w:spacing w:val="71"/>
          <w:u w:val="single"/>
        </w:rPr>
        <w:t> </w:t>
      </w:r>
      <w:r>
        <w:rPr>
          <w:u w:val="single"/>
        </w:rPr>
        <w:t>T</w:t>
      </w:r>
      <w:r>
        <w:rPr>
          <w:spacing w:val="79"/>
        </w:rPr>
        <w:t> </w:t>
      </w:r>
      <w:r>
        <w:rPr/>
        <w:t>có</w:t>
      </w:r>
      <w:r>
        <w:rPr>
          <w:spacing w:val="72"/>
        </w:rPr>
        <w:t> </w:t>
      </w:r>
      <w:r>
        <w:rPr/>
        <w:t>nghĩa</w:t>
      </w:r>
      <w:r>
        <w:rPr>
          <w:spacing w:val="75"/>
        </w:rPr>
        <w:t> </w:t>
      </w:r>
      <w:r>
        <w:rPr/>
        <w:t>vụ</w:t>
      </w:r>
      <w:r>
        <w:rPr>
          <w:spacing w:val="75"/>
        </w:rPr>
        <w:t> </w:t>
      </w:r>
      <w:r>
        <w:rPr/>
        <w:t>trả</w:t>
      </w:r>
      <w:r>
        <w:rPr>
          <w:spacing w:val="72"/>
        </w:rPr>
        <w:t> </w:t>
      </w:r>
      <w:r>
        <w:rPr/>
        <w:t>ngay</w:t>
      </w:r>
      <w:r>
        <w:rPr>
          <w:spacing w:val="73"/>
        </w:rPr>
        <w:t> </w:t>
      </w:r>
      <w:r>
        <w:rPr/>
        <w:t>cho</w:t>
      </w:r>
      <w:r>
        <w:rPr>
          <w:spacing w:val="72"/>
        </w:rPr>
        <w:t> </w:t>
      </w:r>
      <w:r>
        <w:rPr/>
        <w:t>ông</w:t>
      </w:r>
      <w:r>
        <w:rPr>
          <w:spacing w:val="46"/>
          <w:w w:val="150"/>
        </w:rPr>
        <w:t> </w:t>
      </w:r>
      <w:r>
        <w:rPr>
          <w:u w:val="single"/>
        </w:rPr>
        <w:t>Lê</w:t>
      </w:r>
      <w:r>
        <w:rPr>
          <w:spacing w:val="74"/>
          <w:u w:val="single"/>
        </w:rPr>
        <w:t> </w:t>
      </w:r>
      <w:r>
        <w:rPr>
          <w:u w:val="single"/>
        </w:rPr>
        <w:t>Thành</w:t>
      </w:r>
      <w:r>
        <w:rPr>
          <w:spacing w:val="73"/>
          <w:u w:val="single"/>
        </w:rPr>
        <w:t> </w:t>
      </w:r>
      <w:r>
        <w:rPr>
          <w:u w:val="single"/>
        </w:rPr>
        <w:t>U</w:t>
      </w:r>
      <w:r>
        <w:rPr/>
        <w:t>số</w:t>
      </w:r>
      <w:r>
        <w:rPr>
          <w:spacing w:val="75"/>
        </w:rPr>
        <w:t> </w:t>
      </w:r>
      <w:r>
        <w:rPr>
          <w:spacing w:val="-4"/>
        </w:rPr>
        <w:t>tiền</w:t>
      </w:r>
    </w:p>
    <w:p>
      <w:pPr>
        <w:pStyle w:val="BodyText"/>
        <w:spacing w:before="2"/>
      </w:pPr>
      <w:r>
        <w:rPr/>
        <w:t>33.000.000</w:t>
      </w:r>
      <w:r>
        <w:rPr>
          <w:spacing w:val="-4"/>
        </w:rPr>
        <w:t> </w:t>
      </w:r>
      <w:r>
        <w:rPr/>
        <w:t>đồng</w:t>
      </w:r>
      <w:r>
        <w:rPr>
          <w:spacing w:val="-4"/>
        </w:rPr>
        <w:t> </w:t>
      </w:r>
      <w:r>
        <w:rPr/>
        <w:t>(ba</w:t>
      </w:r>
      <w:r>
        <w:rPr>
          <w:spacing w:val="-8"/>
        </w:rPr>
        <w:t> </w:t>
      </w:r>
      <w:r>
        <w:rPr/>
        <w:t>mươi</w:t>
      </w:r>
      <w:r>
        <w:rPr>
          <w:spacing w:val="-1"/>
        </w:rPr>
        <w:t> </w:t>
      </w:r>
      <w:r>
        <w:rPr/>
        <w:t>ba</w:t>
      </w:r>
      <w:r>
        <w:rPr>
          <w:spacing w:val="-6"/>
        </w:rPr>
        <w:t> </w:t>
      </w:r>
      <w:r>
        <w:rPr/>
        <w:t>triệu</w:t>
      </w:r>
      <w:r>
        <w:rPr>
          <w:spacing w:val="-3"/>
        </w:rPr>
        <w:t> </w:t>
      </w:r>
      <w:r>
        <w:rPr>
          <w:spacing w:val="-2"/>
        </w:rPr>
        <w:t>đồng).</w:t>
      </w:r>
    </w:p>
    <w:p>
      <w:pPr>
        <w:pStyle w:val="BodyText"/>
        <w:ind w:right="120" w:firstLine="700"/>
      </w:pPr>
      <w:r>
        <w:rPr/>
        <w:t>Về thời gian và phương thức trả sẽ do Chi cục Thi hành án dân sự huyện Châu Thành A, tỉnh Hậu Giang giải quyết theo quy định của pháp luật.</w:t>
      </w:r>
    </w:p>
    <w:p>
      <w:pPr>
        <w:pStyle w:val="BodyText"/>
        <w:ind w:right="107" w:firstLine="700"/>
      </w:pPr>
      <w:r>
        <w:rPr/>
        <w:t>Kể từ ngày ông </w:t>
      </w:r>
      <w:r>
        <w:rPr>
          <w:u w:val="single"/>
        </w:rPr>
        <w:t>Lê Thành U</w:t>
      </w:r>
      <w:r>
        <w:rPr/>
        <w:t>có đơn yêu cầu thi hành án, nếu ông </w:t>
      </w:r>
      <w:r>
        <w:rPr>
          <w:u w:val="single"/>
        </w:rPr>
        <w:t>Đỗ Quốc</w:t>
      </w:r>
      <w:r>
        <w:rPr/>
        <w:t> </w:t>
      </w:r>
      <w:r>
        <w:rPr>
          <w:u w:val="single"/>
        </w:rPr>
        <w:t>T</w:t>
      </w:r>
      <w:r>
        <w:rPr/>
        <w:t> chậm trả số tiền nêu trên thì hàng tháng ông </w:t>
      </w:r>
      <w:r>
        <w:rPr>
          <w:u w:val="single"/>
        </w:rPr>
        <w:t>Đỗ Quốc T</w:t>
      </w:r>
      <w:r>
        <w:rPr/>
        <w:t> còn phải trả cho ông </w:t>
      </w:r>
      <w:r>
        <w:rPr>
          <w:u w:val="single"/>
        </w:rPr>
        <w:t>Lê Thành U</w:t>
      </w:r>
      <w:r>
        <w:rPr/>
        <w:t>số tiền lãi tương ứng với số tiền và thời gian chậm trả tại thời điểm</w:t>
      </w:r>
    </w:p>
    <w:p>
      <w:pPr>
        <w:spacing w:after="0"/>
        <w:sectPr>
          <w:type w:val="continuous"/>
          <w:pgSz w:w="11910" w:h="16850"/>
          <w:pgMar w:header="0" w:footer="631" w:top="1060" w:bottom="820" w:left="1540" w:right="1020"/>
        </w:sectPr>
      </w:pPr>
    </w:p>
    <w:p>
      <w:pPr>
        <w:pStyle w:val="BodyText"/>
        <w:spacing w:line="242" w:lineRule="auto" w:before="72"/>
        <w:ind w:right="114"/>
      </w:pPr>
      <w:r>
        <w:rPr/>
        <w:t>thanh</w:t>
      </w:r>
      <w:r>
        <w:rPr>
          <w:spacing w:val="-1"/>
        </w:rPr>
        <w:t> </w:t>
      </w:r>
      <w:r>
        <w:rPr/>
        <w:t>toán,</w:t>
      </w:r>
      <w:r>
        <w:rPr>
          <w:spacing w:val="-3"/>
        </w:rPr>
        <w:t> </w:t>
      </w:r>
      <w:r>
        <w:rPr/>
        <w:t>lãi</w:t>
      </w:r>
      <w:r>
        <w:rPr>
          <w:spacing w:val="-1"/>
        </w:rPr>
        <w:t> </w:t>
      </w:r>
      <w:r>
        <w:rPr/>
        <w:t>suất</w:t>
      </w:r>
      <w:r>
        <w:rPr>
          <w:spacing w:val="-1"/>
        </w:rPr>
        <w:t> </w:t>
      </w:r>
      <w:r>
        <w:rPr/>
        <w:t>được</w:t>
      </w:r>
      <w:r>
        <w:rPr>
          <w:spacing w:val="-2"/>
        </w:rPr>
        <w:t> </w:t>
      </w:r>
      <w:r>
        <w:rPr/>
        <w:t>áp</w:t>
      </w:r>
      <w:r>
        <w:rPr>
          <w:spacing w:val="-1"/>
        </w:rPr>
        <w:t> </w:t>
      </w:r>
      <w:r>
        <w:rPr/>
        <w:t>dụng</w:t>
      </w:r>
      <w:r>
        <w:rPr>
          <w:spacing w:val="-5"/>
        </w:rPr>
        <w:t> </w:t>
      </w:r>
      <w:r>
        <w:rPr/>
        <w:t>theo</w:t>
      </w:r>
      <w:r>
        <w:rPr>
          <w:spacing w:val="-4"/>
        </w:rPr>
        <w:t> </w:t>
      </w:r>
      <w:r>
        <w:rPr/>
        <w:t>quy</w:t>
      </w:r>
      <w:r>
        <w:rPr>
          <w:spacing w:val="-3"/>
        </w:rPr>
        <w:t> </w:t>
      </w:r>
      <w:r>
        <w:rPr/>
        <w:t>định</w:t>
      </w:r>
      <w:r>
        <w:rPr>
          <w:spacing w:val="-4"/>
        </w:rPr>
        <w:t> </w:t>
      </w:r>
      <w:r>
        <w:rPr/>
        <w:t>tại</w:t>
      </w:r>
      <w:r>
        <w:rPr>
          <w:spacing w:val="-1"/>
        </w:rPr>
        <w:t> </w:t>
      </w:r>
      <w:r>
        <w:rPr/>
        <w:t>Điều</w:t>
      </w:r>
      <w:r>
        <w:rPr>
          <w:spacing w:val="-1"/>
        </w:rPr>
        <w:t> </w:t>
      </w:r>
      <w:r>
        <w:rPr/>
        <w:t>357</w:t>
      </w:r>
      <w:r>
        <w:rPr>
          <w:spacing w:val="-5"/>
        </w:rPr>
        <w:t> </w:t>
      </w:r>
      <w:r>
        <w:rPr/>
        <w:t>và</w:t>
      </w:r>
      <w:r>
        <w:rPr>
          <w:spacing w:val="-5"/>
        </w:rPr>
        <w:t> </w:t>
      </w:r>
      <w:r>
        <w:rPr/>
        <w:t>Điều</w:t>
      </w:r>
      <w:r>
        <w:rPr>
          <w:spacing w:val="-4"/>
        </w:rPr>
        <w:t> </w:t>
      </w:r>
      <w:r>
        <w:rPr/>
        <w:t>468</w:t>
      </w:r>
      <w:r>
        <w:rPr>
          <w:spacing w:val="-1"/>
        </w:rPr>
        <w:t> </w:t>
      </w:r>
      <w:r>
        <w:rPr/>
        <w:t>của</w:t>
      </w:r>
      <w:r>
        <w:rPr>
          <w:spacing w:val="-2"/>
        </w:rPr>
        <w:t> </w:t>
      </w:r>
      <w:r>
        <w:rPr/>
        <w:t>Bộ luật Dân sự năm 2015.</w:t>
      </w:r>
    </w:p>
    <w:p>
      <w:pPr>
        <w:pStyle w:val="BodyText"/>
        <w:spacing w:before="116"/>
        <w:ind w:right="107" w:firstLine="719"/>
      </w:pPr>
      <w:r>
        <w:rPr/>
        <w:t>Về án phí dân sự sơ thẩm: Ông </w:t>
      </w:r>
      <w:r>
        <w:rPr>
          <w:u w:val="single"/>
        </w:rPr>
        <w:t>Đỗ Quốc T</w:t>
      </w:r>
      <w:r>
        <w:rPr/>
        <w:t> tự nguyện chịu 825.000 đồng (tám trăm hai lăm nghìn đồng). Ông </w:t>
      </w:r>
      <w:r>
        <w:rPr>
          <w:u w:val="single"/>
        </w:rPr>
        <w:t>Lê Thành U </w:t>
      </w:r>
      <w:r>
        <w:rPr/>
        <w:t>được nhận lại số tiền 825.000 đồng (tám trăm hai lăm nghìn đồng) tiền tạm ứng án phí đã nộp</w:t>
      </w:r>
      <w:r>
        <w:rPr>
          <w:spacing w:val="-1"/>
        </w:rPr>
        <w:t> </w:t>
      </w:r>
      <w:r>
        <w:rPr/>
        <w:t>theo biên lai thu tiền tạm ứng án phí, lệ phí Tòa án số 0012196</w:t>
      </w:r>
      <w:r>
        <w:rPr>
          <w:spacing w:val="40"/>
        </w:rPr>
        <w:t> </w:t>
      </w:r>
      <w:r>
        <w:rPr/>
        <w:t>ngày 04 tháng 11 năm 2022</w:t>
      </w:r>
      <w:r>
        <w:rPr>
          <w:spacing w:val="40"/>
        </w:rPr>
        <w:t> </w:t>
      </w:r>
      <w:r>
        <w:rPr/>
        <w:t>tại Chi cục Thi hành án dân sự huyện Châu Thành A, tỉnh Hậu Giang.</w:t>
      </w:r>
    </w:p>
    <w:p>
      <w:pPr>
        <w:pStyle w:val="ListParagraph"/>
        <w:numPr>
          <w:ilvl w:val="0"/>
          <w:numId w:val="1"/>
        </w:numPr>
        <w:tabs>
          <w:tab w:pos="1189" w:val="left" w:leader="none"/>
        </w:tabs>
        <w:spacing w:line="240" w:lineRule="auto" w:before="120" w:after="0"/>
        <w:ind w:left="162" w:right="108"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82" w:val="left" w:leader="none"/>
        </w:tabs>
        <w:spacing w:line="240" w:lineRule="auto" w:before="120" w:after="0"/>
        <w:ind w:left="162" w:right="110"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0" w:after="1"/>
        <w:ind w:left="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3"/>
        <w:gridCol w:w="3388"/>
      </w:tblGrid>
      <w:tr>
        <w:trPr>
          <w:trHeight w:val="2645" w:hRule="atLeast"/>
        </w:trPr>
        <w:tc>
          <w:tcPr>
            <w:tcW w:w="4473"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2"/>
              </w:numPr>
              <w:tabs>
                <w:tab w:pos="178" w:val="left" w:leader="none"/>
              </w:tabs>
              <w:spacing w:line="252" w:lineRule="exact" w:before="1" w:after="0"/>
              <w:ind w:left="177" w:right="0" w:hanging="128"/>
              <w:jc w:val="left"/>
              <w:rPr>
                <w:sz w:val="22"/>
              </w:rPr>
            </w:pPr>
            <w:r>
              <w:rPr>
                <w:sz w:val="22"/>
              </w:rPr>
              <w:t>VKSND</w:t>
            </w:r>
            <w:r>
              <w:rPr>
                <w:spacing w:val="-4"/>
                <w:sz w:val="22"/>
              </w:rPr>
              <w:t> </w:t>
            </w:r>
            <w:r>
              <w:rPr>
                <w:sz w:val="22"/>
              </w:rPr>
              <w:t>huyện</w:t>
            </w:r>
            <w:r>
              <w:rPr>
                <w:spacing w:val="-3"/>
                <w:sz w:val="22"/>
              </w:rPr>
              <w:t> </w:t>
            </w:r>
            <w:r>
              <w:rPr>
                <w:sz w:val="22"/>
              </w:rPr>
              <w:t>Châu</w:t>
            </w:r>
            <w:r>
              <w:rPr>
                <w:spacing w:val="-3"/>
                <w:sz w:val="22"/>
              </w:rPr>
              <w:t> </w:t>
            </w:r>
            <w:r>
              <w:rPr>
                <w:sz w:val="22"/>
              </w:rPr>
              <w:t>Thành</w:t>
            </w:r>
            <w:r>
              <w:rPr>
                <w:spacing w:val="-2"/>
                <w:sz w:val="22"/>
              </w:rPr>
              <w:t> </w:t>
            </w:r>
            <w:r>
              <w:rPr>
                <w:spacing w:val="-5"/>
                <w:sz w:val="22"/>
              </w:rPr>
              <w:t>A;</w:t>
            </w:r>
          </w:p>
          <w:p>
            <w:pPr>
              <w:pStyle w:val="TableParagraph"/>
              <w:numPr>
                <w:ilvl w:val="0"/>
                <w:numId w:val="2"/>
              </w:numPr>
              <w:tabs>
                <w:tab w:pos="178" w:val="left" w:leader="none"/>
              </w:tabs>
              <w:spacing w:line="252" w:lineRule="exact" w:before="0"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3388" w:type="dxa"/>
          </w:tcPr>
          <w:p>
            <w:pPr>
              <w:pStyle w:val="TableParagraph"/>
              <w:spacing w:before="113"/>
              <w:ind w:left="1568"/>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
              <w:rPr>
                <w:sz w:val="44"/>
              </w:rPr>
            </w:pPr>
          </w:p>
          <w:p>
            <w:pPr>
              <w:pStyle w:val="TableParagraph"/>
              <w:spacing w:line="302" w:lineRule="exact" w:before="1"/>
              <w:ind w:left="1532"/>
              <w:rPr>
                <w:b/>
                <w:sz w:val="28"/>
              </w:rPr>
            </w:pPr>
            <w:r>
              <w:rPr>
                <w:b/>
                <w:sz w:val="28"/>
              </w:rPr>
              <w:t>Mạc</w:t>
            </w:r>
            <w:r>
              <w:rPr>
                <w:b/>
                <w:spacing w:val="-2"/>
                <w:sz w:val="28"/>
              </w:rPr>
              <w:t> </w:t>
            </w:r>
            <w:r>
              <w:rPr>
                <w:b/>
                <w:sz w:val="28"/>
              </w:rPr>
              <w:t>Thị</w:t>
            </w:r>
            <w:r>
              <w:rPr>
                <w:b/>
                <w:spacing w:val="-3"/>
                <w:sz w:val="28"/>
              </w:rPr>
              <w:t> </w:t>
            </w:r>
            <w:r>
              <w:rPr>
                <w:b/>
                <w:spacing w:val="-2"/>
                <w:sz w:val="28"/>
              </w:rPr>
              <w:t>Chiên</w:t>
            </w:r>
          </w:p>
        </w:tc>
      </w:tr>
    </w:tbl>
    <w:sectPr>
      <w:pgSz w:w="11910" w:h="16850"/>
      <w:pgMar w:header="0" w:footer="631" w:top="1060" w:bottom="82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950012pt;margin-top:799.506592pt;width:13pt;height:15.3pt;mso-position-horizontal-relative:page;mso-position-vertical-relative:page;z-index:-1577728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9" w:hanging="128"/>
      </w:pPr>
      <w:rPr>
        <w:rFonts w:hint="default"/>
        <w:lang w:val="vi" w:eastAsia="en-US" w:bidi="ar-SA"/>
      </w:rPr>
    </w:lvl>
    <w:lvl w:ilvl="2">
      <w:start w:val="0"/>
      <w:numFmt w:val="bullet"/>
      <w:lvlText w:val="•"/>
      <w:lvlJc w:val="left"/>
      <w:pPr>
        <w:ind w:left="1038" w:hanging="128"/>
      </w:pPr>
      <w:rPr>
        <w:rFonts w:hint="default"/>
        <w:lang w:val="vi" w:eastAsia="en-US" w:bidi="ar-SA"/>
      </w:rPr>
    </w:lvl>
    <w:lvl w:ilvl="3">
      <w:start w:val="0"/>
      <w:numFmt w:val="bullet"/>
      <w:lvlText w:val="•"/>
      <w:lvlJc w:val="left"/>
      <w:pPr>
        <w:ind w:left="1467" w:hanging="128"/>
      </w:pPr>
      <w:rPr>
        <w:rFonts w:hint="default"/>
        <w:lang w:val="vi" w:eastAsia="en-US" w:bidi="ar-SA"/>
      </w:rPr>
    </w:lvl>
    <w:lvl w:ilvl="4">
      <w:start w:val="0"/>
      <w:numFmt w:val="bullet"/>
      <w:lvlText w:val="•"/>
      <w:lvlJc w:val="left"/>
      <w:pPr>
        <w:ind w:left="1897" w:hanging="128"/>
      </w:pPr>
      <w:rPr>
        <w:rFonts w:hint="default"/>
        <w:lang w:val="vi" w:eastAsia="en-US" w:bidi="ar-SA"/>
      </w:rPr>
    </w:lvl>
    <w:lvl w:ilvl="5">
      <w:start w:val="0"/>
      <w:numFmt w:val="bullet"/>
      <w:lvlText w:val="•"/>
      <w:lvlJc w:val="left"/>
      <w:pPr>
        <w:ind w:left="2326" w:hanging="128"/>
      </w:pPr>
      <w:rPr>
        <w:rFonts w:hint="default"/>
        <w:lang w:val="vi" w:eastAsia="en-US" w:bidi="ar-SA"/>
      </w:rPr>
    </w:lvl>
    <w:lvl w:ilvl="6">
      <w:start w:val="0"/>
      <w:numFmt w:val="bullet"/>
      <w:lvlText w:val="•"/>
      <w:lvlJc w:val="left"/>
      <w:pPr>
        <w:ind w:left="2755" w:hanging="128"/>
      </w:pPr>
      <w:rPr>
        <w:rFonts w:hint="default"/>
        <w:lang w:val="vi" w:eastAsia="en-US" w:bidi="ar-SA"/>
      </w:rPr>
    </w:lvl>
    <w:lvl w:ilvl="7">
      <w:start w:val="0"/>
      <w:numFmt w:val="bullet"/>
      <w:lvlText w:val="•"/>
      <w:lvlJc w:val="left"/>
      <w:pPr>
        <w:ind w:left="3185" w:hanging="128"/>
      </w:pPr>
      <w:rPr>
        <w:rFonts w:hint="default"/>
        <w:lang w:val="vi" w:eastAsia="en-US" w:bidi="ar-SA"/>
      </w:rPr>
    </w:lvl>
    <w:lvl w:ilvl="8">
      <w:start w:val="0"/>
      <w:numFmt w:val="bullet"/>
      <w:lvlText w:val="•"/>
      <w:lvlJc w:val="left"/>
      <w:pPr>
        <w:ind w:left="3614" w:hanging="128"/>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8" w:hanging="281"/>
      </w:pPr>
      <w:rPr>
        <w:rFonts w:hint="default"/>
        <w:lang w:val="vi" w:eastAsia="en-US" w:bidi="ar-SA"/>
      </w:rPr>
    </w:lvl>
    <w:lvl w:ilvl="2">
      <w:start w:val="0"/>
      <w:numFmt w:val="bullet"/>
      <w:lvlText w:val="•"/>
      <w:lvlJc w:val="left"/>
      <w:pPr>
        <w:ind w:left="2797" w:hanging="281"/>
      </w:pPr>
      <w:rPr>
        <w:rFonts w:hint="default"/>
        <w:lang w:val="vi" w:eastAsia="en-US" w:bidi="ar-SA"/>
      </w:rPr>
    </w:lvl>
    <w:lvl w:ilvl="3">
      <w:start w:val="0"/>
      <w:numFmt w:val="bullet"/>
      <w:lvlText w:val="•"/>
      <w:lvlJc w:val="left"/>
      <w:pPr>
        <w:ind w:left="3615" w:hanging="281"/>
      </w:pPr>
      <w:rPr>
        <w:rFonts w:hint="default"/>
        <w:lang w:val="vi" w:eastAsia="en-US" w:bidi="ar-SA"/>
      </w:rPr>
    </w:lvl>
    <w:lvl w:ilvl="4">
      <w:start w:val="0"/>
      <w:numFmt w:val="bullet"/>
      <w:lvlText w:val="•"/>
      <w:lvlJc w:val="left"/>
      <w:pPr>
        <w:ind w:left="4434"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071" w:hanging="281"/>
      </w:pPr>
      <w:rPr>
        <w:rFonts w:hint="default"/>
        <w:lang w:val="vi" w:eastAsia="en-US" w:bidi="ar-SA"/>
      </w:rPr>
    </w:lvl>
    <w:lvl w:ilvl="7">
      <w:start w:val="0"/>
      <w:numFmt w:val="bullet"/>
      <w:lvlText w:val="•"/>
      <w:lvlJc w:val="left"/>
      <w:pPr>
        <w:ind w:left="6890" w:hanging="281"/>
      </w:pPr>
      <w:rPr>
        <w:rFonts w:hint="default"/>
        <w:lang w:val="vi" w:eastAsia="en-US" w:bidi="ar-SA"/>
      </w:rPr>
    </w:lvl>
    <w:lvl w:ilvl="8">
      <w:start w:val="0"/>
      <w:numFmt w:val="bullet"/>
      <w:lvlText w:val="•"/>
      <w:lvlJc w:val="left"/>
      <w:pPr>
        <w:ind w:left="7709"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0" w:right="110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dc:title>
  <dcterms:created xsi:type="dcterms:W3CDTF">2022-12-10T14:59:00Z</dcterms:created>
  <dcterms:modified xsi:type="dcterms:W3CDTF">2022-12-10T14:59:00Z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