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33"/>
        <w:gridCol w:w="5947"/>
      </w:tblGrid>
      <w:tr>
        <w:trPr>
          <w:trHeight w:val="1247" w:hRule="atLeast"/>
        </w:trPr>
        <w:tc>
          <w:tcPr>
            <w:tcW w:w="2933" w:type="dxa"/>
          </w:tcPr>
          <w:p>
            <w:pPr>
              <w:pStyle w:val="TableParagraph"/>
              <w:spacing w:line="287" w:lineRule="exact"/>
              <w:ind w:left="50"/>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line="322" w:lineRule="exact"/>
              <w:ind w:left="136"/>
              <w:rPr>
                <w:b/>
                <w:sz w:val="28"/>
              </w:rPr>
            </w:pPr>
            <w:r>
              <w:rPr>
                <w:b/>
                <w:spacing w:val="-2"/>
                <w:sz w:val="28"/>
              </w:rPr>
              <w:t>TỈN</w:t>
            </w:r>
            <w:r>
              <w:rPr>
                <w:b/>
                <w:spacing w:val="-39"/>
                <w:sz w:val="28"/>
                <w:u w:val="single"/>
              </w:rPr>
              <w:t> </w:t>
            </w:r>
            <w:r>
              <w:rPr>
                <w:b/>
                <w:spacing w:val="-2"/>
                <w:sz w:val="28"/>
                <w:u w:val="single"/>
              </w:rPr>
              <w:t>H</w:t>
            </w:r>
            <w:r>
              <w:rPr>
                <w:b/>
                <w:spacing w:val="-15"/>
                <w:sz w:val="28"/>
                <w:u w:val="single"/>
              </w:rPr>
              <w:t> </w:t>
            </w:r>
            <w:r>
              <w:rPr>
                <w:b/>
                <w:spacing w:val="-2"/>
                <w:sz w:val="28"/>
                <w:u w:val="single"/>
              </w:rPr>
              <w:t>CAO</w:t>
            </w:r>
            <w:r>
              <w:rPr>
                <w:b/>
                <w:spacing w:val="-10"/>
                <w:sz w:val="28"/>
                <w:u w:val="single"/>
              </w:rPr>
              <w:t> </w:t>
            </w:r>
            <w:r>
              <w:rPr>
                <w:b/>
                <w:spacing w:val="-4"/>
                <w:sz w:val="28"/>
                <w:u w:val="single"/>
              </w:rPr>
              <w:t>BẰ</w:t>
            </w:r>
            <w:r>
              <w:rPr>
                <w:b/>
                <w:spacing w:val="-4"/>
                <w:sz w:val="28"/>
              </w:rPr>
              <w:t>NG</w:t>
            </w:r>
          </w:p>
          <w:p>
            <w:pPr>
              <w:pStyle w:val="TableParagraph"/>
              <w:spacing w:before="6"/>
              <w:rPr>
                <w:sz w:val="27"/>
              </w:rPr>
            </w:pPr>
          </w:p>
          <w:p>
            <w:pPr>
              <w:pStyle w:val="TableParagraph"/>
              <w:spacing w:line="302" w:lineRule="exact"/>
              <w:ind w:left="148"/>
              <w:rPr>
                <w:sz w:val="28"/>
              </w:rPr>
            </w:pPr>
            <w:r>
              <w:rPr>
                <w:sz w:val="28"/>
              </w:rPr>
              <w:t>Số:</w:t>
            </w:r>
            <w:r>
              <w:rPr>
                <w:spacing w:val="-12"/>
                <w:sz w:val="28"/>
              </w:rPr>
              <w:t> </w:t>
            </w:r>
            <w:r>
              <w:rPr>
                <w:sz w:val="28"/>
              </w:rPr>
              <w:t>47/2022/QĐ-</w:t>
            </w:r>
            <w:r>
              <w:rPr>
                <w:spacing w:val="-5"/>
                <w:sz w:val="28"/>
              </w:rPr>
              <w:t>PT</w:t>
            </w:r>
          </w:p>
        </w:tc>
        <w:tc>
          <w:tcPr>
            <w:tcW w:w="5947" w:type="dxa"/>
          </w:tcPr>
          <w:p>
            <w:pPr>
              <w:pStyle w:val="TableParagraph"/>
              <w:spacing w:line="287" w:lineRule="exact"/>
              <w:ind w:left="422"/>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after="19"/>
              <w:ind w:left="1420"/>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30" w:lineRule="exact"/>
              <w:ind w:left="1430"/>
              <w:rPr>
                <w:sz w:val="3"/>
              </w:rPr>
            </w:pPr>
            <w:r>
              <w:rPr>
                <w:position w:val="0"/>
                <w:sz w:val="3"/>
              </w:rPr>
              <w:pict>
                <v:group style="width:172.5pt;height:2.25pt;mso-position-horizontal-relative:char;mso-position-vertical-relative:line" id="docshapegroup1" coordorigin="0,0" coordsize="3450,45">
                  <v:line style="position:absolute" from="8,38" to="3443,8" stroked="true" strokeweight=".75pt" strokecolor="#000000">
                    <v:stroke dashstyle="solid"/>
                  </v:line>
                </v:group>
              </w:pict>
            </w:r>
            <w:r>
              <w:rPr>
                <w:position w:val="0"/>
                <w:sz w:val="3"/>
              </w:rPr>
            </w:r>
          </w:p>
          <w:p>
            <w:pPr>
              <w:pStyle w:val="TableParagraph"/>
              <w:spacing w:line="302" w:lineRule="exact" w:before="268"/>
              <w:ind w:left="1420"/>
              <w:rPr>
                <w:i/>
                <w:sz w:val="28"/>
              </w:rPr>
            </w:pPr>
            <w:r>
              <w:rPr>
                <w:i/>
                <w:sz w:val="28"/>
              </w:rPr>
              <w:t>Cao</w:t>
            </w:r>
            <w:r>
              <w:rPr>
                <w:i/>
                <w:spacing w:val="-2"/>
                <w:sz w:val="28"/>
              </w:rPr>
              <w:t> </w:t>
            </w:r>
            <w:r>
              <w:rPr>
                <w:i/>
                <w:sz w:val="28"/>
              </w:rPr>
              <w:t>Bằng,</w:t>
            </w:r>
            <w:r>
              <w:rPr>
                <w:i/>
                <w:spacing w:val="-3"/>
                <w:sz w:val="28"/>
              </w:rPr>
              <w:t> </w:t>
            </w:r>
            <w:r>
              <w:rPr>
                <w:i/>
                <w:sz w:val="28"/>
              </w:rPr>
              <w:t>ngày</w:t>
            </w:r>
            <w:r>
              <w:rPr>
                <w:i/>
                <w:spacing w:val="-5"/>
                <w:sz w:val="28"/>
              </w:rPr>
              <w:t> </w:t>
            </w:r>
            <w:r>
              <w:rPr>
                <w:i/>
                <w:sz w:val="28"/>
              </w:rPr>
              <w:t>30</w:t>
            </w:r>
            <w:r>
              <w:rPr>
                <w:i/>
                <w:spacing w:val="-4"/>
                <w:sz w:val="28"/>
              </w:rPr>
              <w:t> </w:t>
            </w:r>
            <w:r>
              <w:rPr>
                <w:i/>
                <w:sz w:val="28"/>
              </w:rPr>
              <w:t>tháng</w:t>
            </w:r>
            <w:r>
              <w:rPr>
                <w:i/>
                <w:spacing w:val="-4"/>
                <w:sz w:val="28"/>
              </w:rPr>
              <w:t> </w:t>
            </w:r>
            <w:r>
              <w:rPr>
                <w:i/>
                <w:sz w:val="28"/>
              </w:rPr>
              <w:t>11</w:t>
            </w:r>
            <w:r>
              <w:rPr>
                <w:i/>
                <w:spacing w:val="-1"/>
                <w:sz w:val="28"/>
              </w:rPr>
              <w:t> </w:t>
            </w:r>
            <w:r>
              <w:rPr>
                <w:i/>
                <w:sz w:val="28"/>
              </w:rPr>
              <w:t>năm</w:t>
            </w:r>
            <w:r>
              <w:rPr>
                <w:i/>
                <w:spacing w:val="-3"/>
                <w:sz w:val="28"/>
              </w:rPr>
              <w:t> </w:t>
            </w:r>
            <w:r>
              <w:rPr>
                <w:i/>
                <w:spacing w:val="-2"/>
                <w:sz w:val="28"/>
              </w:rPr>
              <w:t>2022.</w:t>
            </w:r>
          </w:p>
        </w:tc>
      </w:tr>
    </w:tbl>
    <w:p>
      <w:pPr>
        <w:pStyle w:val="BodyText"/>
        <w:rPr>
          <w:sz w:val="20"/>
        </w:rPr>
      </w:pPr>
    </w:p>
    <w:p>
      <w:pPr>
        <w:pStyle w:val="BodyText"/>
        <w:rPr>
          <w:sz w:val="20"/>
        </w:rPr>
      </w:pPr>
    </w:p>
    <w:p>
      <w:pPr>
        <w:pStyle w:val="BodyText"/>
        <w:rPr>
          <w:sz w:val="20"/>
        </w:rPr>
      </w:pPr>
    </w:p>
    <w:p>
      <w:pPr>
        <w:pStyle w:val="BodyText"/>
        <w:spacing w:before="8"/>
        <w:rPr>
          <w:sz w:val="18"/>
        </w:rPr>
      </w:pPr>
    </w:p>
    <w:p>
      <w:pPr>
        <w:pStyle w:val="Heading1"/>
        <w:spacing w:line="322" w:lineRule="exact" w:before="89"/>
        <w:ind w:left="3816"/>
      </w:pPr>
      <w:r>
        <w:rPr/>
        <w:t>QUYẾT</w:t>
      </w:r>
      <w:r>
        <w:rPr>
          <w:spacing w:val="-7"/>
        </w:rPr>
        <w:t> </w:t>
      </w:r>
      <w:r>
        <w:rPr>
          <w:spacing w:val="-4"/>
        </w:rPr>
        <w:t>ĐỊNH</w:t>
      </w:r>
    </w:p>
    <w:p>
      <w:pPr>
        <w:spacing w:line="480" w:lineRule="auto" w:before="0"/>
        <w:ind w:left="1603" w:right="1591" w:firstLine="0"/>
        <w:jc w:val="center"/>
        <w:rPr>
          <w:b/>
          <w:sz w:val="28"/>
        </w:rPr>
      </w:pPr>
      <w:r>
        <w:rPr>
          <w:b/>
          <w:sz w:val="28"/>
        </w:rPr>
        <w:t>ĐÌNH</w:t>
      </w:r>
      <w:r>
        <w:rPr>
          <w:b/>
          <w:spacing w:val="-3"/>
          <w:sz w:val="28"/>
        </w:rPr>
        <w:t> </w:t>
      </w:r>
      <w:r>
        <w:rPr>
          <w:b/>
          <w:sz w:val="28"/>
        </w:rPr>
        <w:t>CHỈ</w:t>
      </w:r>
      <w:r>
        <w:rPr>
          <w:b/>
          <w:spacing w:val="-3"/>
          <w:sz w:val="28"/>
        </w:rPr>
        <w:t> </w:t>
      </w:r>
      <w:r>
        <w:rPr>
          <w:b/>
          <w:sz w:val="28"/>
        </w:rPr>
        <w:t>XÉT</w:t>
      </w:r>
      <w:r>
        <w:rPr>
          <w:b/>
          <w:spacing w:val="-3"/>
          <w:sz w:val="28"/>
        </w:rPr>
        <w:t> </w:t>
      </w:r>
      <w:r>
        <w:rPr>
          <w:b/>
          <w:sz w:val="28"/>
        </w:rPr>
        <w:t>XỬ</w:t>
      </w:r>
      <w:r>
        <w:rPr>
          <w:b/>
          <w:spacing w:val="-4"/>
          <w:sz w:val="28"/>
        </w:rPr>
        <w:t> </w:t>
      </w:r>
      <w:r>
        <w:rPr>
          <w:b/>
          <w:sz w:val="28"/>
        </w:rPr>
        <w:t>PHÚC</w:t>
      </w:r>
      <w:r>
        <w:rPr>
          <w:b/>
          <w:spacing w:val="-4"/>
          <w:sz w:val="28"/>
        </w:rPr>
        <w:t> </w:t>
      </w:r>
      <w:r>
        <w:rPr>
          <w:b/>
          <w:sz w:val="28"/>
        </w:rPr>
        <w:t>THẨM</w:t>
      </w:r>
      <w:r>
        <w:rPr>
          <w:b/>
          <w:spacing w:val="-4"/>
          <w:sz w:val="28"/>
        </w:rPr>
        <w:t> </w:t>
      </w:r>
      <w:r>
        <w:rPr>
          <w:b/>
          <w:sz w:val="28"/>
        </w:rPr>
        <w:t>VỤ</w:t>
      </w:r>
      <w:r>
        <w:rPr>
          <w:b/>
          <w:spacing w:val="-5"/>
          <w:sz w:val="28"/>
        </w:rPr>
        <w:t> </w:t>
      </w:r>
      <w:r>
        <w:rPr>
          <w:b/>
          <w:sz w:val="28"/>
        </w:rPr>
        <w:t>ÁN</w:t>
      </w:r>
      <w:r>
        <w:rPr>
          <w:b/>
          <w:spacing w:val="-4"/>
          <w:sz w:val="28"/>
        </w:rPr>
        <w:t> </w:t>
      </w:r>
      <w:r>
        <w:rPr>
          <w:b/>
          <w:sz w:val="28"/>
        </w:rPr>
        <w:t>DÂN</w:t>
      </w:r>
      <w:r>
        <w:rPr>
          <w:b/>
          <w:spacing w:val="-5"/>
          <w:sz w:val="28"/>
        </w:rPr>
        <w:t> </w:t>
      </w:r>
      <w:r>
        <w:rPr>
          <w:b/>
          <w:sz w:val="28"/>
        </w:rPr>
        <w:t>SỰ TÒA ÁN NHÂN DÂN TỈNH CAO BẰNG</w:t>
      </w:r>
    </w:p>
    <w:p>
      <w:pPr>
        <w:pStyle w:val="BodyText"/>
        <w:spacing w:line="312" w:lineRule="auto" w:before="114"/>
        <w:ind w:left="158" w:right="139" w:firstLine="566"/>
        <w:jc w:val="both"/>
      </w:pPr>
      <w:r>
        <w:rPr/>
        <w:t>Sau khi xét xử sơ thẩm, bản án số:40a/2022/DS-ST ngày 08 tháng 8 năm 2022 của Tòa án nhân dân thành phố Cao Bằng bị kháng cáo như sau: Ngày 22 tháng 8 năm 2022, nguyên đơn Đỗ Công H có đơn kháng cáo toàn bộ bản án Dân sự sơ thẩm số 40a/2022/DS-ST ngày 08/8/2022 của Tòa án nhân dân thành phố Cao Bằng.</w:t>
      </w:r>
    </w:p>
    <w:p>
      <w:pPr>
        <w:pStyle w:val="Heading1"/>
        <w:spacing w:before="125"/>
        <w:ind w:right="3807"/>
      </w:pPr>
      <w:r>
        <w:rPr/>
        <w:t>XÉT</w:t>
      </w:r>
      <w:r>
        <w:rPr>
          <w:spacing w:val="-2"/>
        </w:rPr>
        <w:t> THẤY:</w:t>
      </w:r>
    </w:p>
    <w:p>
      <w:pPr>
        <w:pStyle w:val="BodyText"/>
        <w:spacing w:line="312" w:lineRule="auto" w:before="213"/>
        <w:ind w:left="158" w:right="136" w:firstLine="566"/>
        <w:jc w:val="both"/>
      </w:pPr>
      <w:r>
        <w:rPr/>
        <w:t>Trong thời hạn chuẩn bị xét xử phúc thẩm, ngày 28 tháng 11 năm 2022 Tòa án nhân dân tỉnh Cao Bằng nhận được đơn xin rút toàn bộ kháng cáo của nguyên đơn Đỗ Công H.</w:t>
      </w:r>
    </w:p>
    <w:p>
      <w:pPr>
        <w:pStyle w:val="BodyText"/>
        <w:spacing w:before="120"/>
        <w:ind w:left="725"/>
        <w:jc w:val="both"/>
      </w:pPr>
      <w:r>
        <w:rPr/>
        <w:t>Căn</w:t>
      </w:r>
      <w:r>
        <w:rPr>
          <w:spacing w:val="-2"/>
        </w:rPr>
        <w:t> </w:t>
      </w:r>
      <w:r>
        <w:rPr/>
        <w:t>cứ</w:t>
      </w:r>
      <w:r>
        <w:rPr>
          <w:spacing w:val="-3"/>
        </w:rPr>
        <w:t> </w:t>
      </w:r>
      <w:r>
        <w:rPr/>
        <w:t>vào</w:t>
      </w:r>
      <w:r>
        <w:rPr>
          <w:spacing w:val="-2"/>
        </w:rPr>
        <w:t> </w:t>
      </w:r>
      <w:r>
        <w:rPr/>
        <w:t>Điều</w:t>
      </w:r>
      <w:r>
        <w:rPr>
          <w:spacing w:val="-3"/>
        </w:rPr>
        <w:t> </w:t>
      </w:r>
      <w:r>
        <w:rPr/>
        <w:t>289</w:t>
      </w:r>
      <w:r>
        <w:rPr>
          <w:spacing w:val="-4"/>
        </w:rPr>
        <w:t> </w:t>
      </w:r>
      <w:r>
        <w:rPr/>
        <w:t>của</w:t>
      </w:r>
      <w:r>
        <w:rPr>
          <w:spacing w:val="-2"/>
        </w:rPr>
        <w:t> </w:t>
      </w:r>
      <w:r>
        <w:rPr/>
        <w:t>Bộ</w:t>
      </w:r>
      <w:r>
        <w:rPr>
          <w:spacing w:val="-2"/>
        </w:rPr>
        <w:t> </w:t>
      </w:r>
      <w:r>
        <w:rPr/>
        <w:t>luật</w:t>
      </w:r>
      <w:r>
        <w:rPr>
          <w:spacing w:val="-2"/>
        </w:rPr>
        <w:t> </w:t>
      </w:r>
      <w:r>
        <w:rPr/>
        <w:t>tố</w:t>
      </w:r>
      <w:r>
        <w:rPr>
          <w:spacing w:val="-2"/>
        </w:rPr>
        <w:t> </w:t>
      </w:r>
      <w:r>
        <w:rPr/>
        <w:t>tụng</w:t>
      </w:r>
      <w:r>
        <w:rPr>
          <w:spacing w:val="-4"/>
        </w:rPr>
        <w:t> </w:t>
      </w:r>
      <w:r>
        <w:rPr/>
        <w:t>dân</w:t>
      </w:r>
      <w:r>
        <w:rPr>
          <w:spacing w:val="-1"/>
        </w:rPr>
        <w:t> </w:t>
      </w:r>
      <w:r>
        <w:rPr>
          <w:spacing w:val="-5"/>
        </w:rPr>
        <w:t>sự,</w:t>
      </w:r>
    </w:p>
    <w:p>
      <w:pPr>
        <w:pStyle w:val="Heading1"/>
        <w:spacing w:before="221"/>
      </w:pPr>
      <w:r>
        <w:rPr/>
        <w:t>QUYẾT</w:t>
      </w:r>
      <w:r>
        <w:rPr>
          <w:spacing w:val="-5"/>
        </w:rPr>
        <w:t> </w:t>
      </w:r>
      <w:r>
        <w:rPr>
          <w:spacing w:val="-2"/>
        </w:rPr>
        <w:t>ĐỊNH:</w:t>
      </w:r>
    </w:p>
    <w:p>
      <w:pPr>
        <w:pStyle w:val="ListParagraph"/>
        <w:numPr>
          <w:ilvl w:val="0"/>
          <w:numId w:val="1"/>
        </w:numPr>
        <w:tabs>
          <w:tab w:pos="1006" w:val="left" w:leader="none"/>
        </w:tabs>
        <w:spacing w:line="312" w:lineRule="auto" w:before="213" w:after="0"/>
        <w:ind w:left="158" w:right="136" w:firstLine="566"/>
        <w:jc w:val="both"/>
        <w:rPr>
          <w:sz w:val="28"/>
        </w:rPr>
      </w:pPr>
      <w:r>
        <w:rPr>
          <w:sz w:val="28"/>
        </w:rPr>
        <w:t>Đình chỉ</w:t>
      </w:r>
      <w:r>
        <w:rPr>
          <w:spacing w:val="-1"/>
          <w:sz w:val="28"/>
        </w:rPr>
        <w:t> </w:t>
      </w:r>
      <w:r>
        <w:rPr>
          <w:sz w:val="28"/>
        </w:rPr>
        <w:t>xét xử</w:t>
      </w:r>
      <w:r>
        <w:rPr>
          <w:spacing w:val="-2"/>
          <w:sz w:val="28"/>
        </w:rPr>
        <w:t> </w:t>
      </w:r>
      <w:r>
        <w:rPr>
          <w:sz w:val="28"/>
        </w:rPr>
        <w:t>phúc</w:t>
      </w:r>
      <w:r>
        <w:rPr>
          <w:spacing w:val="-1"/>
          <w:sz w:val="28"/>
        </w:rPr>
        <w:t> </w:t>
      </w:r>
      <w:r>
        <w:rPr>
          <w:sz w:val="28"/>
        </w:rPr>
        <w:t>thẩm</w:t>
      </w:r>
      <w:r>
        <w:rPr>
          <w:spacing w:val="-6"/>
          <w:sz w:val="28"/>
        </w:rPr>
        <w:t> </w:t>
      </w:r>
      <w:r>
        <w:rPr>
          <w:sz w:val="28"/>
        </w:rPr>
        <w:t>vụ</w:t>
      </w:r>
      <w:r>
        <w:rPr>
          <w:spacing w:val="-1"/>
          <w:sz w:val="28"/>
        </w:rPr>
        <w:t> </w:t>
      </w:r>
      <w:r>
        <w:rPr>
          <w:sz w:val="28"/>
        </w:rPr>
        <w:t>án dân sự</w:t>
      </w:r>
      <w:r>
        <w:rPr>
          <w:spacing w:val="-5"/>
          <w:sz w:val="28"/>
        </w:rPr>
        <w:t> </w:t>
      </w:r>
      <w:r>
        <w:rPr>
          <w:sz w:val="28"/>
        </w:rPr>
        <w:t>thụ</w:t>
      </w:r>
      <w:r>
        <w:rPr>
          <w:spacing w:val="-1"/>
          <w:sz w:val="28"/>
        </w:rPr>
        <w:t> </w:t>
      </w:r>
      <w:r>
        <w:rPr>
          <w:sz w:val="28"/>
        </w:rPr>
        <w:t>lý</w:t>
      </w:r>
      <w:r>
        <w:rPr>
          <w:spacing w:val="-4"/>
          <w:sz w:val="28"/>
        </w:rPr>
        <w:t> </w:t>
      </w:r>
      <w:r>
        <w:rPr>
          <w:sz w:val="28"/>
        </w:rPr>
        <w:t>số:</w:t>
      </w:r>
      <w:r>
        <w:rPr>
          <w:spacing w:val="-1"/>
          <w:sz w:val="28"/>
        </w:rPr>
        <w:t> </w:t>
      </w:r>
      <w:r>
        <w:rPr>
          <w:sz w:val="28"/>
        </w:rPr>
        <w:t>36/2022/TLPT-DS</w:t>
      </w:r>
      <w:r>
        <w:rPr>
          <w:spacing w:val="-2"/>
          <w:sz w:val="28"/>
        </w:rPr>
        <w:t> </w:t>
      </w:r>
      <w:r>
        <w:rPr>
          <w:sz w:val="28"/>
        </w:rPr>
        <w:t>ngày 25 tháng 10 năm 2022 về việc </w:t>
      </w:r>
      <w:r>
        <w:rPr>
          <w:i/>
          <w:sz w:val="28"/>
        </w:rPr>
        <w:t>“Tranh chấp quyền sử dụng đất” </w:t>
      </w:r>
      <w:r>
        <w:rPr>
          <w:sz w:val="28"/>
        </w:rPr>
        <w:t>giữa:</w:t>
      </w:r>
    </w:p>
    <w:p>
      <w:pPr>
        <w:spacing w:before="120"/>
        <w:ind w:left="725" w:right="0" w:firstLine="0"/>
        <w:jc w:val="both"/>
        <w:rPr>
          <w:sz w:val="28"/>
        </w:rPr>
      </w:pPr>
      <w:r>
        <w:rPr>
          <w:b/>
          <w:i/>
          <w:sz w:val="28"/>
        </w:rPr>
        <w:t>Nguyên</w:t>
      </w:r>
      <w:r>
        <w:rPr>
          <w:b/>
          <w:i/>
          <w:spacing w:val="-6"/>
          <w:sz w:val="28"/>
        </w:rPr>
        <w:t> </w:t>
      </w:r>
      <w:r>
        <w:rPr>
          <w:b/>
          <w:i/>
          <w:sz w:val="28"/>
        </w:rPr>
        <w:t>đơn:</w:t>
      </w:r>
      <w:r>
        <w:rPr>
          <w:b/>
          <w:i/>
          <w:spacing w:val="-3"/>
          <w:sz w:val="28"/>
        </w:rPr>
        <w:t> </w:t>
      </w:r>
      <w:r>
        <w:rPr>
          <w:sz w:val="28"/>
        </w:rPr>
        <w:t>Đỗ</w:t>
      </w:r>
      <w:r>
        <w:rPr>
          <w:spacing w:val="-1"/>
          <w:sz w:val="28"/>
        </w:rPr>
        <w:t> </w:t>
      </w:r>
      <w:r>
        <w:rPr>
          <w:sz w:val="28"/>
        </w:rPr>
        <w:t>Công</w:t>
      </w:r>
      <w:r>
        <w:rPr>
          <w:spacing w:val="-2"/>
          <w:sz w:val="28"/>
        </w:rPr>
        <w:t> </w:t>
      </w:r>
      <w:r>
        <w:rPr>
          <w:sz w:val="28"/>
        </w:rPr>
        <w:t>H,</w:t>
      </w:r>
      <w:r>
        <w:rPr>
          <w:spacing w:val="-4"/>
          <w:sz w:val="28"/>
        </w:rPr>
        <w:t> </w:t>
      </w:r>
      <w:r>
        <w:rPr>
          <w:sz w:val="28"/>
        </w:rPr>
        <w:t>sinh</w:t>
      </w:r>
      <w:r>
        <w:rPr>
          <w:spacing w:val="-5"/>
          <w:sz w:val="28"/>
        </w:rPr>
        <w:t> </w:t>
      </w:r>
      <w:r>
        <w:rPr>
          <w:sz w:val="28"/>
        </w:rPr>
        <w:t>năm</w:t>
      </w:r>
      <w:r>
        <w:rPr>
          <w:spacing w:val="-7"/>
          <w:sz w:val="28"/>
        </w:rPr>
        <w:t> </w:t>
      </w:r>
      <w:r>
        <w:rPr>
          <w:spacing w:val="-4"/>
          <w:sz w:val="28"/>
        </w:rPr>
        <w:t>1960</w:t>
      </w:r>
    </w:p>
    <w:p>
      <w:pPr>
        <w:pStyle w:val="BodyText"/>
        <w:spacing w:before="216"/>
        <w:ind w:left="725"/>
      </w:pPr>
      <w:r>
        <w:rPr/>
        <w:t>Địa</w:t>
      </w:r>
      <w:r>
        <w:rPr>
          <w:spacing w:val="-5"/>
        </w:rPr>
        <w:t> </w:t>
      </w:r>
      <w:r>
        <w:rPr/>
        <w:t>chỉ:</w:t>
      </w:r>
      <w:r>
        <w:rPr>
          <w:spacing w:val="-3"/>
        </w:rPr>
        <w:t> </w:t>
      </w:r>
      <w:r>
        <w:rPr/>
        <w:t>Tổ</w:t>
      </w:r>
      <w:r>
        <w:rPr>
          <w:spacing w:val="-2"/>
        </w:rPr>
        <w:t> </w:t>
      </w:r>
      <w:r>
        <w:rPr/>
        <w:t>11,</w:t>
      </w:r>
      <w:r>
        <w:rPr>
          <w:spacing w:val="-4"/>
        </w:rPr>
        <w:t> </w:t>
      </w:r>
      <w:r>
        <w:rPr/>
        <w:t>phường</w:t>
      </w:r>
      <w:r>
        <w:rPr>
          <w:spacing w:val="-2"/>
        </w:rPr>
        <w:t> </w:t>
      </w:r>
      <w:r>
        <w:rPr/>
        <w:t>G,</w:t>
      </w:r>
      <w:r>
        <w:rPr>
          <w:spacing w:val="-4"/>
        </w:rPr>
        <w:t> </w:t>
      </w:r>
      <w:r>
        <w:rPr/>
        <w:t>thành</w:t>
      </w:r>
      <w:r>
        <w:rPr>
          <w:spacing w:val="-5"/>
        </w:rPr>
        <w:t> </w:t>
      </w:r>
      <w:r>
        <w:rPr/>
        <w:t>phố</w:t>
      </w:r>
      <w:r>
        <w:rPr>
          <w:spacing w:val="-3"/>
        </w:rPr>
        <w:t> </w:t>
      </w:r>
      <w:r>
        <w:rPr/>
        <w:t>C,</w:t>
      </w:r>
      <w:r>
        <w:rPr>
          <w:spacing w:val="-3"/>
        </w:rPr>
        <w:t> </w:t>
      </w:r>
      <w:r>
        <w:rPr/>
        <w:t>tỉnh</w:t>
      </w:r>
      <w:r>
        <w:rPr>
          <w:spacing w:val="-2"/>
        </w:rPr>
        <w:t> </w:t>
      </w:r>
      <w:r>
        <w:rPr/>
        <w:t>Cao</w:t>
      </w:r>
      <w:r>
        <w:rPr>
          <w:spacing w:val="-1"/>
        </w:rPr>
        <w:t> </w:t>
      </w:r>
      <w:r>
        <w:rPr>
          <w:spacing w:val="-2"/>
        </w:rPr>
        <w:t>Bằng.</w:t>
      </w:r>
    </w:p>
    <w:p>
      <w:pPr>
        <w:spacing w:before="216"/>
        <w:ind w:left="725" w:right="0" w:firstLine="0"/>
        <w:jc w:val="left"/>
        <w:rPr>
          <w:sz w:val="28"/>
        </w:rPr>
      </w:pPr>
      <w:r>
        <w:rPr>
          <w:b/>
          <w:i/>
          <w:sz w:val="28"/>
        </w:rPr>
        <w:t>Bị</w:t>
      </w:r>
      <w:r>
        <w:rPr>
          <w:b/>
          <w:i/>
          <w:spacing w:val="-3"/>
          <w:sz w:val="28"/>
        </w:rPr>
        <w:t> </w:t>
      </w:r>
      <w:r>
        <w:rPr>
          <w:b/>
          <w:i/>
          <w:sz w:val="28"/>
        </w:rPr>
        <w:t>đơn:</w:t>
      </w:r>
      <w:r>
        <w:rPr>
          <w:b/>
          <w:i/>
          <w:spacing w:val="-3"/>
          <w:sz w:val="28"/>
        </w:rPr>
        <w:t> </w:t>
      </w:r>
      <w:r>
        <w:rPr>
          <w:sz w:val="28"/>
        </w:rPr>
        <w:t>Hoàng</w:t>
      </w:r>
      <w:r>
        <w:rPr>
          <w:spacing w:val="-1"/>
          <w:sz w:val="28"/>
        </w:rPr>
        <w:t> </w:t>
      </w:r>
      <w:r>
        <w:rPr>
          <w:sz w:val="28"/>
        </w:rPr>
        <w:t>Thị</w:t>
      </w:r>
      <w:r>
        <w:rPr>
          <w:spacing w:val="-2"/>
          <w:sz w:val="28"/>
        </w:rPr>
        <w:t> </w:t>
      </w:r>
      <w:r>
        <w:rPr>
          <w:sz w:val="28"/>
        </w:rPr>
        <w:t>Kim</w:t>
      </w:r>
      <w:r>
        <w:rPr>
          <w:spacing w:val="-6"/>
          <w:sz w:val="28"/>
        </w:rPr>
        <w:t> </w:t>
      </w:r>
      <w:r>
        <w:rPr>
          <w:sz w:val="28"/>
        </w:rPr>
        <w:t>L,</w:t>
      </w:r>
      <w:r>
        <w:rPr>
          <w:spacing w:val="-3"/>
          <w:sz w:val="28"/>
        </w:rPr>
        <w:t> </w:t>
      </w:r>
      <w:r>
        <w:rPr>
          <w:sz w:val="28"/>
        </w:rPr>
        <w:t>sinh</w:t>
      </w:r>
      <w:r>
        <w:rPr>
          <w:spacing w:val="-1"/>
          <w:sz w:val="28"/>
        </w:rPr>
        <w:t> </w:t>
      </w:r>
      <w:r>
        <w:rPr>
          <w:sz w:val="28"/>
        </w:rPr>
        <w:t>năm</w:t>
      </w:r>
      <w:r>
        <w:rPr>
          <w:spacing w:val="-7"/>
          <w:sz w:val="28"/>
        </w:rPr>
        <w:t> </w:t>
      </w:r>
      <w:r>
        <w:rPr>
          <w:spacing w:val="-4"/>
          <w:sz w:val="28"/>
        </w:rPr>
        <w:t>1955</w:t>
      </w:r>
    </w:p>
    <w:p>
      <w:pPr>
        <w:spacing w:line="400" w:lineRule="auto" w:before="218"/>
        <w:ind w:left="725" w:right="1873" w:firstLine="0"/>
        <w:jc w:val="left"/>
        <w:rPr>
          <w:sz w:val="28"/>
        </w:rPr>
      </w:pPr>
      <w:r>
        <w:rPr>
          <w:sz w:val="28"/>
        </w:rPr>
        <w:t>Địa chỉ: Tổ 11, phường G, thành phố C, tỉnh Cao Bằng. </w:t>
      </w:r>
      <w:r>
        <w:rPr>
          <w:b/>
          <w:i/>
          <w:sz w:val="28"/>
        </w:rPr>
        <w:t>Người</w:t>
      </w:r>
      <w:r>
        <w:rPr>
          <w:b/>
          <w:i/>
          <w:spacing w:val="-5"/>
          <w:sz w:val="28"/>
        </w:rPr>
        <w:t> </w:t>
      </w:r>
      <w:r>
        <w:rPr>
          <w:b/>
          <w:i/>
          <w:sz w:val="28"/>
        </w:rPr>
        <w:t>có</w:t>
      </w:r>
      <w:r>
        <w:rPr>
          <w:b/>
          <w:i/>
          <w:spacing w:val="-4"/>
          <w:sz w:val="28"/>
        </w:rPr>
        <w:t> </w:t>
      </w:r>
      <w:r>
        <w:rPr>
          <w:b/>
          <w:i/>
          <w:sz w:val="28"/>
        </w:rPr>
        <w:t>quyền</w:t>
      </w:r>
      <w:r>
        <w:rPr>
          <w:b/>
          <w:i/>
          <w:spacing w:val="-5"/>
          <w:sz w:val="28"/>
        </w:rPr>
        <w:t> </w:t>
      </w:r>
      <w:r>
        <w:rPr>
          <w:b/>
          <w:i/>
          <w:sz w:val="28"/>
        </w:rPr>
        <w:t>lợi</w:t>
      </w:r>
      <w:r>
        <w:rPr>
          <w:b/>
          <w:i/>
          <w:spacing w:val="-1"/>
          <w:sz w:val="28"/>
        </w:rPr>
        <w:t> </w:t>
      </w:r>
      <w:r>
        <w:rPr>
          <w:b/>
          <w:i/>
          <w:sz w:val="28"/>
        </w:rPr>
        <w:t>và</w:t>
      </w:r>
      <w:r>
        <w:rPr>
          <w:b/>
          <w:i/>
          <w:spacing w:val="-1"/>
          <w:sz w:val="28"/>
        </w:rPr>
        <w:t> </w:t>
      </w:r>
      <w:r>
        <w:rPr>
          <w:b/>
          <w:i/>
          <w:sz w:val="28"/>
        </w:rPr>
        <w:t>nghĩa</w:t>
      </w:r>
      <w:r>
        <w:rPr>
          <w:b/>
          <w:i/>
          <w:spacing w:val="-1"/>
          <w:sz w:val="28"/>
        </w:rPr>
        <w:t> </w:t>
      </w:r>
      <w:r>
        <w:rPr>
          <w:b/>
          <w:i/>
          <w:sz w:val="28"/>
        </w:rPr>
        <w:t>vụ</w:t>
      </w:r>
      <w:r>
        <w:rPr>
          <w:b/>
          <w:i/>
          <w:spacing w:val="-3"/>
          <w:sz w:val="28"/>
        </w:rPr>
        <w:t> </w:t>
      </w:r>
      <w:r>
        <w:rPr>
          <w:b/>
          <w:i/>
          <w:sz w:val="28"/>
        </w:rPr>
        <w:t>liên</w:t>
      </w:r>
      <w:r>
        <w:rPr>
          <w:b/>
          <w:i/>
          <w:spacing w:val="-5"/>
          <w:sz w:val="28"/>
        </w:rPr>
        <w:t> </w:t>
      </w:r>
      <w:r>
        <w:rPr>
          <w:b/>
          <w:i/>
          <w:sz w:val="28"/>
        </w:rPr>
        <w:t>quan</w:t>
      </w:r>
      <w:r>
        <w:rPr>
          <w:sz w:val="28"/>
        </w:rPr>
        <w:t>:</w:t>
      </w:r>
      <w:r>
        <w:rPr>
          <w:spacing w:val="-2"/>
          <w:sz w:val="28"/>
        </w:rPr>
        <w:t> </w:t>
      </w:r>
      <w:r>
        <w:rPr>
          <w:sz w:val="28"/>
        </w:rPr>
        <w:t>Bà</w:t>
      </w:r>
      <w:r>
        <w:rPr>
          <w:spacing w:val="-2"/>
          <w:sz w:val="28"/>
        </w:rPr>
        <w:t> </w:t>
      </w:r>
      <w:r>
        <w:rPr>
          <w:sz w:val="28"/>
        </w:rPr>
        <w:t>Đàm</w:t>
      </w:r>
      <w:r>
        <w:rPr>
          <w:spacing w:val="-6"/>
          <w:sz w:val="28"/>
        </w:rPr>
        <w:t> </w:t>
      </w:r>
      <w:r>
        <w:rPr>
          <w:sz w:val="28"/>
        </w:rPr>
        <w:t>Thị</w:t>
      </w:r>
      <w:r>
        <w:rPr>
          <w:spacing w:val="-2"/>
          <w:sz w:val="28"/>
        </w:rPr>
        <w:t> </w:t>
      </w:r>
      <w:r>
        <w:rPr>
          <w:sz w:val="28"/>
        </w:rPr>
        <w:t>N Địa chỉ: Tổ 11, phường G, thành phố C, tỉnh Cao Bằng.</w:t>
      </w:r>
    </w:p>
    <w:p>
      <w:pPr>
        <w:pStyle w:val="ListParagraph"/>
        <w:numPr>
          <w:ilvl w:val="0"/>
          <w:numId w:val="1"/>
        </w:numPr>
        <w:tabs>
          <w:tab w:pos="1030" w:val="left" w:leader="none"/>
        </w:tabs>
        <w:spacing w:line="312" w:lineRule="auto" w:before="2" w:after="0"/>
        <w:ind w:left="158" w:right="138" w:firstLine="566"/>
        <w:jc w:val="both"/>
        <w:rPr>
          <w:sz w:val="28"/>
        </w:rPr>
      </w:pPr>
      <w:r>
        <w:rPr>
          <w:sz w:val="28"/>
        </w:rPr>
        <w:t>Bản án dân sự sơ thẩm số: 40a /2022/DS-ST ngày 08 tháng 8 năm 2022 của Tòa án nhân dân thành phố Cao Bằng có hiệu lực pháp luật kể từ ngày ra quyết định này.</w:t>
      </w:r>
    </w:p>
    <w:p>
      <w:pPr>
        <w:spacing w:after="0" w:line="312" w:lineRule="auto"/>
        <w:jc w:val="both"/>
        <w:rPr>
          <w:sz w:val="28"/>
        </w:rPr>
        <w:sectPr>
          <w:type w:val="continuous"/>
          <w:pgSz w:w="11910" w:h="16840"/>
          <w:pgMar w:top="940" w:bottom="280" w:left="1260" w:right="1100"/>
        </w:sectPr>
      </w:pPr>
    </w:p>
    <w:p>
      <w:pPr>
        <w:pStyle w:val="ListParagraph"/>
        <w:numPr>
          <w:ilvl w:val="0"/>
          <w:numId w:val="1"/>
        </w:numPr>
        <w:tabs>
          <w:tab w:pos="1030" w:val="left" w:leader="none"/>
        </w:tabs>
        <w:spacing w:line="314" w:lineRule="auto" w:before="67" w:after="0"/>
        <w:ind w:left="158" w:right="134" w:firstLine="566"/>
        <w:jc w:val="left"/>
        <w:rPr>
          <w:sz w:val="28"/>
        </w:rPr>
      </w:pPr>
      <w:r>
        <w:rPr>
          <w:sz w:val="28"/>
        </w:rPr>
        <w:t>Về án phí:</w:t>
      </w:r>
      <w:r>
        <w:rPr>
          <w:spacing w:val="23"/>
          <w:sz w:val="28"/>
        </w:rPr>
        <w:t> </w:t>
      </w:r>
      <w:r>
        <w:rPr>
          <w:sz w:val="28"/>
        </w:rPr>
        <w:t>Nguyên đơn Đỗ Công</w:t>
      </w:r>
      <w:r>
        <w:rPr>
          <w:spacing w:val="23"/>
          <w:sz w:val="28"/>
        </w:rPr>
        <w:t> </w:t>
      </w:r>
      <w:r>
        <w:rPr>
          <w:sz w:val="28"/>
        </w:rPr>
        <w:t>H không phải chịu án phí dân sự phúc</w:t>
      </w:r>
      <w:r>
        <w:rPr>
          <w:spacing w:val="40"/>
          <w:sz w:val="28"/>
        </w:rPr>
        <w:t> </w:t>
      </w:r>
      <w:r>
        <w:rPr>
          <w:spacing w:val="-4"/>
          <w:sz w:val="28"/>
        </w:rPr>
        <w:t>thẩm.</w:t>
      </w:r>
    </w:p>
    <w:p>
      <w:pPr>
        <w:pStyle w:val="BodyText"/>
        <w:spacing w:before="2"/>
        <w:rPr>
          <w:sz w:val="11"/>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34"/>
        <w:gridCol w:w="3819"/>
      </w:tblGrid>
      <w:tr>
        <w:trPr>
          <w:trHeight w:val="2244" w:hRule="atLeast"/>
        </w:trPr>
        <w:tc>
          <w:tcPr>
            <w:tcW w:w="4134" w:type="dxa"/>
          </w:tcPr>
          <w:p>
            <w:pPr>
              <w:pStyle w:val="TableParagraph"/>
              <w:spacing w:line="243" w:lineRule="exact"/>
              <w:ind w:left="50"/>
              <w:rPr>
                <w:b/>
                <w:i/>
                <w:sz w:val="22"/>
              </w:rPr>
            </w:pPr>
            <w:r>
              <w:rPr>
                <w:b/>
                <w:i/>
                <w:sz w:val="22"/>
              </w:rPr>
              <w:t>Nơi</w:t>
            </w:r>
            <w:r>
              <w:rPr>
                <w:b/>
                <w:i/>
                <w:spacing w:val="-2"/>
                <w:sz w:val="22"/>
              </w:rPr>
              <w:t> nhận:</w:t>
            </w:r>
          </w:p>
          <w:p>
            <w:pPr>
              <w:pStyle w:val="TableParagraph"/>
              <w:numPr>
                <w:ilvl w:val="0"/>
                <w:numId w:val="2"/>
              </w:numPr>
              <w:tabs>
                <w:tab w:pos="175" w:val="left" w:leader="none"/>
              </w:tabs>
              <w:spacing w:line="251" w:lineRule="exact" w:before="0" w:after="0"/>
              <w:ind w:left="174" w:right="0" w:hanging="125"/>
              <w:jc w:val="left"/>
              <w:rPr>
                <w:sz w:val="22"/>
              </w:rPr>
            </w:pPr>
            <w:r>
              <w:rPr>
                <w:sz w:val="22"/>
              </w:rPr>
              <w:t>VKSND tỉnh</w:t>
            </w:r>
            <w:r>
              <w:rPr>
                <w:spacing w:val="1"/>
                <w:sz w:val="22"/>
              </w:rPr>
              <w:t> </w:t>
            </w:r>
            <w:r>
              <w:rPr>
                <w:spacing w:val="-5"/>
                <w:sz w:val="22"/>
              </w:rPr>
              <w:t>CB;</w:t>
            </w:r>
          </w:p>
          <w:p>
            <w:pPr>
              <w:pStyle w:val="TableParagraph"/>
              <w:numPr>
                <w:ilvl w:val="0"/>
                <w:numId w:val="2"/>
              </w:numPr>
              <w:tabs>
                <w:tab w:pos="175" w:val="left" w:leader="none"/>
              </w:tabs>
              <w:spacing w:line="252" w:lineRule="exact" w:before="0" w:after="0"/>
              <w:ind w:left="174" w:right="0" w:hanging="125"/>
              <w:jc w:val="left"/>
              <w:rPr>
                <w:sz w:val="22"/>
              </w:rPr>
            </w:pPr>
            <w:r>
              <w:rPr>
                <w:sz w:val="22"/>
              </w:rPr>
              <w:t>TAND</w:t>
            </w:r>
            <w:r>
              <w:rPr>
                <w:spacing w:val="-4"/>
                <w:sz w:val="22"/>
              </w:rPr>
              <w:t> </w:t>
            </w:r>
            <w:r>
              <w:rPr>
                <w:spacing w:val="-2"/>
                <w:sz w:val="22"/>
              </w:rPr>
              <w:t>TPCB;</w:t>
            </w:r>
          </w:p>
          <w:p>
            <w:pPr>
              <w:pStyle w:val="TableParagraph"/>
              <w:numPr>
                <w:ilvl w:val="0"/>
                <w:numId w:val="2"/>
              </w:numPr>
              <w:tabs>
                <w:tab w:pos="178" w:val="left" w:leader="none"/>
              </w:tabs>
              <w:spacing w:line="252" w:lineRule="exact" w:before="1"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4"/>
                <w:sz w:val="22"/>
              </w:rPr>
              <w:t> TPCB;</w:t>
            </w:r>
          </w:p>
          <w:p>
            <w:pPr>
              <w:pStyle w:val="TableParagraph"/>
              <w:numPr>
                <w:ilvl w:val="0"/>
                <w:numId w:val="2"/>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w:t>
            </w:r>
            <w:r>
              <w:rPr>
                <w:spacing w:val="-2"/>
                <w:sz w:val="22"/>
              </w:rPr>
              <w:t> </w:t>
            </w:r>
            <w:r>
              <w:rPr>
                <w:spacing w:val="-4"/>
                <w:sz w:val="22"/>
              </w:rPr>
              <w:t>HCTP</w:t>
            </w:r>
          </w:p>
          <w:p>
            <w:pPr>
              <w:pStyle w:val="TableParagraph"/>
              <w:numPr>
                <w:ilvl w:val="0"/>
                <w:numId w:val="2"/>
              </w:numPr>
              <w:tabs>
                <w:tab w:pos="175" w:val="left" w:leader="none"/>
              </w:tabs>
              <w:spacing w:line="240" w:lineRule="auto" w:before="2"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3819" w:type="dxa"/>
          </w:tcPr>
          <w:p>
            <w:pPr>
              <w:pStyle w:val="TableParagraph"/>
              <w:spacing w:line="313" w:lineRule="exact"/>
              <w:ind w:left="1813" w:right="41"/>
              <w:jc w:val="center"/>
              <w:rPr>
                <w:b/>
                <w:sz w:val="28"/>
              </w:rPr>
            </w:pPr>
            <w:r>
              <w:rPr>
                <w:b/>
                <w:sz w:val="28"/>
              </w:rPr>
              <w:t>THẨM</w:t>
            </w:r>
            <w:r>
              <w:rPr>
                <w:b/>
                <w:spacing w:val="-7"/>
                <w:sz w:val="28"/>
              </w:rPr>
              <w:t> </w:t>
            </w:r>
            <w:r>
              <w:rPr>
                <w:b/>
                <w:spacing w:val="-4"/>
                <w:sz w:val="28"/>
              </w:rPr>
              <w:t>PHÁN</w:t>
            </w:r>
          </w:p>
          <w:p>
            <w:pPr>
              <w:pStyle w:val="TableParagraph"/>
              <w:rPr>
                <w:sz w:val="30"/>
              </w:rPr>
            </w:pPr>
          </w:p>
          <w:p>
            <w:pPr>
              <w:pStyle w:val="TableParagraph"/>
              <w:spacing w:before="7"/>
              <w:rPr>
                <w:sz w:val="25"/>
              </w:rPr>
            </w:pPr>
          </w:p>
          <w:p>
            <w:pPr>
              <w:pStyle w:val="TableParagraph"/>
              <w:spacing w:before="1"/>
              <w:ind w:left="1815" w:right="39"/>
              <w:jc w:val="center"/>
              <w:rPr>
                <w:i/>
                <w:sz w:val="28"/>
              </w:rPr>
            </w:pPr>
            <w:r>
              <w:rPr>
                <w:i/>
                <w:sz w:val="28"/>
              </w:rPr>
              <w:t>(Đã</w:t>
            </w:r>
            <w:r>
              <w:rPr>
                <w:i/>
                <w:spacing w:val="-1"/>
                <w:sz w:val="28"/>
              </w:rPr>
              <w:t> </w:t>
            </w:r>
            <w:r>
              <w:rPr>
                <w:i/>
                <w:spacing w:val="-5"/>
                <w:sz w:val="28"/>
              </w:rPr>
              <w:t>ký)</w:t>
            </w:r>
          </w:p>
          <w:p>
            <w:pPr>
              <w:pStyle w:val="TableParagraph"/>
              <w:rPr>
                <w:sz w:val="30"/>
              </w:rPr>
            </w:pPr>
          </w:p>
          <w:p>
            <w:pPr>
              <w:pStyle w:val="TableParagraph"/>
              <w:spacing w:before="3"/>
              <w:rPr>
                <w:sz w:val="26"/>
              </w:rPr>
            </w:pPr>
          </w:p>
          <w:p>
            <w:pPr>
              <w:pStyle w:val="TableParagraph"/>
              <w:spacing w:line="302" w:lineRule="exact"/>
              <w:ind w:left="1815" w:right="41"/>
              <w:jc w:val="center"/>
              <w:rPr>
                <w:b/>
                <w:sz w:val="28"/>
              </w:rPr>
            </w:pPr>
            <w:r>
              <w:rPr>
                <w:b/>
                <w:sz w:val="28"/>
              </w:rPr>
              <w:t>Ngôn</w:t>
            </w:r>
            <w:r>
              <w:rPr>
                <w:b/>
                <w:spacing w:val="-4"/>
                <w:sz w:val="28"/>
              </w:rPr>
              <w:t> </w:t>
            </w:r>
            <w:r>
              <w:rPr>
                <w:b/>
                <w:sz w:val="28"/>
              </w:rPr>
              <w:t>Ngọc</w:t>
            </w:r>
            <w:r>
              <w:rPr>
                <w:b/>
                <w:spacing w:val="-2"/>
                <w:sz w:val="28"/>
              </w:rPr>
              <w:t> </w:t>
            </w:r>
            <w:r>
              <w:rPr>
                <w:b/>
                <w:spacing w:val="-4"/>
                <w:sz w:val="28"/>
              </w:rPr>
              <w:t>Viên</w:t>
            </w:r>
          </w:p>
        </w:tc>
      </w:tr>
    </w:tbl>
    <w:p>
      <w:pPr>
        <w:spacing w:after="0" w:line="302" w:lineRule="exact"/>
        <w:jc w:val="center"/>
        <w:rPr>
          <w:sz w:val="28"/>
        </w:rPr>
        <w:sectPr>
          <w:pgSz w:w="11910" w:h="16840"/>
          <w:pgMar w:top="1040" w:bottom="280" w:left="1260" w:right="11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49"/>
        <w:ind w:left="725" w:right="0" w:firstLine="0"/>
        <w:jc w:val="left"/>
        <w:rPr>
          <w:b/>
          <w:i/>
          <w:sz w:val="28"/>
        </w:rPr>
      </w:pPr>
      <w:r>
        <w:rPr>
          <w:b/>
          <w:i/>
          <w:sz w:val="28"/>
          <w:u w:val="single"/>
        </w:rPr>
        <w:t>Hướng</w:t>
      </w:r>
      <w:r>
        <w:rPr>
          <w:b/>
          <w:i/>
          <w:spacing w:val="-1"/>
          <w:sz w:val="28"/>
          <w:u w:val="single"/>
        </w:rPr>
        <w:t> </w:t>
      </w:r>
      <w:r>
        <w:rPr>
          <w:b/>
          <w:i/>
          <w:sz w:val="28"/>
          <w:u w:val="single"/>
        </w:rPr>
        <w:t>dẫn</w:t>
      </w:r>
      <w:r>
        <w:rPr>
          <w:b/>
          <w:i/>
          <w:spacing w:val="-1"/>
          <w:sz w:val="28"/>
          <w:u w:val="single"/>
        </w:rPr>
        <w:t> </w:t>
      </w:r>
      <w:r>
        <w:rPr>
          <w:b/>
          <w:i/>
          <w:sz w:val="28"/>
          <w:u w:val="single"/>
        </w:rPr>
        <w:t>sử</w:t>
      </w:r>
      <w:r>
        <w:rPr>
          <w:b/>
          <w:i/>
          <w:spacing w:val="-6"/>
          <w:sz w:val="28"/>
          <w:u w:val="single"/>
        </w:rPr>
        <w:t> </w:t>
      </w:r>
      <w:r>
        <w:rPr>
          <w:b/>
          <w:i/>
          <w:sz w:val="28"/>
          <w:u w:val="single"/>
        </w:rPr>
        <w:t>dụng</w:t>
      </w:r>
      <w:r>
        <w:rPr>
          <w:b/>
          <w:i/>
          <w:spacing w:val="-4"/>
          <w:sz w:val="28"/>
          <w:u w:val="single"/>
        </w:rPr>
        <w:t> </w:t>
      </w:r>
      <w:r>
        <w:rPr>
          <w:b/>
          <w:i/>
          <w:sz w:val="28"/>
          <w:u w:val="single"/>
        </w:rPr>
        <w:t>mẫu</w:t>
      </w:r>
      <w:r>
        <w:rPr>
          <w:b/>
          <w:i/>
          <w:spacing w:val="-1"/>
          <w:sz w:val="28"/>
          <w:u w:val="single"/>
        </w:rPr>
        <w:t> </w:t>
      </w:r>
      <w:r>
        <w:rPr>
          <w:b/>
          <w:i/>
          <w:sz w:val="28"/>
          <w:u w:val="single"/>
        </w:rPr>
        <w:t>số</w:t>
      </w:r>
      <w:r>
        <w:rPr>
          <w:b/>
          <w:i/>
          <w:spacing w:val="-3"/>
          <w:sz w:val="28"/>
          <w:u w:val="single"/>
        </w:rPr>
        <w:t> </w:t>
      </w:r>
      <w:r>
        <w:rPr>
          <w:b/>
          <w:i/>
          <w:sz w:val="28"/>
          <w:u w:val="single"/>
        </w:rPr>
        <w:t>69-</w:t>
      </w:r>
      <w:r>
        <w:rPr>
          <w:b/>
          <w:i/>
          <w:spacing w:val="-5"/>
          <w:sz w:val="28"/>
          <w:u w:val="single"/>
        </w:rPr>
        <w:t>DS:</w:t>
      </w:r>
    </w:p>
    <w:p>
      <w:pPr>
        <w:pStyle w:val="BodyText"/>
        <w:spacing w:before="112"/>
        <w:ind w:left="725"/>
      </w:pPr>
      <w:r>
        <w:rPr/>
        <w:t>(1)</w:t>
      </w:r>
      <w:r>
        <w:rPr>
          <w:spacing w:val="23"/>
        </w:rPr>
        <w:t> </w:t>
      </w:r>
      <w:r>
        <w:rPr/>
        <w:t>và</w:t>
      </w:r>
      <w:r>
        <w:rPr>
          <w:spacing w:val="24"/>
        </w:rPr>
        <w:t> </w:t>
      </w:r>
      <w:r>
        <w:rPr/>
        <w:t>(2)</w:t>
      </w:r>
      <w:r>
        <w:rPr>
          <w:spacing w:val="23"/>
        </w:rPr>
        <w:t> </w:t>
      </w:r>
      <w:r>
        <w:rPr/>
        <w:t>Ghi</w:t>
      </w:r>
      <w:r>
        <w:rPr>
          <w:spacing w:val="25"/>
        </w:rPr>
        <w:t> </w:t>
      </w:r>
      <w:r>
        <w:rPr/>
        <w:t>tên</w:t>
      </w:r>
      <w:r>
        <w:rPr>
          <w:spacing w:val="24"/>
        </w:rPr>
        <w:t> </w:t>
      </w:r>
      <w:r>
        <w:rPr/>
        <w:t>Toà</w:t>
      </w:r>
      <w:r>
        <w:rPr>
          <w:spacing w:val="24"/>
        </w:rPr>
        <w:t> </w:t>
      </w:r>
      <w:r>
        <w:rPr/>
        <w:t>án</w:t>
      </w:r>
      <w:r>
        <w:rPr>
          <w:spacing w:val="25"/>
        </w:rPr>
        <w:t> </w:t>
      </w:r>
      <w:r>
        <w:rPr/>
        <w:t>ra</w:t>
      </w:r>
      <w:r>
        <w:rPr>
          <w:spacing w:val="21"/>
        </w:rPr>
        <w:t> </w:t>
      </w:r>
      <w:r>
        <w:rPr/>
        <w:t>quyết</w:t>
      </w:r>
      <w:r>
        <w:rPr>
          <w:spacing w:val="25"/>
        </w:rPr>
        <w:t> </w:t>
      </w:r>
      <w:r>
        <w:rPr/>
        <w:t>định</w:t>
      </w:r>
      <w:r>
        <w:rPr>
          <w:spacing w:val="22"/>
        </w:rPr>
        <w:t> </w:t>
      </w:r>
      <w:r>
        <w:rPr/>
        <w:t>đình</w:t>
      </w:r>
      <w:r>
        <w:rPr>
          <w:spacing w:val="25"/>
        </w:rPr>
        <w:t> </w:t>
      </w:r>
      <w:r>
        <w:rPr/>
        <w:t>chỉ</w:t>
      </w:r>
      <w:r>
        <w:rPr>
          <w:spacing w:val="26"/>
        </w:rPr>
        <w:t> </w:t>
      </w:r>
      <w:r>
        <w:rPr/>
        <w:t>xét</w:t>
      </w:r>
      <w:r>
        <w:rPr>
          <w:spacing w:val="24"/>
        </w:rPr>
        <w:t> </w:t>
      </w:r>
      <w:r>
        <w:rPr/>
        <w:t>xử</w:t>
      </w:r>
      <w:r>
        <w:rPr>
          <w:spacing w:val="24"/>
        </w:rPr>
        <w:t> </w:t>
      </w:r>
      <w:r>
        <w:rPr/>
        <w:t>phúc</w:t>
      </w:r>
      <w:r>
        <w:rPr>
          <w:spacing w:val="21"/>
        </w:rPr>
        <w:t> </w:t>
      </w:r>
      <w:r>
        <w:rPr/>
        <w:t>thẩm.</w:t>
      </w:r>
      <w:r>
        <w:rPr>
          <w:spacing w:val="24"/>
        </w:rPr>
        <w:t> </w:t>
      </w:r>
      <w:r>
        <w:rPr/>
        <w:t>Nếu</w:t>
      </w:r>
      <w:r>
        <w:rPr>
          <w:spacing w:val="25"/>
        </w:rPr>
        <w:t> </w:t>
      </w:r>
      <w:r>
        <w:rPr>
          <w:spacing w:val="-5"/>
        </w:rPr>
        <w:t>là</w:t>
      </w:r>
    </w:p>
    <w:p>
      <w:pPr>
        <w:spacing w:after="0"/>
        <w:sectPr>
          <w:pgSz w:w="11910" w:h="16840"/>
          <w:pgMar w:top="1920" w:bottom="280" w:left="1260" w:right="1100"/>
        </w:sectPr>
      </w:pPr>
    </w:p>
    <w:p>
      <w:pPr>
        <w:pStyle w:val="BodyText"/>
        <w:spacing w:before="67"/>
        <w:ind w:left="158" w:right="136"/>
        <w:jc w:val="both"/>
      </w:pPr>
      <w:r>
        <w:rPr/>
        <w:t>Toà án nhân dân cấp tỉnh, thì cần ghi rõ Toà án nhân dân tỉnh (thành phố) nào (ví dụ: Toà án nhân dân tỉnh Thanh Hoá); nếu là Tòa án nhân dân cấp cao thì cần ghi rõ Tòa án nhân dân cấp cao ở đâu (ví dụ: Tòa án nhân dân cấp cao tại Hà Nội).</w:t>
      </w:r>
    </w:p>
    <w:p>
      <w:pPr>
        <w:pStyle w:val="ListParagraph"/>
        <w:numPr>
          <w:ilvl w:val="0"/>
          <w:numId w:val="3"/>
        </w:numPr>
        <w:tabs>
          <w:tab w:pos="1150" w:val="left" w:leader="none"/>
        </w:tabs>
        <w:spacing w:line="240" w:lineRule="auto" w:before="122" w:after="0"/>
        <w:ind w:left="158" w:right="134" w:firstLine="566"/>
        <w:jc w:val="both"/>
        <w:rPr>
          <w:sz w:val="28"/>
        </w:rPr>
      </w:pPr>
      <w:r>
        <w:rPr>
          <w:sz w:val="28"/>
        </w:rPr>
        <w:t>Ghi ngày, tháng, năm kháng cáo, tư cách đương sự trong tố tụng và họ tên người kháng cáo, nếu đương sự kháng cáo là cá nhân; nếu đương sự kháng</w:t>
      </w:r>
      <w:r>
        <w:rPr>
          <w:spacing w:val="80"/>
          <w:sz w:val="28"/>
        </w:rPr>
        <w:t> </w:t>
      </w:r>
      <w:r>
        <w:rPr>
          <w:sz w:val="28"/>
        </w:rPr>
        <w:t>cáo là cơ quan, tổ chức, thì ghi tên của cơ quan, tổ chức đó; nếu người kháng cáo là người được đương sự uỷ quyền, thì ghi họ tên của người được uỷ quyền và ghi rõ đại diện theo uỷ quyền của ai theo giấy uỷ quyền ngày…. tháng…..năm…. nào (ví dụ: Ông Nguyễn Văn A là người đại diện theo uỷ quyền của nguyên đơn là Công ty TNHH B, theo giấy uỷ quyền số 01/2017/UQ ngày 10 tháng 3 năm</w:t>
      </w:r>
      <w:r>
        <w:rPr>
          <w:spacing w:val="40"/>
          <w:sz w:val="28"/>
        </w:rPr>
        <w:t> </w:t>
      </w:r>
      <w:r>
        <w:rPr>
          <w:sz w:val="28"/>
        </w:rPr>
        <w:t>2017); nội dung kháng cáo. Nếu Viện kiểm sát kháng nghị thì ghi số, ngày, tháng, năm</w:t>
      </w:r>
      <w:r>
        <w:rPr>
          <w:spacing w:val="-5"/>
          <w:sz w:val="28"/>
        </w:rPr>
        <w:t> </w:t>
      </w:r>
      <w:r>
        <w:rPr>
          <w:sz w:val="28"/>
        </w:rPr>
        <w:t>kháng nghị, tên Viện kiểm</w:t>
      </w:r>
      <w:r>
        <w:rPr>
          <w:spacing w:val="-5"/>
          <w:sz w:val="28"/>
        </w:rPr>
        <w:t> </w:t>
      </w:r>
      <w:r>
        <w:rPr>
          <w:sz w:val="28"/>
        </w:rPr>
        <w:t>sát kháng nghị và</w:t>
      </w:r>
      <w:r>
        <w:rPr>
          <w:spacing w:val="-1"/>
          <w:sz w:val="28"/>
        </w:rPr>
        <w:t> </w:t>
      </w:r>
      <w:r>
        <w:rPr>
          <w:sz w:val="28"/>
        </w:rPr>
        <w:t>nội dung kháng nghị. Nếu có cả kháng cáo, cả kháng nghị, thì ghi cả hai.</w:t>
      </w:r>
    </w:p>
    <w:p>
      <w:pPr>
        <w:pStyle w:val="ListParagraph"/>
        <w:numPr>
          <w:ilvl w:val="0"/>
          <w:numId w:val="3"/>
        </w:numPr>
        <w:tabs>
          <w:tab w:pos="1125" w:val="left" w:leader="none"/>
        </w:tabs>
        <w:spacing w:line="240" w:lineRule="auto" w:before="121" w:after="0"/>
        <w:ind w:left="158" w:right="136" w:firstLine="566"/>
        <w:jc w:val="both"/>
        <w:rPr>
          <w:sz w:val="28"/>
        </w:rPr>
      </w:pPr>
      <w:r>
        <w:rPr>
          <w:sz w:val="28"/>
        </w:rPr>
        <w:t>Ghi</w:t>
      </w:r>
      <w:r>
        <w:rPr>
          <w:spacing w:val="-1"/>
          <w:sz w:val="28"/>
        </w:rPr>
        <w:t> </w:t>
      </w:r>
      <w:r>
        <w:rPr>
          <w:sz w:val="28"/>
        </w:rPr>
        <w:t>cụ</w:t>
      </w:r>
      <w:r>
        <w:rPr>
          <w:spacing w:val="-4"/>
          <w:sz w:val="28"/>
        </w:rPr>
        <w:t> </w:t>
      </w:r>
      <w:r>
        <w:rPr>
          <w:sz w:val="28"/>
        </w:rPr>
        <w:t>thể</w:t>
      </w:r>
      <w:r>
        <w:rPr>
          <w:spacing w:val="-3"/>
          <w:sz w:val="28"/>
        </w:rPr>
        <w:t> </w:t>
      </w:r>
      <w:r>
        <w:rPr>
          <w:sz w:val="28"/>
        </w:rPr>
        <w:t>lý</w:t>
      </w:r>
      <w:r>
        <w:rPr>
          <w:spacing w:val="-1"/>
          <w:sz w:val="28"/>
        </w:rPr>
        <w:t> </w:t>
      </w:r>
      <w:r>
        <w:rPr>
          <w:sz w:val="28"/>
        </w:rPr>
        <w:t>do</w:t>
      </w:r>
      <w:r>
        <w:rPr>
          <w:spacing w:val="-1"/>
          <w:sz w:val="28"/>
        </w:rPr>
        <w:t> </w:t>
      </w:r>
      <w:r>
        <w:rPr>
          <w:sz w:val="28"/>
        </w:rPr>
        <w:t>của</w:t>
      </w:r>
      <w:r>
        <w:rPr>
          <w:spacing w:val="-2"/>
          <w:sz w:val="28"/>
        </w:rPr>
        <w:t> </w:t>
      </w:r>
      <w:r>
        <w:rPr>
          <w:sz w:val="28"/>
        </w:rPr>
        <w:t>việc</w:t>
      </w:r>
      <w:r>
        <w:rPr>
          <w:spacing w:val="-5"/>
          <w:sz w:val="28"/>
        </w:rPr>
        <w:t> </w:t>
      </w:r>
      <w:r>
        <w:rPr>
          <w:sz w:val="28"/>
        </w:rPr>
        <w:t>đình</w:t>
      </w:r>
      <w:r>
        <w:rPr>
          <w:spacing w:val="-1"/>
          <w:sz w:val="28"/>
        </w:rPr>
        <w:t> </w:t>
      </w:r>
      <w:r>
        <w:rPr>
          <w:sz w:val="28"/>
        </w:rPr>
        <w:t>chỉ</w:t>
      </w:r>
      <w:r>
        <w:rPr>
          <w:spacing w:val="-2"/>
          <w:sz w:val="28"/>
        </w:rPr>
        <w:t> </w:t>
      </w:r>
      <w:r>
        <w:rPr>
          <w:sz w:val="28"/>
        </w:rPr>
        <w:t>xét</w:t>
      </w:r>
      <w:r>
        <w:rPr>
          <w:spacing w:val="-5"/>
          <w:sz w:val="28"/>
        </w:rPr>
        <w:t> </w:t>
      </w:r>
      <w:r>
        <w:rPr>
          <w:sz w:val="28"/>
        </w:rPr>
        <w:t>xử</w:t>
      </w:r>
      <w:r>
        <w:rPr>
          <w:spacing w:val="-4"/>
          <w:sz w:val="28"/>
        </w:rPr>
        <w:t> </w:t>
      </w:r>
      <w:r>
        <w:rPr>
          <w:sz w:val="28"/>
        </w:rPr>
        <w:t>phúc</w:t>
      </w:r>
      <w:r>
        <w:rPr>
          <w:spacing w:val="-2"/>
          <w:sz w:val="28"/>
        </w:rPr>
        <w:t> </w:t>
      </w:r>
      <w:r>
        <w:rPr>
          <w:sz w:val="28"/>
        </w:rPr>
        <w:t>thẩm</w:t>
      </w:r>
      <w:r>
        <w:rPr>
          <w:spacing w:val="-7"/>
          <w:sz w:val="28"/>
        </w:rPr>
        <w:t> </w:t>
      </w:r>
      <w:r>
        <w:rPr>
          <w:sz w:val="28"/>
        </w:rPr>
        <w:t>thuộc</w:t>
      </w:r>
      <w:r>
        <w:rPr>
          <w:spacing w:val="-2"/>
          <w:sz w:val="28"/>
        </w:rPr>
        <w:t> </w:t>
      </w:r>
      <w:r>
        <w:rPr>
          <w:sz w:val="28"/>
        </w:rPr>
        <w:t>trường</w:t>
      </w:r>
      <w:r>
        <w:rPr>
          <w:spacing w:val="-5"/>
          <w:sz w:val="28"/>
        </w:rPr>
        <w:t> </w:t>
      </w:r>
      <w:r>
        <w:rPr>
          <w:sz w:val="28"/>
        </w:rPr>
        <w:t>hợp</w:t>
      </w:r>
      <w:r>
        <w:rPr>
          <w:spacing w:val="-1"/>
          <w:sz w:val="28"/>
        </w:rPr>
        <w:t> </w:t>
      </w:r>
      <w:r>
        <w:rPr>
          <w:sz w:val="28"/>
        </w:rPr>
        <w:t>nào quy</w:t>
      </w:r>
      <w:r>
        <w:rPr>
          <w:spacing w:val="-4"/>
          <w:sz w:val="28"/>
        </w:rPr>
        <w:t> </w:t>
      </w:r>
      <w:r>
        <w:rPr>
          <w:sz w:val="28"/>
        </w:rPr>
        <w:t>định tại Điều 289</w:t>
      </w:r>
      <w:r>
        <w:rPr>
          <w:spacing w:val="-1"/>
          <w:sz w:val="28"/>
        </w:rPr>
        <w:t> </w:t>
      </w:r>
      <w:r>
        <w:rPr>
          <w:sz w:val="28"/>
        </w:rPr>
        <w:t>của Bộ luật tố</w:t>
      </w:r>
      <w:r>
        <w:rPr>
          <w:spacing w:val="-1"/>
          <w:sz w:val="28"/>
        </w:rPr>
        <w:t> </w:t>
      </w:r>
      <w:r>
        <w:rPr>
          <w:sz w:val="28"/>
        </w:rPr>
        <w:t>tụng dân sự (ví dụ: Người kháng cáo rút toàn bộ kháng cáo theo quy định tại điểm b khoản 1 Điều 289 của Bộ luật tố tụng dân </w:t>
      </w:r>
      <w:r>
        <w:rPr>
          <w:spacing w:val="-4"/>
          <w:sz w:val="28"/>
        </w:rPr>
        <w:t>sự).</w:t>
      </w:r>
    </w:p>
    <w:p>
      <w:pPr>
        <w:pStyle w:val="ListParagraph"/>
        <w:numPr>
          <w:ilvl w:val="0"/>
          <w:numId w:val="3"/>
        </w:numPr>
        <w:tabs>
          <w:tab w:pos="1138" w:val="left" w:leader="none"/>
        </w:tabs>
        <w:spacing w:line="240" w:lineRule="auto" w:before="119" w:after="0"/>
        <w:ind w:left="158" w:right="130" w:firstLine="566"/>
        <w:jc w:val="both"/>
        <w:rPr>
          <w:sz w:val="28"/>
        </w:rPr>
      </w:pPr>
      <w:r>
        <w:rPr>
          <w:sz w:val="28"/>
        </w:rPr>
        <w:t>Ghi số ký hiệu thụ lý vụ án và ngày, tháng, năm thụ lý vụ án (ví dụ: Số 50/2017/TLPT-HNGĐ</w:t>
      </w:r>
      <w:r>
        <w:rPr>
          <w:spacing w:val="-6"/>
          <w:sz w:val="28"/>
        </w:rPr>
        <w:t> </w:t>
      </w:r>
      <w:r>
        <w:rPr>
          <w:sz w:val="28"/>
        </w:rPr>
        <w:t>ngày</w:t>
      </w:r>
      <w:r>
        <w:rPr>
          <w:spacing w:val="-6"/>
          <w:sz w:val="28"/>
        </w:rPr>
        <w:t> </w:t>
      </w:r>
      <w:r>
        <w:rPr>
          <w:sz w:val="28"/>
        </w:rPr>
        <w:t>12</w:t>
      </w:r>
      <w:r>
        <w:rPr>
          <w:spacing w:val="-3"/>
          <w:sz w:val="28"/>
        </w:rPr>
        <w:t> </w:t>
      </w:r>
      <w:r>
        <w:rPr>
          <w:sz w:val="28"/>
        </w:rPr>
        <w:t>tháng</w:t>
      </w:r>
      <w:r>
        <w:rPr>
          <w:spacing w:val="-3"/>
          <w:sz w:val="28"/>
        </w:rPr>
        <w:t> </w:t>
      </w:r>
      <w:r>
        <w:rPr>
          <w:sz w:val="28"/>
        </w:rPr>
        <w:t>6</w:t>
      </w:r>
      <w:r>
        <w:rPr>
          <w:spacing w:val="-3"/>
          <w:sz w:val="28"/>
        </w:rPr>
        <w:t> </w:t>
      </w:r>
      <w:r>
        <w:rPr>
          <w:sz w:val="28"/>
        </w:rPr>
        <w:t>năm</w:t>
      </w:r>
      <w:r>
        <w:rPr>
          <w:spacing w:val="-7"/>
          <w:sz w:val="28"/>
        </w:rPr>
        <w:t> </w:t>
      </w:r>
      <w:r>
        <w:rPr>
          <w:sz w:val="28"/>
        </w:rPr>
        <w:t>2017).</w:t>
      </w:r>
    </w:p>
    <w:p>
      <w:pPr>
        <w:pStyle w:val="ListParagraph"/>
        <w:numPr>
          <w:ilvl w:val="0"/>
          <w:numId w:val="3"/>
        </w:numPr>
        <w:tabs>
          <w:tab w:pos="1131" w:val="left" w:leader="none"/>
        </w:tabs>
        <w:spacing w:line="240" w:lineRule="auto" w:before="119" w:after="0"/>
        <w:ind w:left="158" w:right="133" w:firstLine="566"/>
        <w:jc w:val="both"/>
        <w:rPr>
          <w:sz w:val="28"/>
        </w:rPr>
      </w:pPr>
      <w:r>
        <w:rPr>
          <w:sz w:val="28"/>
        </w:rPr>
        <w:t>Ghi</w:t>
      </w:r>
      <w:r>
        <w:rPr>
          <w:spacing w:val="-5"/>
          <w:sz w:val="28"/>
        </w:rPr>
        <w:t> </w:t>
      </w:r>
      <w:r>
        <w:rPr>
          <w:sz w:val="28"/>
        </w:rPr>
        <w:t>quan</w:t>
      </w:r>
      <w:r>
        <w:rPr>
          <w:spacing w:val="-7"/>
          <w:sz w:val="28"/>
        </w:rPr>
        <w:t> </w:t>
      </w:r>
      <w:r>
        <w:rPr>
          <w:sz w:val="28"/>
        </w:rPr>
        <w:t>hệ</w:t>
      </w:r>
      <w:r>
        <w:rPr>
          <w:spacing w:val="-8"/>
          <w:sz w:val="28"/>
        </w:rPr>
        <w:t> </w:t>
      </w:r>
      <w:r>
        <w:rPr>
          <w:sz w:val="28"/>
        </w:rPr>
        <w:t>tranh</w:t>
      </w:r>
      <w:r>
        <w:rPr>
          <w:spacing w:val="-7"/>
          <w:sz w:val="28"/>
        </w:rPr>
        <w:t> </w:t>
      </w:r>
      <w:r>
        <w:rPr>
          <w:sz w:val="28"/>
        </w:rPr>
        <w:t>chấp</w:t>
      </w:r>
      <w:r>
        <w:rPr>
          <w:spacing w:val="-5"/>
          <w:sz w:val="28"/>
        </w:rPr>
        <w:t> </w:t>
      </w:r>
      <w:r>
        <w:rPr>
          <w:sz w:val="28"/>
        </w:rPr>
        <w:t>mà</w:t>
      </w:r>
      <w:r>
        <w:rPr>
          <w:spacing w:val="-6"/>
          <w:sz w:val="28"/>
        </w:rPr>
        <w:t> </w:t>
      </w:r>
      <w:r>
        <w:rPr>
          <w:sz w:val="28"/>
        </w:rPr>
        <w:t>Tòa</w:t>
      </w:r>
      <w:r>
        <w:rPr>
          <w:spacing w:val="-6"/>
          <w:sz w:val="28"/>
        </w:rPr>
        <w:t> </w:t>
      </w:r>
      <w:r>
        <w:rPr>
          <w:sz w:val="28"/>
        </w:rPr>
        <w:t>án</w:t>
      </w:r>
      <w:r>
        <w:rPr>
          <w:spacing w:val="-5"/>
          <w:sz w:val="28"/>
        </w:rPr>
        <w:t> </w:t>
      </w:r>
      <w:r>
        <w:rPr>
          <w:sz w:val="28"/>
        </w:rPr>
        <w:t>giải</w:t>
      </w:r>
      <w:r>
        <w:rPr>
          <w:spacing w:val="-7"/>
          <w:sz w:val="28"/>
        </w:rPr>
        <w:t> </w:t>
      </w:r>
      <w:r>
        <w:rPr>
          <w:sz w:val="28"/>
        </w:rPr>
        <w:t>quyết:</w:t>
      </w:r>
      <w:r>
        <w:rPr>
          <w:spacing w:val="-5"/>
          <w:sz w:val="28"/>
        </w:rPr>
        <w:t> </w:t>
      </w:r>
      <w:r>
        <w:rPr>
          <w:sz w:val="28"/>
        </w:rPr>
        <w:t>Cần</w:t>
      </w:r>
      <w:r>
        <w:rPr>
          <w:spacing w:val="-7"/>
          <w:sz w:val="28"/>
        </w:rPr>
        <w:t> </w:t>
      </w:r>
      <w:r>
        <w:rPr>
          <w:sz w:val="28"/>
        </w:rPr>
        <w:t>xác</w:t>
      </w:r>
      <w:r>
        <w:rPr>
          <w:spacing w:val="-6"/>
          <w:sz w:val="28"/>
        </w:rPr>
        <w:t> </w:t>
      </w:r>
      <w:r>
        <w:rPr>
          <w:sz w:val="28"/>
        </w:rPr>
        <w:t>định</w:t>
      </w:r>
      <w:r>
        <w:rPr>
          <w:spacing w:val="-5"/>
          <w:sz w:val="28"/>
        </w:rPr>
        <w:t> </w:t>
      </w:r>
      <w:r>
        <w:rPr>
          <w:sz w:val="28"/>
        </w:rPr>
        <w:t>tranh</w:t>
      </w:r>
      <w:r>
        <w:rPr>
          <w:spacing w:val="-5"/>
          <w:sz w:val="28"/>
        </w:rPr>
        <w:t> </w:t>
      </w:r>
      <w:r>
        <w:rPr>
          <w:sz w:val="28"/>
        </w:rPr>
        <w:t>chấp</w:t>
      </w:r>
      <w:r>
        <w:rPr>
          <w:spacing w:val="-5"/>
          <w:sz w:val="28"/>
        </w:rPr>
        <w:t> </w:t>
      </w:r>
      <w:r>
        <w:rPr>
          <w:sz w:val="28"/>
        </w:rPr>
        <w:t>mà Tòa</w:t>
      </w:r>
      <w:r>
        <w:rPr>
          <w:spacing w:val="-5"/>
          <w:sz w:val="28"/>
        </w:rPr>
        <w:t> </w:t>
      </w:r>
      <w:r>
        <w:rPr>
          <w:sz w:val="28"/>
        </w:rPr>
        <w:t>án</w:t>
      </w:r>
      <w:r>
        <w:rPr>
          <w:spacing w:val="-3"/>
          <w:sz w:val="28"/>
        </w:rPr>
        <w:t> </w:t>
      </w:r>
      <w:r>
        <w:rPr>
          <w:sz w:val="28"/>
        </w:rPr>
        <w:t>thụ</w:t>
      </w:r>
      <w:r>
        <w:rPr>
          <w:spacing w:val="-6"/>
          <w:sz w:val="28"/>
        </w:rPr>
        <w:t> </w:t>
      </w:r>
      <w:r>
        <w:rPr>
          <w:sz w:val="28"/>
        </w:rPr>
        <w:t>lý</w:t>
      </w:r>
      <w:r>
        <w:rPr>
          <w:spacing w:val="-6"/>
          <w:sz w:val="28"/>
        </w:rPr>
        <w:t> </w:t>
      </w:r>
      <w:r>
        <w:rPr>
          <w:sz w:val="28"/>
        </w:rPr>
        <w:t>giải</w:t>
      </w:r>
      <w:r>
        <w:rPr>
          <w:spacing w:val="-6"/>
          <w:sz w:val="28"/>
        </w:rPr>
        <w:t> </w:t>
      </w:r>
      <w:r>
        <w:rPr>
          <w:sz w:val="28"/>
        </w:rPr>
        <w:t>quyết</w:t>
      </w:r>
      <w:r>
        <w:rPr>
          <w:spacing w:val="-3"/>
          <w:sz w:val="28"/>
        </w:rPr>
        <w:t> </w:t>
      </w:r>
      <w:r>
        <w:rPr>
          <w:sz w:val="28"/>
        </w:rPr>
        <w:t>được</w:t>
      </w:r>
      <w:r>
        <w:rPr>
          <w:spacing w:val="-5"/>
          <w:sz w:val="28"/>
        </w:rPr>
        <w:t> </w:t>
      </w:r>
      <w:r>
        <w:rPr>
          <w:sz w:val="28"/>
        </w:rPr>
        <w:t>quy</w:t>
      </w:r>
      <w:r>
        <w:rPr>
          <w:spacing w:val="-8"/>
          <w:sz w:val="28"/>
        </w:rPr>
        <w:t> </w:t>
      </w:r>
      <w:r>
        <w:rPr>
          <w:sz w:val="28"/>
        </w:rPr>
        <w:t>định</w:t>
      </w:r>
      <w:r>
        <w:rPr>
          <w:spacing w:val="-6"/>
          <w:sz w:val="28"/>
        </w:rPr>
        <w:t> </w:t>
      </w:r>
      <w:r>
        <w:rPr>
          <w:sz w:val="28"/>
        </w:rPr>
        <w:t>tại</w:t>
      </w:r>
      <w:r>
        <w:rPr>
          <w:spacing w:val="-6"/>
          <w:sz w:val="28"/>
        </w:rPr>
        <w:t> </w:t>
      </w:r>
      <w:r>
        <w:rPr>
          <w:sz w:val="28"/>
        </w:rPr>
        <w:t>Điều,</w:t>
      </w:r>
      <w:r>
        <w:rPr>
          <w:spacing w:val="-5"/>
          <w:sz w:val="28"/>
        </w:rPr>
        <w:t> </w:t>
      </w:r>
      <w:r>
        <w:rPr>
          <w:sz w:val="28"/>
        </w:rPr>
        <w:t>khoản</w:t>
      </w:r>
      <w:r>
        <w:rPr>
          <w:spacing w:val="-6"/>
          <w:sz w:val="28"/>
        </w:rPr>
        <w:t> </w:t>
      </w:r>
      <w:r>
        <w:rPr>
          <w:sz w:val="28"/>
        </w:rPr>
        <w:t>nào</w:t>
      </w:r>
      <w:r>
        <w:rPr>
          <w:spacing w:val="-3"/>
          <w:sz w:val="28"/>
        </w:rPr>
        <w:t> </w:t>
      </w:r>
      <w:r>
        <w:rPr>
          <w:sz w:val="28"/>
        </w:rPr>
        <w:t>của</w:t>
      </w:r>
      <w:r>
        <w:rPr>
          <w:spacing w:val="-7"/>
          <w:sz w:val="28"/>
        </w:rPr>
        <w:t> </w:t>
      </w:r>
      <w:r>
        <w:rPr>
          <w:sz w:val="28"/>
        </w:rPr>
        <w:t>Bộ</w:t>
      </w:r>
      <w:r>
        <w:rPr>
          <w:spacing w:val="-3"/>
          <w:sz w:val="28"/>
        </w:rPr>
        <w:t> </w:t>
      </w:r>
      <w:r>
        <w:rPr>
          <w:sz w:val="28"/>
        </w:rPr>
        <w:t>luật</w:t>
      </w:r>
      <w:r>
        <w:rPr>
          <w:spacing w:val="-3"/>
          <w:sz w:val="28"/>
        </w:rPr>
        <w:t> </w:t>
      </w:r>
      <w:r>
        <w:rPr>
          <w:sz w:val="28"/>
        </w:rPr>
        <w:t>tố</w:t>
      </w:r>
      <w:r>
        <w:rPr>
          <w:spacing w:val="-3"/>
          <w:sz w:val="28"/>
        </w:rPr>
        <w:t> </w:t>
      </w:r>
      <w:r>
        <w:rPr>
          <w:sz w:val="28"/>
        </w:rPr>
        <w:t>tụng</w:t>
      </w:r>
      <w:r>
        <w:rPr>
          <w:spacing w:val="-3"/>
          <w:sz w:val="28"/>
        </w:rPr>
        <w:t> </w:t>
      </w:r>
      <w:r>
        <w:rPr>
          <w:sz w:val="28"/>
        </w:rPr>
        <w:t>dân sự, để ghi vào phần trích yếu của bản án (ví dụ: Tranh chấp mà Tòa án thụ lý giải quyết</w:t>
      </w:r>
      <w:r>
        <w:rPr>
          <w:spacing w:val="-3"/>
          <w:sz w:val="28"/>
        </w:rPr>
        <w:t> </w:t>
      </w:r>
      <w:r>
        <w:rPr>
          <w:sz w:val="28"/>
        </w:rPr>
        <w:t>là</w:t>
      </w:r>
      <w:r>
        <w:rPr>
          <w:spacing w:val="-5"/>
          <w:sz w:val="28"/>
        </w:rPr>
        <w:t> </w:t>
      </w:r>
      <w:r>
        <w:rPr>
          <w:sz w:val="28"/>
        </w:rPr>
        <w:t>tranh</w:t>
      </w:r>
      <w:r>
        <w:rPr>
          <w:spacing w:val="-3"/>
          <w:sz w:val="28"/>
        </w:rPr>
        <w:t> </w:t>
      </w:r>
      <w:r>
        <w:rPr>
          <w:sz w:val="28"/>
        </w:rPr>
        <w:t>chấp</w:t>
      </w:r>
      <w:r>
        <w:rPr>
          <w:spacing w:val="-6"/>
          <w:sz w:val="28"/>
        </w:rPr>
        <w:t> </w:t>
      </w:r>
      <w:r>
        <w:rPr>
          <w:sz w:val="28"/>
        </w:rPr>
        <w:t>về</w:t>
      </w:r>
      <w:r>
        <w:rPr>
          <w:spacing w:val="-6"/>
          <w:sz w:val="28"/>
        </w:rPr>
        <w:t> </w:t>
      </w:r>
      <w:r>
        <w:rPr>
          <w:sz w:val="28"/>
        </w:rPr>
        <w:t>quốc</w:t>
      </w:r>
      <w:r>
        <w:rPr>
          <w:spacing w:val="-5"/>
          <w:sz w:val="28"/>
        </w:rPr>
        <w:t> </w:t>
      </w:r>
      <w:r>
        <w:rPr>
          <w:sz w:val="28"/>
        </w:rPr>
        <w:t>tịch</w:t>
      </w:r>
      <w:r>
        <w:rPr>
          <w:spacing w:val="-3"/>
          <w:sz w:val="28"/>
        </w:rPr>
        <w:t> </w:t>
      </w:r>
      <w:r>
        <w:rPr>
          <w:sz w:val="28"/>
        </w:rPr>
        <w:t>Việt</w:t>
      </w:r>
      <w:r>
        <w:rPr>
          <w:spacing w:val="-6"/>
          <w:sz w:val="28"/>
        </w:rPr>
        <w:t> </w:t>
      </w:r>
      <w:r>
        <w:rPr>
          <w:sz w:val="28"/>
        </w:rPr>
        <w:t>Nam</w:t>
      </w:r>
      <w:r>
        <w:rPr>
          <w:spacing w:val="-7"/>
          <w:sz w:val="28"/>
        </w:rPr>
        <w:t> </w:t>
      </w:r>
      <w:r>
        <w:rPr>
          <w:sz w:val="28"/>
        </w:rPr>
        <w:t>giữa</w:t>
      </w:r>
      <w:r>
        <w:rPr>
          <w:spacing w:val="-5"/>
          <w:sz w:val="28"/>
        </w:rPr>
        <w:t> </w:t>
      </w:r>
      <w:r>
        <w:rPr>
          <w:sz w:val="28"/>
        </w:rPr>
        <w:t>cá</w:t>
      </w:r>
      <w:r>
        <w:rPr>
          <w:spacing w:val="-5"/>
          <w:sz w:val="28"/>
        </w:rPr>
        <w:t> </w:t>
      </w:r>
      <w:r>
        <w:rPr>
          <w:sz w:val="28"/>
        </w:rPr>
        <w:t>nhân</w:t>
      </w:r>
      <w:r>
        <w:rPr>
          <w:spacing w:val="-6"/>
          <w:sz w:val="28"/>
        </w:rPr>
        <w:t> </w:t>
      </w:r>
      <w:r>
        <w:rPr>
          <w:sz w:val="28"/>
        </w:rPr>
        <w:t>với</w:t>
      </w:r>
      <w:r>
        <w:rPr>
          <w:spacing w:val="-3"/>
          <w:sz w:val="28"/>
        </w:rPr>
        <w:t> </w:t>
      </w:r>
      <w:r>
        <w:rPr>
          <w:sz w:val="28"/>
        </w:rPr>
        <w:t>cá</w:t>
      </w:r>
      <w:r>
        <w:rPr>
          <w:spacing w:val="-7"/>
          <w:sz w:val="28"/>
        </w:rPr>
        <w:t> </w:t>
      </w:r>
      <w:r>
        <w:rPr>
          <w:sz w:val="28"/>
        </w:rPr>
        <w:t>nhân</w:t>
      </w:r>
      <w:r>
        <w:rPr>
          <w:spacing w:val="-6"/>
          <w:sz w:val="28"/>
        </w:rPr>
        <w:t> </w:t>
      </w:r>
      <w:r>
        <w:rPr>
          <w:sz w:val="28"/>
        </w:rPr>
        <w:t>được</w:t>
      </w:r>
      <w:r>
        <w:rPr>
          <w:spacing w:val="-5"/>
          <w:sz w:val="28"/>
        </w:rPr>
        <w:t> </w:t>
      </w:r>
      <w:r>
        <w:rPr>
          <w:sz w:val="28"/>
        </w:rPr>
        <w:t>quy</w:t>
      </w:r>
      <w:r>
        <w:rPr>
          <w:spacing w:val="-8"/>
          <w:sz w:val="28"/>
        </w:rPr>
        <w:t> </w:t>
      </w:r>
      <w:r>
        <w:rPr>
          <w:sz w:val="28"/>
        </w:rPr>
        <w:t>định tại khoản 1 Điều 26 của Bộ luật tố tụng dân sự thì ghi: “tranh chấp về quốc tịch Việt Nam giữa cá nhân với cá nhân”).</w:t>
      </w:r>
    </w:p>
    <w:p>
      <w:pPr>
        <w:pStyle w:val="ListParagraph"/>
        <w:numPr>
          <w:ilvl w:val="0"/>
          <w:numId w:val="3"/>
        </w:numPr>
        <w:tabs>
          <w:tab w:pos="1136" w:val="left" w:leader="none"/>
        </w:tabs>
        <w:spacing w:line="242" w:lineRule="auto" w:before="121" w:after="0"/>
        <w:ind w:left="158" w:right="135" w:firstLine="566"/>
        <w:jc w:val="both"/>
        <w:rPr>
          <w:sz w:val="28"/>
        </w:rPr>
      </w:pPr>
      <w:r>
        <w:rPr>
          <w:sz w:val="28"/>
        </w:rPr>
        <w:t>Khi thuộc trường hợp quy định tại điểm b khoản 1 Điều 289 của Bộ luật tố tụng dân sự, thì mới ghi mục 2 này.</w:t>
      </w:r>
    </w:p>
    <w:p>
      <w:pPr>
        <w:pStyle w:val="ListParagraph"/>
        <w:numPr>
          <w:ilvl w:val="0"/>
          <w:numId w:val="3"/>
        </w:numPr>
        <w:tabs>
          <w:tab w:pos="1125" w:val="left" w:leader="none"/>
        </w:tabs>
        <w:spacing w:line="240" w:lineRule="auto" w:before="115" w:after="0"/>
        <w:ind w:left="1124" w:right="0" w:hanging="400"/>
        <w:jc w:val="both"/>
        <w:rPr>
          <w:sz w:val="28"/>
        </w:rPr>
      </w:pPr>
      <w:r>
        <w:rPr>
          <w:sz w:val="28"/>
        </w:rPr>
        <w:t>Quyết</w:t>
      </w:r>
      <w:r>
        <w:rPr>
          <w:spacing w:val="-1"/>
          <w:sz w:val="28"/>
        </w:rPr>
        <w:t> </w:t>
      </w:r>
      <w:r>
        <w:rPr>
          <w:sz w:val="28"/>
        </w:rPr>
        <w:t>định</w:t>
      </w:r>
      <w:r>
        <w:rPr>
          <w:spacing w:val="-4"/>
          <w:sz w:val="28"/>
        </w:rPr>
        <w:t> </w:t>
      </w:r>
      <w:r>
        <w:rPr>
          <w:sz w:val="28"/>
        </w:rPr>
        <w:t>xử</w:t>
      </w:r>
      <w:r>
        <w:rPr>
          <w:spacing w:val="-3"/>
          <w:sz w:val="28"/>
        </w:rPr>
        <w:t> </w:t>
      </w:r>
      <w:r>
        <w:rPr>
          <w:sz w:val="28"/>
        </w:rPr>
        <w:t>lý</w:t>
      </w:r>
      <w:r>
        <w:rPr>
          <w:spacing w:val="-4"/>
          <w:sz w:val="28"/>
        </w:rPr>
        <w:t> </w:t>
      </w:r>
      <w:r>
        <w:rPr>
          <w:sz w:val="28"/>
        </w:rPr>
        <w:t>tiền</w:t>
      </w:r>
      <w:r>
        <w:rPr>
          <w:spacing w:val="-5"/>
          <w:sz w:val="28"/>
        </w:rPr>
        <w:t> </w:t>
      </w:r>
      <w:r>
        <w:rPr>
          <w:sz w:val="28"/>
        </w:rPr>
        <w:t>tạm</w:t>
      </w:r>
      <w:r>
        <w:rPr>
          <w:spacing w:val="-7"/>
          <w:sz w:val="28"/>
        </w:rPr>
        <w:t> </w:t>
      </w:r>
      <w:r>
        <w:rPr>
          <w:sz w:val="28"/>
        </w:rPr>
        <w:t>ứng án</w:t>
      </w:r>
      <w:r>
        <w:rPr>
          <w:spacing w:val="-2"/>
          <w:sz w:val="28"/>
        </w:rPr>
        <w:t> </w:t>
      </w:r>
      <w:r>
        <w:rPr>
          <w:sz w:val="28"/>
        </w:rPr>
        <w:t>phí phúc</w:t>
      </w:r>
      <w:r>
        <w:rPr>
          <w:spacing w:val="-2"/>
          <w:sz w:val="28"/>
        </w:rPr>
        <w:t> </w:t>
      </w:r>
      <w:r>
        <w:rPr>
          <w:sz w:val="28"/>
        </w:rPr>
        <w:t>thẩm</w:t>
      </w:r>
      <w:r>
        <w:rPr>
          <w:spacing w:val="-6"/>
          <w:sz w:val="28"/>
        </w:rPr>
        <w:t> </w:t>
      </w:r>
      <w:r>
        <w:rPr>
          <w:sz w:val="28"/>
        </w:rPr>
        <w:t>(nếu </w:t>
      </w:r>
      <w:r>
        <w:rPr>
          <w:spacing w:val="-4"/>
          <w:sz w:val="28"/>
        </w:rPr>
        <w:t>có).</w:t>
      </w:r>
    </w:p>
    <w:sectPr>
      <w:pgSz w:w="11910" w:h="16840"/>
      <w:pgMar w:top="1040" w:bottom="280" w:left="126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3"/>
      <w:numFmt w:val="decimal"/>
      <w:lvlText w:val="(%1)"/>
      <w:lvlJc w:val="left"/>
      <w:pPr>
        <w:ind w:left="158" w:hanging="42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8" w:hanging="425"/>
      </w:pPr>
      <w:rPr>
        <w:rFonts w:hint="default"/>
        <w:lang w:val="vi" w:eastAsia="en-US" w:bidi="ar-SA"/>
      </w:rPr>
    </w:lvl>
    <w:lvl w:ilvl="2">
      <w:start w:val="0"/>
      <w:numFmt w:val="bullet"/>
      <w:lvlText w:val="•"/>
      <w:lvlJc w:val="left"/>
      <w:pPr>
        <w:ind w:left="2037" w:hanging="425"/>
      </w:pPr>
      <w:rPr>
        <w:rFonts w:hint="default"/>
        <w:lang w:val="vi" w:eastAsia="en-US" w:bidi="ar-SA"/>
      </w:rPr>
    </w:lvl>
    <w:lvl w:ilvl="3">
      <w:start w:val="0"/>
      <w:numFmt w:val="bullet"/>
      <w:lvlText w:val="•"/>
      <w:lvlJc w:val="left"/>
      <w:pPr>
        <w:ind w:left="2975" w:hanging="425"/>
      </w:pPr>
      <w:rPr>
        <w:rFonts w:hint="default"/>
        <w:lang w:val="vi" w:eastAsia="en-US" w:bidi="ar-SA"/>
      </w:rPr>
    </w:lvl>
    <w:lvl w:ilvl="4">
      <w:start w:val="0"/>
      <w:numFmt w:val="bullet"/>
      <w:lvlText w:val="•"/>
      <w:lvlJc w:val="left"/>
      <w:pPr>
        <w:ind w:left="3914" w:hanging="425"/>
      </w:pPr>
      <w:rPr>
        <w:rFonts w:hint="default"/>
        <w:lang w:val="vi" w:eastAsia="en-US" w:bidi="ar-SA"/>
      </w:rPr>
    </w:lvl>
    <w:lvl w:ilvl="5">
      <w:start w:val="0"/>
      <w:numFmt w:val="bullet"/>
      <w:lvlText w:val="•"/>
      <w:lvlJc w:val="left"/>
      <w:pPr>
        <w:ind w:left="4853" w:hanging="425"/>
      </w:pPr>
      <w:rPr>
        <w:rFonts w:hint="default"/>
        <w:lang w:val="vi" w:eastAsia="en-US" w:bidi="ar-SA"/>
      </w:rPr>
    </w:lvl>
    <w:lvl w:ilvl="6">
      <w:start w:val="0"/>
      <w:numFmt w:val="bullet"/>
      <w:lvlText w:val="•"/>
      <w:lvlJc w:val="left"/>
      <w:pPr>
        <w:ind w:left="5791" w:hanging="425"/>
      </w:pPr>
      <w:rPr>
        <w:rFonts w:hint="default"/>
        <w:lang w:val="vi" w:eastAsia="en-US" w:bidi="ar-SA"/>
      </w:rPr>
    </w:lvl>
    <w:lvl w:ilvl="7">
      <w:start w:val="0"/>
      <w:numFmt w:val="bullet"/>
      <w:lvlText w:val="•"/>
      <w:lvlJc w:val="left"/>
      <w:pPr>
        <w:ind w:left="6730" w:hanging="425"/>
      </w:pPr>
      <w:rPr>
        <w:rFonts w:hint="default"/>
        <w:lang w:val="vi" w:eastAsia="en-US" w:bidi="ar-SA"/>
      </w:rPr>
    </w:lvl>
    <w:lvl w:ilvl="8">
      <w:start w:val="0"/>
      <w:numFmt w:val="bullet"/>
      <w:lvlText w:val="•"/>
      <w:lvlJc w:val="left"/>
      <w:pPr>
        <w:ind w:left="7669" w:hanging="425"/>
      </w:pPr>
      <w:rPr>
        <w:rFonts w:hint="default"/>
        <w:lang w:val="vi" w:eastAsia="en-US" w:bidi="ar-SA"/>
      </w:rPr>
    </w:lvl>
  </w:abstractNum>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5" w:hanging="125"/>
      </w:pPr>
      <w:rPr>
        <w:rFonts w:hint="default"/>
        <w:lang w:val="vi" w:eastAsia="en-US" w:bidi="ar-SA"/>
      </w:rPr>
    </w:lvl>
    <w:lvl w:ilvl="2">
      <w:start w:val="0"/>
      <w:numFmt w:val="bullet"/>
      <w:lvlText w:val="•"/>
      <w:lvlJc w:val="left"/>
      <w:pPr>
        <w:ind w:left="970" w:hanging="125"/>
      </w:pPr>
      <w:rPr>
        <w:rFonts w:hint="default"/>
        <w:lang w:val="vi" w:eastAsia="en-US" w:bidi="ar-SA"/>
      </w:rPr>
    </w:lvl>
    <w:lvl w:ilvl="3">
      <w:start w:val="0"/>
      <w:numFmt w:val="bullet"/>
      <w:lvlText w:val="•"/>
      <w:lvlJc w:val="left"/>
      <w:pPr>
        <w:ind w:left="1366" w:hanging="125"/>
      </w:pPr>
      <w:rPr>
        <w:rFonts w:hint="default"/>
        <w:lang w:val="vi" w:eastAsia="en-US" w:bidi="ar-SA"/>
      </w:rPr>
    </w:lvl>
    <w:lvl w:ilvl="4">
      <w:start w:val="0"/>
      <w:numFmt w:val="bullet"/>
      <w:lvlText w:val="•"/>
      <w:lvlJc w:val="left"/>
      <w:pPr>
        <w:ind w:left="1761" w:hanging="125"/>
      </w:pPr>
      <w:rPr>
        <w:rFonts w:hint="default"/>
        <w:lang w:val="vi" w:eastAsia="en-US" w:bidi="ar-SA"/>
      </w:rPr>
    </w:lvl>
    <w:lvl w:ilvl="5">
      <w:start w:val="0"/>
      <w:numFmt w:val="bullet"/>
      <w:lvlText w:val="•"/>
      <w:lvlJc w:val="left"/>
      <w:pPr>
        <w:ind w:left="2157" w:hanging="125"/>
      </w:pPr>
      <w:rPr>
        <w:rFonts w:hint="default"/>
        <w:lang w:val="vi" w:eastAsia="en-US" w:bidi="ar-SA"/>
      </w:rPr>
    </w:lvl>
    <w:lvl w:ilvl="6">
      <w:start w:val="0"/>
      <w:numFmt w:val="bullet"/>
      <w:lvlText w:val="•"/>
      <w:lvlJc w:val="left"/>
      <w:pPr>
        <w:ind w:left="2552" w:hanging="125"/>
      </w:pPr>
      <w:rPr>
        <w:rFonts w:hint="default"/>
        <w:lang w:val="vi" w:eastAsia="en-US" w:bidi="ar-SA"/>
      </w:rPr>
    </w:lvl>
    <w:lvl w:ilvl="7">
      <w:start w:val="0"/>
      <w:numFmt w:val="bullet"/>
      <w:lvlText w:val="•"/>
      <w:lvlJc w:val="left"/>
      <w:pPr>
        <w:ind w:left="2947" w:hanging="125"/>
      </w:pPr>
      <w:rPr>
        <w:rFonts w:hint="default"/>
        <w:lang w:val="vi" w:eastAsia="en-US" w:bidi="ar-SA"/>
      </w:rPr>
    </w:lvl>
    <w:lvl w:ilvl="8">
      <w:start w:val="0"/>
      <w:numFmt w:val="bullet"/>
      <w:lvlText w:val="•"/>
      <w:lvlJc w:val="left"/>
      <w:pPr>
        <w:ind w:left="3343" w:hanging="125"/>
      </w:pPr>
      <w:rPr>
        <w:rFonts w:hint="default"/>
        <w:lang w:val="vi" w:eastAsia="en-US" w:bidi="ar-SA"/>
      </w:rPr>
    </w:lvl>
  </w:abstractNum>
  <w:abstractNum w:abstractNumId="0">
    <w:multiLevelType w:val="hybridMultilevel"/>
    <w:lvl w:ilvl="0">
      <w:start w:val="1"/>
      <w:numFmt w:val="decimal"/>
      <w:lvlText w:val="%1."/>
      <w:lvlJc w:val="left"/>
      <w:pPr>
        <w:ind w:left="158"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98" w:hanging="281"/>
      </w:pPr>
      <w:rPr>
        <w:rFonts w:hint="default"/>
        <w:lang w:val="vi" w:eastAsia="en-US" w:bidi="ar-SA"/>
      </w:rPr>
    </w:lvl>
    <w:lvl w:ilvl="2">
      <w:start w:val="0"/>
      <w:numFmt w:val="bullet"/>
      <w:lvlText w:val="•"/>
      <w:lvlJc w:val="left"/>
      <w:pPr>
        <w:ind w:left="2037" w:hanging="281"/>
      </w:pPr>
      <w:rPr>
        <w:rFonts w:hint="default"/>
        <w:lang w:val="vi" w:eastAsia="en-US" w:bidi="ar-SA"/>
      </w:rPr>
    </w:lvl>
    <w:lvl w:ilvl="3">
      <w:start w:val="0"/>
      <w:numFmt w:val="bullet"/>
      <w:lvlText w:val="•"/>
      <w:lvlJc w:val="left"/>
      <w:pPr>
        <w:ind w:left="2975" w:hanging="281"/>
      </w:pPr>
      <w:rPr>
        <w:rFonts w:hint="default"/>
        <w:lang w:val="vi" w:eastAsia="en-US" w:bidi="ar-SA"/>
      </w:rPr>
    </w:lvl>
    <w:lvl w:ilvl="4">
      <w:start w:val="0"/>
      <w:numFmt w:val="bullet"/>
      <w:lvlText w:val="•"/>
      <w:lvlJc w:val="left"/>
      <w:pPr>
        <w:ind w:left="3914" w:hanging="281"/>
      </w:pPr>
      <w:rPr>
        <w:rFonts w:hint="default"/>
        <w:lang w:val="vi" w:eastAsia="en-US" w:bidi="ar-SA"/>
      </w:rPr>
    </w:lvl>
    <w:lvl w:ilvl="5">
      <w:start w:val="0"/>
      <w:numFmt w:val="bullet"/>
      <w:lvlText w:val="•"/>
      <w:lvlJc w:val="left"/>
      <w:pPr>
        <w:ind w:left="4853" w:hanging="281"/>
      </w:pPr>
      <w:rPr>
        <w:rFonts w:hint="default"/>
        <w:lang w:val="vi" w:eastAsia="en-US" w:bidi="ar-SA"/>
      </w:rPr>
    </w:lvl>
    <w:lvl w:ilvl="6">
      <w:start w:val="0"/>
      <w:numFmt w:val="bullet"/>
      <w:lvlText w:val="•"/>
      <w:lvlJc w:val="left"/>
      <w:pPr>
        <w:ind w:left="5791" w:hanging="281"/>
      </w:pPr>
      <w:rPr>
        <w:rFonts w:hint="default"/>
        <w:lang w:val="vi" w:eastAsia="en-US" w:bidi="ar-SA"/>
      </w:rPr>
    </w:lvl>
    <w:lvl w:ilvl="7">
      <w:start w:val="0"/>
      <w:numFmt w:val="bullet"/>
      <w:lvlText w:val="•"/>
      <w:lvlJc w:val="left"/>
      <w:pPr>
        <w:ind w:left="6730" w:hanging="281"/>
      </w:pPr>
      <w:rPr>
        <w:rFonts w:hint="default"/>
        <w:lang w:val="vi" w:eastAsia="en-US" w:bidi="ar-SA"/>
      </w:rPr>
    </w:lvl>
    <w:lvl w:ilvl="8">
      <w:start w:val="0"/>
      <w:numFmt w:val="bullet"/>
      <w:lvlText w:val="•"/>
      <w:lvlJc w:val="left"/>
      <w:pPr>
        <w:ind w:left="7669" w:hanging="2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825" w:right="380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58" w:right="134"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2022-12-10T14:45:19Z</dcterms:created>
  <dcterms:modified xsi:type="dcterms:W3CDTF">2022-12-10T14:45:19Z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Microsoft® Word 2013</vt:lpwstr>
  </property>
  <property fmtid="{D5CDD505-2E9C-101B-9397-08002B2CF9AE}" pid="4" name="LastSaved">
    <vt:filetime>2022-12-10T00:00:00Z</vt:filetime>
  </property>
  <property fmtid="{D5CDD505-2E9C-101B-9397-08002B2CF9AE}" pid="5" name="Producer">
    <vt:lpwstr>Microsoft® Word 2013</vt:lpwstr>
  </property>
</Properties>
</file>