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6"/>
        <w:gridCol w:w="6090"/>
      </w:tblGrid>
      <w:tr>
        <w:trPr>
          <w:trHeight w:val="1477" w:hRule="atLeast"/>
        </w:trPr>
        <w:tc>
          <w:tcPr>
            <w:tcW w:w="3516" w:type="dxa"/>
          </w:tcPr>
          <w:p>
            <w:pPr>
              <w:pStyle w:val="TableParagraph"/>
              <w:spacing w:line="240" w:lineRule="auto"/>
              <w:ind w:left="158" w:firstLine="235"/>
              <w:rPr>
                <w:b/>
                <w:sz w:val="26"/>
              </w:rPr>
            </w:pPr>
            <w:r>
              <w:rPr>
                <w:b/>
                <w:sz w:val="26"/>
              </w:rPr>
              <w:t>TOÀ ÁN NHÂN DÂN </w:t>
            </w:r>
            <w:r>
              <w:rPr>
                <w:b/>
                <w:spacing w:val="15"/>
                <w:sz w:val="26"/>
              </w:rPr>
              <w:t>HUYỆN</w:t>
            </w:r>
            <w:r>
              <w:rPr>
                <w:b/>
                <w:spacing w:val="15"/>
                <w:sz w:val="26"/>
              </w:rPr>
              <w:t> </w:t>
            </w:r>
            <w:r>
              <w:rPr>
                <w:b/>
                <w:spacing w:val="13"/>
                <w:sz w:val="26"/>
              </w:rPr>
              <w:t>CẨM</w:t>
            </w:r>
            <w:r>
              <w:rPr>
                <w:b/>
                <w:spacing w:val="13"/>
                <w:sz w:val="26"/>
              </w:rPr>
              <w:t> </w:t>
            </w:r>
            <w:r>
              <w:rPr>
                <w:b/>
                <w:spacing w:val="15"/>
                <w:sz w:val="26"/>
              </w:rPr>
              <w:t>GIÀNG</w:t>
            </w:r>
          </w:p>
          <w:p>
            <w:pPr>
              <w:pStyle w:val="TableParagraph"/>
              <w:spacing w:line="295" w:lineRule="exact"/>
              <w:ind w:left="316"/>
              <w:rPr>
                <w:b/>
                <w:sz w:val="26"/>
              </w:rPr>
            </w:pPr>
            <w:r>
              <w:rPr>
                <w:b/>
                <w:spacing w:val="14"/>
                <w:sz w:val="26"/>
              </w:rPr>
              <w:t>TỈNH</w:t>
            </w:r>
            <w:r>
              <w:rPr>
                <w:b/>
                <w:spacing w:val="34"/>
                <w:sz w:val="26"/>
              </w:rPr>
              <w:t> </w:t>
            </w:r>
            <w:r>
              <w:rPr>
                <w:b/>
                <w:spacing w:val="13"/>
                <w:sz w:val="26"/>
              </w:rPr>
              <w:t>HẢI</w:t>
            </w:r>
            <w:r>
              <w:rPr>
                <w:b/>
                <w:spacing w:val="34"/>
                <w:sz w:val="26"/>
              </w:rPr>
              <w:t> </w:t>
            </w:r>
            <w:r>
              <w:rPr>
                <w:b/>
                <w:spacing w:val="12"/>
                <w:sz w:val="26"/>
              </w:rPr>
              <w:t>DƯƠNG</w:t>
            </w:r>
          </w:p>
          <w:p>
            <w:pPr>
              <w:pStyle w:val="TableParagraph"/>
              <w:spacing w:line="191" w:lineRule="exact"/>
              <w:ind w:left="49" w:right="379"/>
              <w:jc w:val="center"/>
              <w:rPr>
                <w:b/>
                <w:sz w:val="17"/>
              </w:rPr>
            </w:pPr>
            <w:r>
              <w:rPr>
                <w:b/>
                <w:spacing w:val="-2"/>
                <w:sz w:val="17"/>
              </w:rPr>
              <w:t>---------------------</w:t>
            </w:r>
            <w:r>
              <w:rPr>
                <w:b/>
                <w:spacing w:val="-10"/>
                <w:sz w:val="17"/>
              </w:rPr>
              <w:t>-</w:t>
            </w:r>
          </w:p>
          <w:p>
            <w:pPr>
              <w:pStyle w:val="TableParagraph"/>
              <w:spacing w:line="279" w:lineRule="exact" w:before="95"/>
              <w:ind w:left="49" w:right="381"/>
              <w:jc w:val="center"/>
              <w:rPr>
                <w:sz w:val="26"/>
              </w:rPr>
            </w:pPr>
            <w:r>
              <w:rPr>
                <w:sz w:val="26"/>
              </w:rPr>
              <w:t>Số:</w:t>
            </w:r>
            <w:r>
              <w:rPr>
                <w:spacing w:val="79"/>
                <w:sz w:val="26"/>
              </w:rPr>
              <w:t> </w:t>
            </w:r>
            <w:r>
              <w:rPr>
                <w:sz w:val="26"/>
              </w:rPr>
              <w:t>158/2022/QĐST-</w:t>
            </w:r>
            <w:r>
              <w:rPr>
                <w:spacing w:val="-4"/>
                <w:sz w:val="26"/>
              </w:rPr>
              <w:t>HNGĐ</w:t>
            </w:r>
          </w:p>
        </w:tc>
        <w:tc>
          <w:tcPr>
            <w:tcW w:w="6090" w:type="dxa"/>
          </w:tcPr>
          <w:p>
            <w:pPr>
              <w:pStyle w:val="TableParagraph"/>
              <w:spacing w:line="287" w:lineRule="exact"/>
              <w:ind w:left="153" w:right="56"/>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96" w:lineRule="exact" w:before="1"/>
              <w:ind w:left="156" w:right="56"/>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95" w:lineRule="exact"/>
              <w:ind w:left="136" w:right="56"/>
              <w:jc w:val="center"/>
              <w:rPr>
                <w:i/>
                <w:sz w:val="26"/>
              </w:rPr>
            </w:pPr>
            <w:r>
              <w:rPr>
                <w:i/>
                <w:spacing w:val="17"/>
                <w:sz w:val="26"/>
              </w:rPr>
              <w:t>------------</w:t>
            </w:r>
            <w:r>
              <w:rPr>
                <w:i/>
                <w:spacing w:val="-10"/>
                <w:sz w:val="26"/>
              </w:rPr>
              <w:t>-</w:t>
            </w:r>
          </w:p>
          <w:p>
            <w:pPr>
              <w:pStyle w:val="TableParagraph"/>
              <w:spacing w:line="298" w:lineRule="exact"/>
              <w:ind w:left="1457" w:right="56"/>
              <w:jc w:val="center"/>
              <w:rPr>
                <w:i/>
                <w:sz w:val="26"/>
              </w:rPr>
            </w:pPr>
            <w:r>
              <w:rPr>
                <w:i/>
                <w:spacing w:val="13"/>
                <w:sz w:val="26"/>
              </w:rPr>
              <w:t>Cẩm</w:t>
            </w:r>
            <w:r>
              <w:rPr>
                <w:i/>
                <w:spacing w:val="33"/>
                <w:sz w:val="26"/>
              </w:rPr>
              <w:t> </w:t>
            </w:r>
            <w:r>
              <w:rPr>
                <w:i/>
                <w:spacing w:val="16"/>
                <w:sz w:val="26"/>
              </w:rPr>
              <w:t>Giàng,</w:t>
            </w:r>
            <w:r>
              <w:rPr>
                <w:i/>
                <w:spacing w:val="-4"/>
                <w:sz w:val="26"/>
              </w:rPr>
              <w:t> </w:t>
            </w:r>
            <w:r>
              <w:rPr>
                <w:i/>
                <w:sz w:val="26"/>
              </w:rPr>
              <w:t>ngày</w:t>
            </w:r>
            <w:r>
              <w:rPr>
                <w:i/>
                <w:spacing w:val="17"/>
                <w:sz w:val="26"/>
              </w:rPr>
              <w:t> </w:t>
            </w:r>
            <w:r>
              <w:rPr>
                <w:i/>
                <w:spacing w:val="10"/>
                <w:sz w:val="26"/>
              </w:rPr>
              <w:t>29</w:t>
            </w:r>
            <w:r>
              <w:rPr>
                <w:i/>
                <w:spacing w:val="35"/>
                <w:sz w:val="26"/>
              </w:rPr>
              <w:t> </w:t>
            </w:r>
            <w:r>
              <w:rPr>
                <w:i/>
                <w:sz w:val="26"/>
              </w:rPr>
              <w:t>tháng</w:t>
            </w:r>
            <w:r>
              <w:rPr>
                <w:i/>
                <w:spacing w:val="-3"/>
                <w:sz w:val="26"/>
              </w:rPr>
              <w:t> </w:t>
            </w:r>
            <w:r>
              <w:rPr>
                <w:i/>
                <w:sz w:val="26"/>
              </w:rPr>
              <w:t>11</w:t>
            </w:r>
            <w:r>
              <w:rPr>
                <w:i/>
                <w:spacing w:val="15"/>
                <w:sz w:val="26"/>
              </w:rPr>
              <w:t> </w:t>
            </w:r>
            <w:r>
              <w:rPr>
                <w:i/>
                <w:sz w:val="26"/>
              </w:rPr>
              <w:t>năm</w:t>
            </w:r>
            <w:r>
              <w:rPr>
                <w:i/>
                <w:spacing w:val="-3"/>
                <w:sz w:val="26"/>
              </w:rPr>
              <w:t> </w:t>
            </w:r>
            <w:r>
              <w:rPr>
                <w:i/>
                <w:spacing w:val="11"/>
                <w:sz w:val="26"/>
              </w:rPr>
              <w:t>2022</w:t>
            </w:r>
          </w:p>
        </w:tc>
      </w:tr>
    </w:tbl>
    <w:p>
      <w:pPr>
        <w:pStyle w:val="BodyText"/>
        <w:ind w:left="0"/>
        <w:rPr>
          <w:sz w:val="20"/>
        </w:rPr>
      </w:pPr>
    </w:p>
    <w:p>
      <w:pPr>
        <w:spacing w:line="322" w:lineRule="exact" w:before="218"/>
        <w:ind w:left="3933" w:right="4082" w:firstLine="0"/>
        <w:jc w:val="center"/>
        <w:rPr>
          <w:b/>
          <w:sz w:val="28"/>
        </w:rPr>
      </w:pPr>
      <w:r>
        <w:rPr>
          <w:b/>
          <w:sz w:val="28"/>
        </w:rPr>
        <w:t>QUYẾT</w:t>
      </w:r>
      <w:r>
        <w:rPr>
          <w:b/>
          <w:spacing w:val="-6"/>
          <w:sz w:val="28"/>
        </w:rPr>
        <w:t> </w:t>
      </w:r>
      <w:r>
        <w:rPr>
          <w:b/>
          <w:spacing w:val="-4"/>
          <w:sz w:val="28"/>
        </w:rPr>
        <w:t>ĐỊNH</w:t>
      </w:r>
    </w:p>
    <w:p>
      <w:pPr>
        <w:spacing w:line="322" w:lineRule="exact" w:before="0"/>
        <w:ind w:left="1954" w:right="210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54" w:right="2102"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8"/>
        <w:ind w:left="0"/>
        <w:rPr>
          <w:b/>
          <w:sz w:val="27"/>
        </w:rPr>
      </w:pPr>
    </w:p>
    <w:p>
      <w:pPr>
        <w:pStyle w:val="BodyText"/>
        <w:spacing w:line="312" w:lineRule="auto"/>
        <w:ind w:right="302" w:firstLine="719"/>
      </w:pPr>
      <w:r>
        <w:rPr/>
        <w:t>Căn</w:t>
      </w:r>
      <w:r>
        <w:rPr>
          <w:spacing w:val="40"/>
        </w:rPr>
        <w:t> </w:t>
      </w:r>
      <w:r>
        <w:rPr/>
        <w:t>cứ</w:t>
      </w:r>
      <w:r>
        <w:rPr>
          <w:spacing w:val="40"/>
        </w:rPr>
        <w:t> </w:t>
      </w:r>
      <w:r>
        <w:rPr/>
        <w:t>hồ</w:t>
      </w:r>
      <w:r>
        <w:rPr>
          <w:spacing w:val="40"/>
        </w:rPr>
        <w:t> </w:t>
      </w:r>
      <w:r>
        <w:rPr/>
        <w:t>sơ</w:t>
      </w:r>
      <w:r>
        <w:rPr>
          <w:spacing w:val="40"/>
        </w:rPr>
        <w:t> </w:t>
      </w:r>
      <w:r>
        <w:rPr/>
        <w:t>vụ</w:t>
      </w:r>
      <w:r>
        <w:rPr>
          <w:spacing w:val="40"/>
        </w:rPr>
        <w:t> </w:t>
      </w:r>
      <w:r>
        <w:rPr/>
        <w:t>án</w:t>
      </w:r>
      <w:r>
        <w:rPr>
          <w:spacing w:val="40"/>
        </w:rPr>
        <w:t> </w:t>
      </w:r>
      <w:r>
        <w:rPr/>
        <w:t>Hôn</w:t>
      </w:r>
      <w:r>
        <w:rPr>
          <w:spacing w:val="40"/>
        </w:rPr>
        <w:t> </w:t>
      </w:r>
      <w:r>
        <w:rPr/>
        <w:t>nhân</w:t>
      </w:r>
      <w:r>
        <w:rPr>
          <w:spacing w:val="40"/>
        </w:rPr>
        <w:t> </w:t>
      </w:r>
      <w:r>
        <w:rPr/>
        <w:t>và</w:t>
      </w:r>
      <w:r>
        <w:rPr>
          <w:spacing w:val="40"/>
        </w:rPr>
        <w:t> </w:t>
      </w:r>
      <w:r>
        <w:rPr/>
        <w:t>gia</w:t>
      </w:r>
      <w:r>
        <w:rPr>
          <w:spacing w:val="40"/>
        </w:rPr>
        <w:t> </w:t>
      </w:r>
      <w:r>
        <w:rPr/>
        <w:t>đình</w:t>
      </w:r>
      <w:r>
        <w:rPr>
          <w:spacing w:val="40"/>
        </w:rPr>
        <w:t> </w:t>
      </w:r>
      <w:r>
        <w:rPr/>
        <w:t>thụ</w:t>
      </w:r>
      <w:r>
        <w:rPr>
          <w:spacing w:val="40"/>
        </w:rPr>
        <w:t> </w:t>
      </w:r>
      <w:r>
        <w:rPr/>
        <w:t>lý</w:t>
      </w:r>
      <w:r>
        <w:rPr>
          <w:spacing w:val="40"/>
        </w:rPr>
        <w:t> </w:t>
      </w:r>
      <w:r>
        <w:rPr/>
        <w:t>số</w:t>
      </w:r>
      <w:r>
        <w:rPr>
          <w:spacing w:val="40"/>
        </w:rPr>
        <w:t> </w:t>
      </w:r>
      <w:r>
        <w:rPr/>
        <w:t>220/2022/TLST- HNGĐ ngày 21 tháng 10 năm 2022 về việc Ly hôn giữa:</w:t>
      </w:r>
    </w:p>
    <w:p>
      <w:pPr>
        <w:pStyle w:val="ListParagraph"/>
        <w:numPr>
          <w:ilvl w:val="0"/>
          <w:numId w:val="1"/>
        </w:numPr>
        <w:tabs>
          <w:tab w:pos="1186" w:val="left" w:leader="none"/>
        </w:tabs>
        <w:spacing w:line="288" w:lineRule="auto" w:before="0" w:after="0"/>
        <w:ind w:left="1021" w:right="2867" w:firstLine="0"/>
        <w:jc w:val="left"/>
        <w:rPr>
          <w:sz w:val="28"/>
        </w:rPr>
      </w:pPr>
      <w:r>
        <w:rPr>
          <w:sz w:val="28"/>
        </w:rPr>
        <w:t>Nguyên</w:t>
      </w:r>
      <w:r>
        <w:rPr>
          <w:spacing w:val="-3"/>
          <w:sz w:val="28"/>
        </w:rPr>
        <w:t> </w:t>
      </w:r>
      <w:r>
        <w:rPr>
          <w:sz w:val="28"/>
        </w:rPr>
        <w:t>đơn:</w:t>
      </w:r>
      <w:r>
        <w:rPr>
          <w:spacing w:val="-3"/>
          <w:sz w:val="28"/>
        </w:rPr>
        <w:t> </w:t>
      </w:r>
      <w:r>
        <w:rPr>
          <w:sz w:val="28"/>
        </w:rPr>
        <w:t>Anh</w:t>
      </w:r>
      <w:r>
        <w:rPr>
          <w:spacing w:val="-2"/>
          <w:sz w:val="28"/>
        </w:rPr>
        <w:t> </w:t>
      </w:r>
      <w:r>
        <w:rPr>
          <w:b/>
          <w:sz w:val="28"/>
        </w:rPr>
        <w:t>Nguyễn</w:t>
      </w:r>
      <w:r>
        <w:rPr>
          <w:b/>
          <w:spacing w:val="-4"/>
          <w:sz w:val="28"/>
        </w:rPr>
        <w:t> </w:t>
      </w:r>
      <w:r>
        <w:rPr>
          <w:b/>
          <w:sz w:val="28"/>
        </w:rPr>
        <w:t>Tuấn</w:t>
      </w:r>
      <w:r>
        <w:rPr>
          <w:b/>
          <w:spacing w:val="-4"/>
          <w:sz w:val="28"/>
        </w:rPr>
        <w:t> </w:t>
      </w:r>
      <w:r>
        <w:rPr>
          <w:b/>
          <w:sz w:val="28"/>
        </w:rPr>
        <w:t>V</w:t>
      </w:r>
      <w:r>
        <w:rPr>
          <w:sz w:val="28"/>
        </w:rPr>
        <w:t>,</w:t>
      </w:r>
      <w:r>
        <w:rPr>
          <w:spacing w:val="-5"/>
          <w:sz w:val="28"/>
        </w:rPr>
        <w:t> </w:t>
      </w:r>
      <w:r>
        <w:rPr>
          <w:sz w:val="28"/>
        </w:rPr>
        <w:t>sinh</w:t>
      </w:r>
      <w:r>
        <w:rPr>
          <w:spacing w:val="-7"/>
          <w:sz w:val="28"/>
        </w:rPr>
        <w:t> </w:t>
      </w:r>
      <w:r>
        <w:rPr>
          <w:sz w:val="28"/>
        </w:rPr>
        <w:t>năm</w:t>
      </w:r>
      <w:r>
        <w:rPr>
          <w:spacing w:val="-9"/>
          <w:sz w:val="28"/>
        </w:rPr>
        <w:t> </w:t>
      </w:r>
      <w:r>
        <w:rPr>
          <w:sz w:val="28"/>
        </w:rPr>
        <w:t>1978 Cư trú: Thôn L, thị trấn G, huyện C, tỉnh H.</w:t>
      </w:r>
    </w:p>
    <w:p>
      <w:pPr>
        <w:pStyle w:val="ListParagraph"/>
        <w:numPr>
          <w:ilvl w:val="0"/>
          <w:numId w:val="1"/>
        </w:numPr>
        <w:tabs>
          <w:tab w:pos="1186" w:val="left" w:leader="none"/>
        </w:tabs>
        <w:spacing w:line="288" w:lineRule="auto" w:before="0" w:after="0"/>
        <w:ind w:left="1021" w:right="3783" w:firstLine="0"/>
        <w:jc w:val="left"/>
        <w:rPr>
          <w:sz w:val="28"/>
        </w:rPr>
      </w:pPr>
      <w:r>
        <w:rPr>
          <w:sz w:val="28"/>
        </w:rPr>
        <w:t>Bị</w:t>
      </w:r>
      <w:r>
        <w:rPr>
          <w:spacing w:val="-4"/>
          <w:sz w:val="28"/>
        </w:rPr>
        <w:t> </w:t>
      </w:r>
      <w:r>
        <w:rPr>
          <w:sz w:val="28"/>
        </w:rPr>
        <w:t>đơn:</w:t>
      </w:r>
      <w:r>
        <w:rPr>
          <w:spacing w:val="-4"/>
          <w:sz w:val="28"/>
        </w:rPr>
        <w:t> </w:t>
      </w:r>
      <w:r>
        <w:rPr>
          <w:sz w:val="28"/>
        </w:rPr>
        <w:t>Chị</w:t>
      </w:r>
      <w:r>
        <w:rPr>
          <w:spacing w:val="-4"/>
          <w:sz w:val="28"/>
        </w:rPr>
        <w:t> </w:t>
      </w:r>
      <w:r>
        <w:rPr>
          <w:b/>
          <w:sz w:val="28"/>
        </w:rPr>
        <w:t>Nguyễn</w:t>
      </w:r>
      <w:r>
        <w:rPr>
          <w:b/>
          <w:spacing w:val="-5"/>
          <w:sz w:val="28"/>
        </w:rPr>
        <w:t> </w:t>
      </w:r>
      <w:r>
        <w:rPr>
          <w:b/>
          <w:sz w:val="28"/>
        </w:rPr>
        <w:t>Thị</w:t>
      </w:r>
      <w:r>
        <w:rPr>
          <w:b/>
          <w:spacing w:val="-4"/>
          <w:sz w:val="28"/>
        </w:rPr>
        <w:t> </w:t>
      </w:r>
      <w:r>
        <w:rPr>
          <w:b/>
          <w:sz w:val="28"/>
        </w:rPr>
        <w:t>X</w:t>
      </w:r>
      <w:r>
        <w:rPr>
          <w:sz w:val="28"/>
        </w:rPr>
        <w:t>,</w:t>
      </w:r>
      <w:r>
        <w:rPr>
          <w:spacing w:val="-5"/>
          <w:sz w:val="28"/>
        </w:rPr>
        <w:t> </w:t>
      </w:r>
      <w:r>
        <w:rPr>
          <w:sz w:val="28"/>
        </w:rPr>
        <w:t>sinh</w:t>
      </w:r>
      <w:r>
        <w:rPr>
          <w:spacing w:val="-4"/>
          <w:sz w:val="28"/>
        </w:rPr>
        <w:t> </w:t>
      </w:r>
      <w:r>
        <w:rPr>
          <w:sz w:val="28"/>
        </w:rPr>
        <w:t>năm</w:t>
      </w:r>
      <w:r>
        <w:rPr>
          <w:spacing w:val="-9"/>
          <w:sz w:val="28"/>
        </w:rPr>
        <w:t> </w:t>
      </w:r>
      <w:r>
        <w:rPr>
          <w:sz w:val="28"/>
        </w:rPr>
        <w:t>1979 Cư trú: Thôn L, thị trấn G, huyện C, tỉnh H.</w:t>
      </w:r>
    </w:p>
    <w:p>
      <w:pPr>
        <w:pStyle w:val="BodyText"/>
        <w:spacing w:before="5"/>
        <w:ind w:left="0"/>
        <w:rPr>
          <w:sz w:val="36"/>
        </w:rPr>
      </w:pPr>
    </w:p>
    <w:p>
      <w:pPr>
        <w:pStyle w:val="BodyText"/>
        <w:spacing w:line="312" w:lineRule="auto"/>
        <w:ind w:left="1021" w:right="1524"/>
      </w:pPr>
      <w:r>
        <w:rPr/>
        <w:t>Căn</w:t>
      </w:r>
      <w:r>
        <w:rPr>
          <w:spacing w:val="-2"/>
        </w:rPr>
        <w:t> </w:t>
      </w:r>
      <w:r>
        <w:rPr/>
        <w:t>cứ</w:t>
      </w:r>
      <w:r>
        <w:rPr>
          <w:spacing w:val="-4"/>
        </w:rPr>
        <w:t> </w:t>
      </w:r>
      <w:r>
        <w:rPr/>
        <w:t>vào</w:t>
      </w:r>
      <w:r>
        <w:rPr>
          <w:spacing w:val="-2"/>
        </w:rPr>
        <w:t> </w:t>
      </w:r>
      <w:r>
        <w:rPr/>
        <w:t>Điều</w:t>
      </w:r>
      <w:r>
        <w:rPr>
          <w:spacing w:val="-4"/>
        </w:rPr>
        <w:t> </w:t>
      </w:r>
      <w:r>
        <w:rPr/>
        <w:t>212</w:t>
      </w:r>
      <w:r>
        <w:rPr>
          <w:spacing w:val="-5"/>
        </w:rPr>
        <w:t> </w:t>
      </w:r>
      <w:r>
        <w:rPr/>
        <w:t>và</w:t>
      </w:r>
      <w:r>
        <w:rPr>
          <w:spacing w:val="-3"/>
        </w:rPr>
        <w:t> </w:t>
      </w:r>
      <w:r>
        <w:rPr/>
        <w:t>Điều</w:t>
      </w:r>
      <w:r>
        <w:rPr>
          <w:spacing w:val="-2"/>
        </w:rPr>
        <w:t> </w:t>
      </w:r>
      <w:r>
        <w:rPr/>
        <w:t>213</w:t>
      </w:r>
      <w:r>
        <w:rPr>
          <w:spacing w:val="-2"/>
        </w:rPr>
        <w:t> </w:t>
      </w:r>
      <w:r>
        <w:rPr/>
        <w:t>của</w:t>
      </w:r>
      <w:r>
        <w:rPr>
          <w:spacing w:val="-3"/>
        </w:rPr>
        <w:t> </w:t>
      </w:r>
      <w:r>
        <w:rPr/>
        <w:t>Bộ</w:t>
      </w:r>
      <w:r>
        <w:rPr>
          <w:spacing w:val="-5"/>
        </w:rPr>
        <w:t> </w:t>
      </w:r>
      <w:r>
        <w:rPr/>
        <w:t>luật</w:t>
      </w:r>
      <w:r>
        <w:rPr>
          <w:spacing w:val="-4"/>
        </w:rPr>
        <w:t> </w:t>
      </w:r>
      <w:r>
        <w:rPr/>
        <w:t>tố</w:t>
      </w:r>
      <w:r>
        <w:rPr>
          <w:spacing w:val="-2"/>
        </w:rPr>
        <w:t> </w:t>
      </w:r>
      <w:r>
        <w:rPr/>
        <w:t>tụng</w:t>
      </w:r>
      <w:r>
        <w:rPr>
          <w:spacing w:val="-2"/>
        </w:rPr>
        <w:t> </w:t>
      </w:r>
      <w:r>
        <w:rPr/>
        <w:t>dân</w:t>
      </w:r>
      <w:r>
        <w:rPr>
          <w:spacing w:val="-4"/>
        </w:rPr>
        <w:t> </w:t>
      </w:r>
      <w:r>
        <w:rPr/>
        <w:t>sự; Căn cứ vào Điều 55 của Luật hôn nhân và gia đình;</w:t>
      </w:r>
    </w:p>
    <w:p>
      <w:pPr>
        <w:pStyle w:val="BodyText"/>
        <w:spacing w:line="312" w:lineRule="auto" w:before="1"/>
        <w:ind w:right="302" w:firstLine="719"/>
      </w:pPr>
      <w:r>
        <w:rPr/>
        <w:t>Căn cứ vào biên bản ghi nhận sự tự nguyện ly hôn và hoà giải thành ngày 21 tháng 11 năm 2022.</w:t>
      </w:r>
    </w:p>
    <w:p>
      <w:pPr>
        <w:spacing w:before="3"/>
        <w:ind w:left="1954" w:right="1386" w:firstLine="0"/>
        <w:jc w:val="center"/>
        <w:rPr>
          <w:b/>
          <w:sz w:val="28"/>
        </w:rPr>
      </w:pPr>
      <w:r>
        <w:rPr>
          <w:b/>
          <w:sz w:val="28"/>
        </w:rPr>
        <w:t>XÉT</w:t>
      </w:r>
      <w:r>
        <w:rPr>
          <w:b/>
          <w:spacing w:val="-2"/>
          <w:sz w:val="28"/>
        </w:rPr>
        <w:t> THẤY:</w:t>
      </w:r>
    </w:p>
    <w:p>
      <w:pPr>
        <w:pStyle w:val="BodyText"/>
        <w:spacing w:line="312" w:lineRule="auto" w:before="93"/>
        <w:ind w:right="444" w:firstLine="719"/>
        <w:jc w:val="both"/>
      </w:pPr>
      <w:r>
        <w:rPr/>
        <w:t>Việc thuận tình ly hôn và thoả thuận của các đương sự được ghi trong</w:t>
      </w:r>
      <w:r>
        <w:rPr>
          <w:spacing w:val="40"/>
        </w:rPr>
        <w:t> </w:t>
      </w:r>
      <w:r>
        <w:rPr/>
        <w:t>biên bản ghi nhận sự tự nguyện ly hôn và hoà giải thành ngày 21 tháng 11 năm 2022</w:t>
      </w:r>
      <w:r>
        <w:rPr>
          <w:spacing w:val="-1"/>
        </w:rPr>
        <w:t> </w:t>
      </w:r>
      <w:r>
        <w:rPr/>
        <w:t>là</w:t>
      </w:r>
      <w:r>
        <w:rPr>
          <w:spacing w:val="-4"/>
        </w:rPr>
        <w:t> </w:t>
      </w:r>
      <w:r>
        <w:rPr/>
        <w:t>hoàn</w:t>
      </w:r>
      <w:r>
        <w:rPr>
          <w:spacing w:val="-3"/>
        </w:rPr>
        <w:t> </w:t>
      </w:r>
      <w:r>
        <w:rPr/>
        <w:t>toàn</w:t>
      </w:r>
      <w:r>
        <w:rPr>
          <w:spacing w:val="-4"/>
        </w:rPr>
        <w:t> </w:t>
      </w:r>
      <w:r>
        <w:rPr/>
        <w:t>tự</w:t>
      </w:r>
      <w:r>
        <w:rPr>
          <w:spacing w:val="-2"/>
        </w:rPr>
        <w:t> </w:t>
      </w:r>
      <w:r>
        <w:rPr/>
        <w:t>nguyện và</w:t>
      </w:r>
      <w:r>
        <w:rPr>
          <w:spacing w:val="-4"/>
        </w:rPr>
        <w:t> </w:t>
      </w:r>
      <w:r>
        <w:rPr/>
        <w:t>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spacing w:line="312" w:lineRule="auto"/>
        <w:ind w:right="458" w:firstLine="719"/>
        <w:jc w:val="both"/>
      </w:pPr>
      <w:r>
        <w:rPr/>
        <w:t>Đã hết thời hạn 07 ngày, kể từ</w:t>
      </w:r>
      <w:r>
        <w:rPr>
          <w:spacing w:val="-1"/>
        </w:rPr>
        <w:t> </w:t>
      </w:r>
      <w:r>
        <w:rPr/>
        <w:t>ngày</w:t>
      </w:r>
      <w:r>
        <w:rPr>
          <w:spacing w:val="-3"/>
        </w:rPr>
        <w:t> </w:t>
      </w:r>
      <w:r>
        <w:rPr/>
        <w:t>lập biên bản ghi nhận sự</w:t>
      </w:r>
      <w:r>
        <w:rPr>
          <w:spacing w:val="-1"/>
        </w:rPr>
        <w:t> </w:t>
      </w:r>
      <w:r>
        <w:rPr/>
        <w:t>tự</w:t>
      </w:r>
      <w:r>
        <w:rPr>
          <w:spacing w:val="-2"/>
        </w:rPr>
        <w:t> </w:t>
      </w:r>
      <w:r>
        <w:rPr/>
        <w:t>nguyện ly hôn và hoà giải thành, không có đương sự nào thay đổi ý kiến về sự thoả thuận </w:t>
      </w:r>
      <w:r>
        <w:rPr>
          <w:spacing w:val="-4"/>
        </w:rPr>
        <w:t>đó.</w:t>
      </w:r>
    </w:p>
    <w:p>
      <w:pPr>
        <w:spacing w:before="5"/>
        <w:ind w:left="1954" w:right="1384"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368" w:val="left" w:leader="none"/>
        </w:tabs>
        <w:spacing w:line="312" w:lineRule="auto" w:before="92" w:after="0"/>
        <w:ind w:left="302" w:right="447" w:firstLine="719"/>
        <w:jc w:val="left"/>
        <w:rPr>
          <w:sz w:val="28"/>
        </w:rPr>
      </w:pPr>
      <w:r>
        <w:rPr>
          <w:sz w:val="28"/>
        </w:rPr>
        <w:t>Công</w:t>
      </w:r>
      <w:r>
        <w:rPr>
          <w:spacing w:val="40"/>
          <w:sz w:val="28"/>
        </w:rPr>
        <w:t> </w:t>
      </w:r>
      <w:r>
        <w:rPr>
          <w:sz w:val="28"/>
        </w:rPr>
        <w:t>nhận</w:t>
      </w:r>
      <w:r>
        <w:rPr>
          <w:spacing w:val="40"/>
          <w:sz w:val="28"/>
        </w:rPr>
        <w:t> </w:t>
      </w:r>
      <w:r>
        <w:rPr>
          <w:sz w:val="28"/>
        </w:rPr>
        <w:t>sự</w:t>
      </w:r>
      <w:r>
        <w:rPr>
          <w:spacing w:val="40"/>
          <w:sz w:val="28"/>
        </w:rPr>
        <w:t> </w:t>
      </w:r>
      <w:r>
        <w:rPr>
          <w:sz w:val="28"/>
        </w:rPr>
        <w:t>thuận</w:t>
      </w:r>
      <w:r>
        <w:rPr>
          <w:spacing w:val="40"/>
          <w:sz w:val="28"/>
        </w:rPr>
        <w:t> </w:t>
      </w:r>
      <w:r>
        <w:rPr>
          <w:sz w:val="28"/>
        </w:rPr>
        <w:t>tình</w:t>
      </w:r>
      <w:r>
        <w:rPr>
          <w:spacing w:val="40"/>
          <w:sz w:val="28"/>
        </w:rPr>
        <w:t> </w:t>
      </w:r>
      <w:r>
        <w:rPr>
          <w:sz w:val="28"/>
        </w:rPr>
        <w:t>ly</w:t>
      </w:r>
      <w:r>
        <w:rPr>
          <w:spacing w:val="40"/>
          <w:sz w:val="28"/>
        </w:rPr>
        <w:t> </w:t>
      </w:r>
      <w:r>
        <w:rPr>
          <w:sz w:val="28"/>
        </w:rPr>
        <w:t>hôn</w:t>
      </w:r>
      <w:r>
        <w:rPr>
          <w:spacing w:val="40"/>
          <w:sz w:val="28"/>
        </w:rPr>
        <w:t> </w:t>
      </w:r>
      <w:r>
        <w:rPr>
          <w:sz w:val="28"/>
        </w:rPr>
        <w:t>giữa</w:t>
      </w:r>
      <w:r>
        <w:rPr>
          <w:spacing w:val="68"/>
          <w:sz w:val="28"/>
        </w:rPr>
        <w:t> </w:t>
      </w:r>
      <w:r>
        <w:rPr>
          <w:sz w:val="28"/>
        </w:rPr>
        <w:t>anh</w:t>
      </w:r>
      <w:r>
        <w:rPr>
          <w:spacing w:val="40"/>
          <w:sz w:val="28"/>
        </w:rPr>
        <w:t> </w:t>
      </w:r>
      <w:r>
        <w:rPr>
          <w:sz w:val="28"/>
        </w:rPr>
        <w:t>Nguyễn</w:t>
      </w:r>
      <w:r>
        <w:rPr>
          <w:spacing w:val="40"/>
          <w:sz w:val="28"/>
        </w:rPr>
        <w:t> </w:t>
      </w:r>
      <w:r>
        <w:rPr>
          <w:sz w:val="28"/>
        </w:rPr>
        <w:t>Tuấn</w:t>
      </w:r>
      <w:r>
        <w:rPr>
          <w:spacing w:val="40"/>
          <w:sz w:val="28"/>
        </w:rPr>
        <w:t> </w:t>
      </w:r>
      <w:r>
        <w:rPr>
          <w:sz w:val="28"/>
        </w:rPr>
        <w:t>V</w:t>
      </w:r>
      <w:r>
        <w:rPr>
          <w:spacing w:val="40"/>
          <w:sz w:val="28"/>
        </w:rPr>
        <w:t> </w:t>
      </w:r>
      <w:r>
        <w:rPr>
          <w:sz w:val="28"/>
        </w:rPr>
        <w:t>và</w:t>
      </w:r>
      <w:r>
        <w:rPr>
          <w:spacing w:val="40"/>
          <w:sz w:val="28"/>
        </w:rPr>
        <w:t> </w:t>
      </w:r>
      <w:r>
        <w:rPr>
          <w:sz w:val="28"/>
        </w:rPr>
        <w:t>chị</w:t>
      </w:r>
      <w:r>
        <w:rPr>
          <w:spacing w:val="40"/>
          <w:sz w:val="28"/>
        </w:rPr>
        <w:t> </w:t>
      </w:r>
      <w:r>
        <w:rPr>
          <w:sz w:val="28"/>
        </w:rPr>
        <w:t>Nguyễn Thị X.</w:t>
      </w:r>
    </w:p>
    <w:p>
      <w:pPr>
        <w:pStyle w:val="ListParagraph"/>
        <w:numPr>
          <w:ilvl w:val="0"/>
          <w:numId w:val="2"/>
        </w:numPr>
        <w:tabs>
          <w:tab w:pos="1303" w:val="left" w:leader="none"/>
        </w:tabs>
        <w:spacing w:line="240" w:lineRule="auto" w:before="0" w:after="0"/>
        <w:ind w:left="130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214" w:val="left" w:leader="none"/>
        </w:tabs>
        <w:spacing w:line="264" w:lineRule="auto" w:before="96" w:after="0"/>
        <w:ind w:left="302" w:right="451" w:firstLine="719"/>
        <w:jc w:val="left"/>
        <w:rPr>
          <w:sz w:val="28"/>
        </w:rPr>
      </w:pPr>
      <w:r>
        <w:rPr>
          <w:sz w:val="28"/>
        </w:rPr>
        <w:t>Về quan hệ con chung:</w:t>
      </w:r>
      <w:r>
        <w:rPr>
          <w:spacing w:val="28"/>
          <w:sz w:val="28"/>
        </w:rPr>
        <w:t> </w:t>
      </w:r>
      <w:r>
        <w:rPr>
          <w:sz w:val="28"/>
        </w:rPr>
        <w:t>Các con chung đều thành niên, không yêu cầu</w:t>
      </w:r>
      <w:r>
        <w:rPr>
          <w:spacing w:val="80"/>
          <w:sz w:val="28"/>
        </w:rPr>
        <w:t> </w:t>
      </w:r>
      <w:r>
        <w:rPr>
          <w:sz w:val="28"/>
        </w:rPr>
        <w:t>giải quyết.</w:t>
      </w:r>
    </w:p>
    <w:p>
      <w:pPr>
        <w:pStyle w:val="ListParagraph"/>
        <w:numPr>
          <w:ilvl w:val="1"/>
          <w:numId w:val="2"/>
        </w:numPr>
        <w:tabs>
          <w:tab w:pos="1186" w:val="left" w:leader="none"/>
        </w:tabs>
        <w:spacing w:line="240" w:lineRule="auto" w:before="158" w:after="0"/>
        <w:ind w:left="1185" w:right="0" w:hanging="165"/>
        <w:jc w:val="left"/>
        <w:rPr>
          <w:sz w:val="28"/>
        </w:rPr>
      </w:pPr>
      <w:r>
        <w:rPr>
          <w:sz w:val="28"/>
        </w:rPr>
        <w:t>Về</w:t>
      </w:r>
      <w:r>
        <w:rPr>
          <w:spacing w:val="-4"/>
          <w:sz w:val="28"/>
        </w:rPr>
        <w:t> </w:t>
      </w:r>
      <w:r>
        <w:rPr>
          <w:sz w:val="28"/>
        </w:rPr>
        <w:t>tài</w:t>
      </w:r>
      <w:r>
        <w:rPr>
          <w:spacing w:val="-5"/>
          <w:sz w:val="28"/>
        </w:rPr>
        <w:t> </w:t>
      </w:r>
      <w:r>
        <w:rPr>
          <w:sz w:val="28"/>
        </w:rPr>
        <w:t>sản</w:t>
      </w:r>
      <w:r>
        <w:rPr>
          <w:spacing w:val="-2"/>
          <w:sz w:val="28"/>
        </w:rPr>
        <w:t> </w:t>
      </w:r>
      <w:r>
        <w:rPr>
          <w:sz w:val="28"/>
        </w:rPr>
        <w:t>chung,</w:t>
      </w:r>
      <w:r>
        <w:rPr>
          <w:spacing w:val="-4"/>
          <w:sz w:val="28"/>
        </w:rPr>
        <w:t> </w:t>
      </w:r>
      <w:r>
        <w:rPr>
          <w:sz w:val="28"/>
        </w:rPr>
        <w:t>nợ</w:t>
      </w:r>
      <w:r>
        <w:rPr>
          <w:spacing w:val="-3"/>
          <w:sz w:val="28"/>
        </w:rPr>
        <w:t> </w:t>
      </w:r>
      <w:r>
        <w:rPr>
          <w:sz w:val="28"/>
        </w:rPr>
        <w:t>chung,</w:t>
      </w:r>
      <w:r>
        <w:rPr>
          <w:spacing w:val="-4"/>
          <w:sz w:val="28"/>
        </w:rPr>
        <w:t> </w:t>
      </w:r>
      <w:r>
        <w:rPr>
          <w:sz w:val="28"/>
        </w:rPr>
        <w:t>công</w:t>
      </w:r>
      <w:r>
        <w:rPr>
          <w:spacing w:val="-2"/>
          <w:sz w:val="28"/>
        </w:rPr>
        <w:t> </w:t>
      </w:r>
      <w:r>
        <w:rPr>
          <w:sz w:val="28"/>
        </w:rPr>
        <w:t>sức:</w:t>
      </w:r>
      <w:r>
        <w:rPr>
          <w:spacing w:val="-3"/>
          <w:sz w:val="28"/>
        </w:rPr>
        <w:t> </w:t>
      </w:r>
      <w:r>
        <w:rPr>
          <w:sz w:val="28"/>
        </w:rPr>
        <w:t>Không</w:t>
      </w:r>
      <w:r>
        <w:rPr>
          <w:spacing w:val="-2"/>
          <w:sz w:val="28"/>
        </w:rPr>
        <w:t> </w:t>
      </w:r>
      <w:r>
        <w:rPr>
          <w:sz w:val="28"/>
        </w:rPr>
        <w:t>yêu</w:t>
      </w:r>
      <w:r>
        <w:rPr>
          <w:spacing w:val="-2"/>
          <w:sz w:val="28"/>
        </w:rPr>
        <w:t> </w:t>
      </w:r>
      <w:r>
        <w:rPr>
          <w:sz w:val="28"/>
        </w:rPr>
        <w:t>cầu</w:t>
      </w:r>
      <w:r>
        <w:rPr>
          <w:spacing w:val="-3"/>
          <w:sz w:val="28"/>
        </w:rPr>
        <w:t> </w:t>
      </w:r>
      <w:r>
        <w:rPr>
          <w:sz w:val="28"/>
        </w:rPr>
        <w:t>giải</w:t>
      </w:r>
      <w:r>
        <w:rPr>
          <w:spacing w:val="-2"/>
          <w:sz w:val="28"/>
        </w:rPr>
        <w:t> quyết.</w:t>
      </w:r>
    </w:p>
    <w:p>
      <w:pPr>
        <w:spacing w:after="0" w:line="240" w:lineRule="auto"/>
        <w:jc w:val="left"/>
        <w:rPr>
          <w:sz w:val="28"/>
        </w:rPr>
        <w:sectPr>
          <w:footerReference w:type="default" r:id="rId5"/>
          <w:type w:val="continuous"/>
          <w:pgSz w:w="11910" w:h="16850"/>
          <w:pgMar w:footer="1377" w:header="0" w:top="1120" w:bottom="1560" w:left="1400" w:right="680"/>
          <w:pgNumType w:start="1"/>
        </w:sectPr>
      </w:pPr>
    </w:p>
    <w:p>
      <w:pPr>
        <w:pStyle w:val="ListParagraph"/>
        <w:numPr>
          <w:ilvl w:val="1"/>
          <w:numId w:val="2"/>
        </w:numPr>
        <w:tabs>
          <w:tab w:pos="1198" w:val="left" w:leader="none"/>
        </w:tabs>
        <w:spacing w:line="312" w:lineRule="auto" w:before="65" w:after="0"/>
        <w:ind w:left="302" w:right="446" w:firstLine="719"/>
        <w:jc w:val="both"/>
        <w:rPr>
          <w:sz w:val="28"/>
        </w:rPr>
      </w:pPr>
      <w:r>
        <w:rPr>
          <w:sz w:val="28"/>
        </w:rPr>
        <w:t>Án phí: Anh Nguyễn Tuấn V tự nguyện chịu cả 150.000đ án phí ly hôn sơ thẩm và tự nguyện sung quỹ Nhà nước số tiền 150.000đồng hoàn lại. Đối trừ vào số tiền tạm ứng án phí anh V đã nộp 300.000đ theo biên lai số AA/2020/0002363 ngày 21/10/2022 tại Chi cục Thi hành án dân sự huyện Cẩm Giàng,</w:t>
      </w:r>
      <w:r>
        <w:rPr>
          <w:spacing w:val="-1"/>
          <w:sz w:val="28"/>
        </w:rPr>
        <w:t> </w:t>
      </w:r>
      <w:r>
        <w:rPr>
          <w:sz w:val="28"/>
        </w:rPr>
        <w:t>tỉnh Hải Dương. Anh Nguyễn Tuấn</w:t>
      </w:r>
      <w:r>
        <w:rPr>
          <w:spacing w:val="-3"/>
          <w:sz w:val="28"/>
        </w:rPr>
        <w:t> </w:t>
      </w:r>
      <w:r>
        <w:rPr>
          <w:sz w:val="28"/>
        </w:rPr>
        <w:t>V đã thực hiện</w:t>
      </w:r>
      <w:r>
        <w:rPr>
          <w:spacing w:val="-2"/>
          <w:sz w:val="28"/>
        </w:rPr>
        <w:t> </w:t>
      </w:r>
      <w:r>
        <w:rPr>
          <w:sz w:val="28"/>
        </w:rPr>
        <w:t>xong</w:t>
      </w:r>
      <w:r>
        <w:rPr>
          <w:spacing w:val="-3"/>
          <w:sz w:val="28"/>
        </w:rPr>
        <w:t> </w:t>
      </w:r>
      <w:r>
        <w:rPr>
          <w:sz w:val="28"/>
        </w:rPr>
        <w:t>nghĩa vụ án phí.</w:t>
      </w:r>
    </w:p>
    <w:p>
      <w:pPr>
        <w:pStyle w:val="ListParagraph"/>
        <w:numPr>
          <w:ilvl w:val="0"/>
          <w:numId w:val="2"/>
        </w:numPr>
        <w:tabs>
          <w:tab w:pos="1330" w:val="left" w:leader="none"/>
        </w:tabs>
        <w:spacing w:line="312" w:lineRule="auto" w:before="2" w:after="0"/>
        <w:ind w:left="302" w:right="460" w:firstLine="719"/>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spacing w:before="10"/>
        <w:ind w:left="0"/>
        <w:rPr>
          <w:sz w:val="14"/>
        </w:rPr>
      </w:pPr>
    </w:p>
    <w:tbl>
      <w:tblPr>
        <w:tblW w:w="0" w:type="auto"/>
        <w:jc w:val="left"/>
        <w:tblInd w:w="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09"/>
        <w:gridCol w:w="2905"/>
      </w:tblGrid>
      <w:tr>
        <w:trPr>
          <w:trHeight w:val="1757" w:hRule="atLeast"/>
        </w:trPr>
        <w:tc>
          <w:tcPr>
            <w:tcW w:w="4909" w:type="dxa"/>
          </w:tcPr>
          <w:p>
            <w:pPr>
              <w:pStyle w:val="TableParagraph"/>
              <w:spacing w:line="240" w:lineRule="auto" w:before="2"/>
              <w:ind w:left="0"/>
              <w:rPr>
                <w:sz w:val="21"/>
              </w:rPr>
            </w:pPr>
          </w:p>
          <w:p>
            <w:pPr>
              <w:pStyle w:val="TableParagraph"/>
              <w:spacing w:line="250" w:lineRule="exact"/>
              <w:ind w:left="50"/>
              <w:rPr>
                <w:b/>
                <w:i/>
                <w:sz w:val="22"/>
              </w:rPr>
            </w:pPr>
            <w:r>
              <w:rPr>
                <w:b/>
                <w:i/>
                <w:sz w:val="22"/>
              </w:rPr>
              <w:t>Nơi</w:t>
            </w:r>
            <w:r>
              <w:rPr>
                <w:b/>
                <w:i/>
                <w:spacing w:val="-2"/>
                <w:sz w:val="22"/>
              </w:rPr>
              <w:t> nhận:</w:t>
            </w:r>
          </w:p>
          <w:p>
            <w:pPr>
              <w:pStyle w:val="TableParagraph"/>
              <w:numPr>
                <w:ilvl w:val="0"/>
                <w:numId w:val="3"/>
              </w:numPr>
              <w:tabs>
                <w:tab w:pos="178" w:val="left" w:leader="none"/>
              </w:tabs>
              <w:spacing w:line="250"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2"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Cẩm</w:t>
            </w:r>
            <w:r>
              <w:rPr>
                <w:spacing w:val="-4"/>
                <w:sz w:val="22"/>
              </w:rPr>
              <w:t> </w:t>
            </w:r>
            <w:r>
              <w:rPr>
                <w:spacing w:val="-2"/>
                <w:sz w:val="22"/>
              </w:rPr>
              <w:t>Giàng;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THADS</w:t>
            </w:r>
            <w:r>
              <w:rPr>
                <w:spacing w:val="-3"/>
                <w:sz w:val="22"/>
              </w:rPr>
              <w:t> </w:t>
            </w:r>
            <w:r>
              <w:rPr>
                <w:sz w:val="22"/>
              </w:rPr>
              <w:t>huyện</w:t>
            </w:r>
            <w:r>
              <w:rPr>
                <w:spacing w:val="-2"/>
                <w:sz w:val="22"/>
              </w:rPr>
              <w:t> </w:t>
            </w:r>
            <w:r>
              <w:rPr>
                <w:sz w:val="22"/>
              </w:rPr>
              <w:t>Cẩm</w:t>
            </w:r>
            <w:r>
              <w:rPr>
                <w:spacing w:val="-6"/>
                <w:sz w:val="22"/>
              </w:rPr>
              <w:t> </w:t>
            </w:r>
            <w:r>
              <w:rPr>
                <w:spacing w:val="-2"/>
                <w:sz w:val="22"/>
              </w:rPr>
              <w:t>Giàng;</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thị</w:t>
            </w:r>
            <w:r>
              <w:rPr>
                <w:spacing w:val="-1"/>
                <w:sz w:val="22"/>
              </w:rPr>
              <w:t> </w:t>
            </w:r>
            <w:r>
              <w:rPr>
                <w:sz w:val="22"/>
              </w:rPr>
              <w:t>trấn</w:t>
            </w:r>
            <w:r>
              <w:rPr>
                <w:spacing w:val="-2"/>
                <w:sz w:val="22"/>
              </w:rPr>
              <w:t> </w:t>
            </w:r>
            <w:r>
              <w:rPr>
                <w:sz w:val="22"/>
              </w:rPr>
              <w:t>G</w:t>
            </w:r>
            <w:r>
              <w:rPr>
                <w:spacing w:val="-3"/>
                <w:sz w:val="22"/>
              </w:rPr>
              <w:t> </w:t>
            </w:r>
            <w:r>
              <w:rPr>
                <w:sz w:val="22"/>
              </w:rPr>
              <w:t>(để</w:t>
            </w:r>
            <w:r>
              <w:rPr>
                <w:spacing w:val="-1"/>
                <w:sz w:val="22"/>
              </w:rPr>
              <w:t> </w:t>
            </w:r>
            <w:r>
              <w:rPr>
                <w:sz w:val="22"/>
              </w:rPr>
              <w:t>ghi</w:t>
            </w:r>
            <w:r>
              <w:rPr>
                <w:spacing w:val="-4"/>
                <w:sz w:val="22"/>
              </w:rPr>
              <w:t> </w:t>
            </w:r>
            <w:r>
              <w:rPr>
                <w:sz w:val="22"/>
              </w:rPr>
              <w:t>vào</w:t>
            </w:r>
            <w:r>
              <w:rPr>
                <w:spacing w:val="-2"/>
                <w:sz w:val="22"/>
              </w:rPr>
              <w:t> </w:t>
            </w:r>
            <w:r>
              <w:rPr>
                <w:sz w:val="22"/>
              </w:rPr>
              <w:t>sổ</w:t>
            </w:r>
            <w:r>
              <w:rPr>
                <w:spacing w:val="-2"/>
                <w:sz w:val="22"/>
              </w:rPr>
              <w:t> </w:t>
            </w:r>
            <w:r>
              <w:rPr>
                <w:sz w:val="22"/>
              </w:rPr>
              <w:t>hộ</w:t>
            </w:r>
            <w:r>
              <w:rPr>
                <w:spacing w:val="-1"/>
                <w:sz w:val="22"/>
              </w:rPr>
              <w:t> </w:t>
            </w:r>
            <w:r>
              <w:rPr>
                <w:spacing w:val="-2"/>
                <w:sz w:val="22"/>
              </w:rPr>
              <w:t>tịch);</w:t>
            </w:r>
          </w:p>
          <w:p>
            <w:pPr>
              <w:pStyle w:val="TableParagraph"/>
              <w:numPr>
                <w:ilvl w:val="0"/>
                <w:numId w:val="3"/>
              </w:numPr>
              <w:tabs>
                <w:tab w:pos="175" w:val="left" w:leader="none"/>
              </w:tabs>
              <w:spacing w:line="233" w:lineRule="exact" w:before="2"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2905" w:type="dxa"/>
          </w:tcPr>
          <w:p>
            <w:pPr>
              <w:pStyle w:val="TableParagraph"/>
              <w:spacing w:line="308" w:lineRule="exact"/>
              <w:ind w:left="1117"/>
              <w:rPr>
                <w:b/>
                <w:sz w:val="28"/>
              </w:rPr>
            </w:pPr>
            <w:r>
              <w:rPr>
                <w:b/>
                <w:sz w:val="28"/>
              </w:rPr>
              <w:t>THẨM</w:t>
            </w:r>
            <w:r>
              <w:rPr>
                <w:b/>
                <w:spacing w:val="-2"/>
                <w:sz w:val="28"/>
              </w:rPr>
              <w:t> </w:t>
            </w:r>
            <w:r>
              <w:rPr>
                <w:b/>
                <w:spacing w:val="-4"/>
                <w:sz w:val="28"/>
              </w:rPr>
              <w:t>PHÁN</w:t>
            </w:r>
          </w:p>
          <w:p>
            <w:pPr>
              <w:pStyle w:val="TableParagraph"/>
              <w:spacing w:line="319" w:lineRule="exact"/>
              <w:ind w:left="1636"/>
              <w:rPr>
                <w:i/>
                <w:sz w:val="28"/>
              </w:rPr>
            </w:pPr>
            <w:r>
              <w:rPr>
                <w:i/>
                <w:sz w:val="28"/>
              </w:rPr>
              <w:t>(Đã</w:t>
            </w:r>
            <w:r>
              <w:rPr>
                <w:i/>
                <w:spacing w:val="-1"/>
                <w:sz w:val="28"/>
              </w:rPr>
              <w:t> </w:t>
            </w:r>
            <w:r>
              <w:rPr>
                <w:i/>
                <w:spacing w:val="-5"/>
                <w:sz w:val="28"/>
              </w:rPr>
              <w:t>ký)</w:t>
            </w:r>
          </w:p>
        </w:tc>
      </w:tr>
    </w:tbl>
    <w:sectPr>
      <w:pgSz w:w="11910" w:h="16850"/>
      <w:pgMar w:header="0" w:footer="1377" w:top="1060" w:bottom="1560" w:left="14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30.26001pt;margin-top:762.175964pt;width:12.6pt;height:13.05pt;mso-position-horizontal-relative:page;mso-position-vertical-relative:page;z-index:-15774720"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52" w:hanging="128"/>
      </w:pPr>
      <w:rPr>
        <w:rFonts w:hint="default"/>
        <w:lang w:val="vi" w:eastAsia="en-US" w:bidi="ar-SA"/>
      </w:rPr>
    </w:lvl>
    <w:lvl w:ilvl="2">
      <w:start w:val="0"/>
      <w:numFmt w:val="bullet"/>
      <w:lvlText w:val="•"/>
      <w:lvlJc w:val="left"/>
      <w:pPr>
        <w:ind w:left="1125" w:hanging="128"/>
      </w:pPr>
      <w:rPr>
        <w:rFonts w:hint="default"/>
        <w:lang w:val="vi" w:eastAsia="en-US" w:bidi="ar-SA"/>
      </w:rPr>
    </w:lvl>
    <w:lvl w:ilvl="3">
      <w:start w:val="0"/>
      <w:numFmt w:val="bullet"/>
      <w:lvlText w:val="•"/>
      <w:lvlJc w:val="left"/>
      <w:pPr>
        <w:ind w:left="1598" w:hanging="128"/>
      </w:pPr>
      <w:rPr>
        <w:rFonts w:hint="default"/>
        <w:lang w:val="vi" w:eastAsia="en-US" w:bidi="ar-SA"/>
      </w:rPr>
    </w:lvl>
    <w:lvl w:ilvl="4">
      <w:start w:val="0"/>
      <w:numFmt w:val="bullet"/>
      <w:lvlText w:val="•"/>
      <w:lvlJc w:val="left"/>
      <w:pPr>
        <w:ind w:left="2071" w:hanging="128"/>
      </w:pPr>
      <w:rPr>
        <w:rFonts w:hint="default"/>
        <w:lang w:val="vi" w:eastAsia="en-US" w:bidi="ar-SA"/>
      </w:rPr>
    </w:lvl>
    <w:lvl w:ilvl="5">
      <w:start w:val="0"/>
      <w:numFmt w:val="bullet"/>
      <w:lvlText w:val="•"/>
      <w:lvlJc w:val="left"/>
      <w:pPr>
        <w:ind w:left="2544" w:hanging="128"/>
      </w:pPr>
      <w:rPr>
        <w:rFonts w:hint="default"/>
        <w:lang w:val="vi" w:eastAsia="en-US" w:bidi="ar-SA"/>
      </w:rPr>
    </w:lvl>
    <w:lvl w:ilvl="6">
      <w:start w:val="0"/>
      <w:numFmt w:val="bullet"/>
      <w:lvlText w:val="•"/>
      <w:lvlJc w:val="left"/>
      <w:pPr>
        <w:ind w:left="3017" w:hanging="128"/>
      </w:pPr>
      <w:rPr>
        <w:rFonts w:hint="default"/>
        <w:lang w:val="vi" w:eastAsia="en-US" w:bidi="ar-SA"/>
      </w:rPr>
    </w:lvl>
    <w:lvl w:ilvl="7">
      <w:start w:val="0"/>
      <w:numFmt w:val="bullet"/>
      <w:lvlText w:val="•"/>
      <w:lvlJc w:val="left"/>
      <w:pPr>
        <w:ind w:left="3490" w:hanging="128"/>
      </w:pPr>
      <w:rPr>
        <w:rFonts w:hint="default"/>
        <w:lang w:val="vi" w:eastAsia="en-US" w:bidi="ar-SA"/>
      </w:rPr>
    </w:lvl>
    <w:lvl w:ilvl="8">
      <w:start w:val="0"/>
      <w:numFmt w:val="bullet"/>
      <w:lvlText w:val="•"/>
      <w:lvlJc w:val="left"/>
      <w:pPr>
        <w:ind w:left="3963" w:hanging="128"/>
      </w:pPr>
      <w:rPr>
        <w:rFonts w:hint="default"/>
        <w:lang w:val="vi" w:eastAsia="en-US" w:bidi="ar-SA"/>
      </w:rPr>
    </w:lvl>
  </w:abstractNum>
  <w:abstractNum w:abstractNumId="1">
    <w:multiLevelType w:val="hybridMultilevel"/>
    <w:lvl w:ilvl="0">
      <w:start w:val="1"/>
      <w:numFmt w:val="decimal"/>
      <w:lvlText w:val="%1."/>
      <w:lvlJc w:val="left"/>
      <w:pPr>
        <w:ind w:left="302" w:hanging="34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302" w:hanging="19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05" w:hanging="192"/>
      </w:pPr>
      <w:rPr>
        <w:rFonts w:hint="default"/>
        <w:lang w:val="vi" w:eastAsia="en-US" w:bidi="ar-SA"/>
      </w:rPr>
    </w:lvl>
    <w:lvl w:ilvl="3">
      <w:start w:val="0"/>
      <w:numFmt w:val="bullet"/>
      <w:lvlText w:val="•"/>
      <w:lvlJc w:val="left"/>
      <w:pPr>
        <w:ind w:left="3157" w:hanging="192"/>
      </w:pPr>
      <w:rPr>
        <w:rFonts w:hint="default"/>
        <w:lang w:val="vi" w:eastAsia="en-US" w:bidi="ar-SA"/>
      </w:rPr>
    </w:lvl>
    <w:lvl w:ilvl="4">
      <w:start w:val="0"/>
      <w:numFmt w:val="bullet"/>
      <w:lvlText w:val="•"/>
      <w:lvlJc w:val="left"/>
      <w:pPr>
        <w:ind w:left="4110" w:hanging="192"/>
      </w:pPr>
      <w:rPr>
        <w:rFonts w:hint="default"/>
        <w:lang w:val="vi" w:eastAsia="en-US" w:bidi="ar-SA"/>
      </w:rPr>
    </w:lvl>
    <w:lvl w:ilvl="5">
      <w:start w:val="0"/>
      <w:numFmt w:val="bullet"/>
      <w:lvlText w:val="•"/>
      <w:lvlJc w:val="left"/>
      <w:pPr>
        <w:ind w:left="5063" w:hanging="192"/>
      </w:pPr>
      <w:rPr>
        <w:rFonts w:hint="default"/>
        <w:lang w:val="vi" w:eastAsia="en-US" w:bidi="ar-SA"/>
      </w:rPr>
    </w:lvl>
    <w:lvl w:ilvl="6">
      <w:start w:val="0"/>
      <w:numFmt w:val="bullet"/>
      <w:lvlText w:val="•"/>
      <w:lvlJc w:val="left"/>
      <w:pPr>
        <w:ind w:left="6015" w:hanging="192"/>
      </w:pPr>
      <w:rPr>
        <w:rFonts w:hint="default"/>
        <w:lang w:val="vi" w:eastAsia="en-US" w:bidi="ar-SA"/>
      </w:rPr>
    </w:lvl>
    <w:lvl w:ilvl="7">
      <w:start w:val="0"/>
      <w:numFmt w:val="bullet"/>
      <w:lvlText w:val="•"/>
      <w:lvlJc w:val="left"/>
      <w:pPr>
        <w:ind w:left="6968" w:hanging="192"/>
      </w:pPr>
      <w:rPr>
        <w:rFonts w:hint="default"/>
        <w:lang w:val="vi" w:eastAsia="en-US" w:bidi="ar-SA"/>
      </w:rPr>
    </w:lvl>
    <w:lvl w:ilvl="8">
      <w:start w:val="0"/>
      <w:numFmt w:val="bullet"/>
      <w:lvlText w:val="•"/>
      <w:lvlJc w:val="left"/>
      <w:pPr>
        <w:ind w:left="7921" w:hanging="192"/>
      </w:pPr>
      <w:rPr>
        <w:rFonts w:hint="default"/>
        <w:lang w:val="vi" w:eastAsia="en-US" w:bidi="ar-SA"/>
      </w:rPr>
    </w:lvl>
  </w:abstractNum>
  <w:abstractNum w:abstractNumId="0">
    <w:multiLevelType w:val="hybridMultilevel"/>
    <w:lvl w:ilvl="0">
      <w:start w:val="0"/>
      <w:numFmt w:val="bullet"/>
      <w:lvlText w:val="-"/>
      <w:lvlJc w:val="left"/>
      <w:pPr>
        <w:ind w:left="102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00" w:hanging="164"/>
      </w:pPr>
      <w:rPr>
        <w:rFonts w:hint="default"/>
        <w:lang w:val="vi" w:eastAsia="en-US" w:bidi="ar-SA"/>
      </w:rPr>
    </w:lvl>
    <w:lvl w:ilvl="2">
      <w:start w:val="0"/>
      <w:numFmt w:val="bullet"/>
      <w:lvlText w:val="•"/>
      <w:lvlJc w:val="left"/>
      <w:pPr>
        <w:ind w:left="2781" w:hanging="164"/>
      </w:pPr>
      <w:rPr>
        <w:rFonts w:hint="default"/>
        <w:lang w:val="vi" w:eastAsia="en-US" w:bidi="ar-SA"/>
      </w:rPr>
    </w:lvl>
    <w:lvl w:ilvl="3">
      <w:start w:val="0"/>
      <w:numFmt w:val="bullet"/>
      <w:lvlText w:val="•"/>
      <w:lvlJc w:val="left"/>
      <w:pPr>
        <w:ind w:left="3661" w:hanging="164"/>
      </w:pPr>
      <w:rPr>
        <w:rFonts w:hint="default"/>
        <w:lang w:val="vi" w:eastAsia="en-US" w:bidi="ar-SA"/>
      </w:rPr>
    </w:lvl>
    <w:lvl w:ilvl="4">
      <w:start w:val="0"/>
      <w:numFmt w:val="bullet"/>
      <w:lvlText w:val="•"/>
      <w:lvlJc w:val="left"/>
      <w:pPr>
        <w:ind w:left="4542" w:hanging="164"/>
      </w:pPr>
      <w:rPr>
        <w:rFonts w:hint="default"/>
        <w:lang w:val="vi" w:eastAsia="en-US" w:bidi="ar-SA"/>
      </w:rPr>
    </w:lvl>
    <w:lvl w:ilvl="5">
      <w:start w:val="0"/>
      <w:numFmt w:val="bullet"/>
      <w:lvlText w:val="•"/>
      <w:lvlJc w:val="left"/>
      <w:pPr>
        <w:ind w:left="5423" w:hanging="164"/>
      </w:pPr>
      <w:rPr>
        <w:rFonts w:hint="default"/>
        <w:lang w:val="vi" w:eastAsia="en-US" w:bidi="ar-SA"/>
      </w:rPr>
    </w:lvl>
    <w:lvl w:ilvl="6">
      <w:start w:val="0"/>
      <w:numFmt w:val="bullet"/>
      <w:lvlText w:val="•"/>
      <w:lvlJc w:val="left"/>
      <w:pPr>
        <w:ind w:left="6303" w:hanging="164"/>
      </w:pPr>
      <w:rPr>
        <w:rFonts w:hint="default"/>
        <w:lang w:val="vi" w:eastAsia="en-US" w:bidi="ar-SA"/>
      </w:rPr>
    </w:lvl>
    <w:lvl w:ilvl="7">
      <w:start w:val="0"/>
      <w:numFmt w:val="bullet"/>
      <w:lvlText w:val="•"/>
      <w:lvlJc w:val="left"/>
      <w:pPr>
        <w:ind w:left="7184" w:hanging="164"/>
      </w:pPr>
      <w:rPr>
        <w:rFonts w:hint="default"/>
        <w:lang w:val="vi" w:eastAsia="en-US" w:bidi="ar-SA"/>
      </w:rPr>
    </w:lvl>
    <w:lvl w:ilvl="8">
      <w:start w:val="0"/>
      <w:numFmt w:val="bullet"/>
      <w:lvlText w:val="•"/>
      <w:lvlJc w:val="left"/>
      <w:pPr>
        <w:ind w:left="8065"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word2</dc:creator>
  <dc:title>TOÀ ÁN NHÂN DÂN</dc:title>
  <dcterms:created xsi:type="dcterms:W3CDTF">2022-12-10T14:07:48Z</dcterms:created>
  <dcterms:modified xsi:type="dcterms:W3CDTF">2022-12-10T14:07:48Z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2013</vt:lpwstr>
  </property>
  <property fmtid="{D5CDD505-2E9C-101B-9397-08002B2CF9AE}" pid="4" name="LastSaved">
    <vt:filetime>2022-12-10T00:00:00Z</vt:filetime>
  </property>
  <property fmtid="{D5CDD505-2E9C-101B-9397-08002B2CF9AE}" pid="5" name="Producer">
    <vt:lpwstr>Microsoft® Word 2013</vt:lpwstr>
  </property>
</Properties>
</file>