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88"/>
        <w:gridCol w:w="5812"/>
      </w:tblGrid>
      <w:tr>
        <w:trPr>
          <w:trHeight w:val="855" w:hRule="atLeast"/>
        </w:trPr>
        <w:tc>
          <w:tcPr>
            <w:tcW w:w="3488" w:type="dxa"/>
          </w:tcPr>
          <w:p>
            <w:pPr>
              <w:pStyle w:val="TableParagraph"/>
              <w:ind w:left="388" w:right="114" w:firstLine="67"/>
              <w:rPr>
                <w:b/>
                <w:sz w:val="24"/>
              </w:rPr>
            </w:pPr>
            <w:r>
              <w:rPr>
                <w:b/>
                <w:sz w:val="24"/>
              </w:rPr>
              <w:t>TOÀ</w:t>
            </w:r>
            <w:r>
              <w:rPr>
                <w:b/>
                <w:spacing w:val="-13"/>
                <w:sz w:val="24"/>
              </w:rPr>
              <w:t> </w:t>
            </w:r>
            <w:r>
              <w:rPr>
                <w:b/>
                <w:sz w:val="24"/>
              </w:rPr>
              <w:t>ÁN</w:t>
            </w:r>
            <w:r>
              <w:rPr>
                <w:b/>
                <w:spacing w:val="-14"/>
                <w:sz w:val="24"/>
              </w:rPr>
              <w:t> </w:t>
            </w:r>
            <w:r>
              <w:rPr>
                <w:b/>
                <w:sz w:val="24"/>
              </w:rPr>
              <w:t>NHÂN</w:t>
            </w:r>
            <w:r>
              <w:rPr>
                <w:b/>
                <w:spacing w:val="-14"/>
                <w:sz w:val="24"/>
              </w:rPr>
              <w:t> </w:t>
            </w:r>
            <w:r>
              <w:rPr>
                <w:b/>
                <w:sz w:val="24"/>
              </w:rPr>
              <w:t>DÂN QUẬN NGÔ QUYỀN</w:t>
            </w:r>
          </w:p>
          <w:p>
            <w:pPr>
              <w:pStyle w:val="TableParagraph"/>
              <w:ind w:left="50"/>
              <w:rPr>
                <w:b/>
                <w:sz w:val="24"/>
              </w:rPr>
            </w:pPr>
            <w:r>
              <w:rPr>
                <w:b/>
                <w:sz w:val="24"/>
              </w:rPr>
              <w:t>THÀNH</w:t>
            </w:r>
            <w:r>
              <w:rPr>
                <w:b/>
                <w:spacing w:val="-3"/>
                <w:sz w:val="24"/>
              </w:rPr>
              <w:t> </w:t>
            </w:r>
            <w:r>
              <w:rPr>
                <w:b/>
                <w:sz w:val="24"/>
              </w:rPr>
              <w:t>PHỐ</w:t>
            </w:r>
            <w:r>
              <w:rPr>
                <w:b/>
                <w:spacing w:val="-1"/>
                <w:sz w:val="24"/>
              </w:rPr>
              <w:t> </w:t>
            </w:r>
            <w:r>
              <w:rPr>
                <w:b/>
                <w:sz w:val="24"/>
              </w:rPr>
              <w:t>HẢI</w:t>
            </w:r>
            <w:r>
              <w:rPr>
                <w:b/>
                <w:spacing w:val="-1"/>
                <w:sz w:val="24"/>
              </w:rPr>
              <w:t> </w:t>
            </w:r>
            <w:r>
              <w:rPr>
                <w:b/>
                <w:spacing w:val="-2"/>
                <w:sz w:val="24"/>
              </w:rPr>
              <w:t>PHÒNG</w:t>
            </w:r>
          </w:p>
        </w:tc>
        <w:tc>
          <w:tcPr>
            <w:tcW w:w="5812" w:type="dxa"/>
          </w:tcPr>
          <w:p>
            <w:pPr>
              <w:pStyle w:val="TableParagraph"/>
              <w:spacing w:line="266" w:lineRule="exact"/>
              <w:ind w:left="611" w:right="185"/>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611" w:right="133"/>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tc>
      </w:tr>
      <w:tr>
        <w:trPr>
          <w:trHeight w:val="653" w:hRule="atLeast"/>
        </w:trPr>
        <w:tc>
          <w:tcPr>
            <w:tcW w:w="3488" w:type="dxa"/>
          </w:tcPr>
          <w:p>
            <w:pPr>
              <w:pStyle w:val="TableParagraph"/>
              <w:spacing w:line="20" w:lineRule="exact"/>
              <w:ind w:left="740"/>
              <w:rPr>
                <w:sz w:val="2"/>
              </w:rPr>
            </w:pPr>
            <w:r>
              <w:rPr>
                <w:sz w:val="2"/>
              </w:rPr>
              <w:pict>
                <v:group style="width:77.25pt;height:.5pt;mso-position-horizontal-relative:char;mso-position-vertical-relative:line" id="docshapegroup1" coordorigin="0,0" coordsize="1545,10">
                  <v:line style="position:absolute" from="0,5" to="1545,5" stroked="true" strokeweight=".5pt" strokecolor="#000000">
                    <v:stroke dashstyle="solid"/>
                  </v:line>
                </v:group>
              </w:pict>
            </w:r>
            <w:r>
              <w:rPr>
                <w:sz w:val="2"/>
              </w:rPr>
            </w:r>
          </w:p>
          <w:p>
            <w:pPr>
              <w:pStyle w:val="TableParagraph"/>
              <w:rPr>
                <w:sz w:val="27"/>
              </w:rPr>
            </w:pPr>
          </w:p>
          <w:p>
            <w:pPr>
              <w:pStyle w:val="TableParagraph"/>
              <w:ind w:left="61"/>
              <w:rPr>
                <w:sz w:val="26"/>
              </w:rPr>
            </w:pPr>
            <w:r>
              <w:rPr>
                <w:spacing w:val="-2"/>
                <w:sz w:val="26"/>
              </w:rPr>
              <w:t>Số:</w:t>
            </w:r>
            <w:r>
              <w:rPr>
                <w:spacing w:val="11"/>
                <w:sz w:val="26"/>
              </w:rPr>
              <w:t> </w:t>
            </w:r>
            <w:r>
              <w:rPr>
                <w:spacing w:val="-2"/>
                <w:sz w:val="26"/>
              </w:rPr>
              <w:t>50/2022/QĐST-</w:t>
            </w:r>
            <w:r>
              <w:rPr>
                <w:spacing w:val="-4"/>
                <w:sz w:val="26"/>
              </w:rPr>
              <w:t>HNGĐ</w:t>
            </w:r>
          </w:p>
        </w:tc>
        <w:tc>
          <w:tcPr>
            <w:tcW w:w="5812" w:type="dxa"/>
          </w:tcPr>
          <w:p>
            <w:pPr>
              <w:pStyle w:val="TableParagraph"/>
              <w:spacing w:before="9"/>
              <w:rPr>
                <w:sz w:val="28"/>
              </w:rPr>
            </w:pPr>
          </w:p>
          <w:p>
            <w:pPr>
              <w:pStyle w:val="TableParagraph"/>
              <w:spacing w:line="302" w:lineRule="exact"/>
              <w:ind w:left="524"/>
              <w:rPr>
                <w:i/>
                <w:sz w:val="28"/>
              </w:rPr>
            </w:pPr>
            <w:r>
              <w:rPr>
                <w:i/>
                <w:sz w:val="28"/>
              </w:rPr>
              <w:t>Quận</w:t>
            </w:r>
            <w:r>
              <w:rPr>
                <w:i/>
                <w:spacing w:val="-2"/>
                <w:sz w:val="28"/>
              </w:rPr>
              <w:t> </w:t>
            </w:r>
            <w:r>
              <w:rPr>
                <w:i/>
                <w:sz w:val="28"/>
              </w:rPr>
              <w:t>Ngô</w:t>
            </w:r>
            <w:r>
              <w:rPr>
                <w:i/>
                <w:spacing w:val="-1"/>
                <w:sz w:val="28"/>
              </w:rPr>
              <w:t> </w:t>
            </w:r>
            <w:r>
              <w:rPr>
                <w:i/>
                <w:sz w:val="28"/>
              </w:rPr>
              <w:t>Quyền,</w:t>
            </w:r>
            <w:r>
              <w:rPr>
                <w:i/>
                <w:spacing w:val="-6"/>
                <w:sz w:val="28"/>
              </w:rPr>
              <w:t> </w:t>
            </w:r>
            <w:r>
              <w:rPr>
                <w:i/>
                <w:sz w:val="28"/>
              </w:rPr>
              <w:t>ngày</w:t>
            </w:r>
            <w:r>
              <w:rPr>
                <w:i/>
                <w:spacing w:val="-1"/>
                <w:sz w:val="28"/>
              </w:rPr>
              <w:t> </w:t>
            </w:r>
            <w:r>
              <w:rPr>
                <w:i/>
                <w:sz w:val="28"/>
              </w:rPr>
              <w:t>28</w:t>
            </w:r>
            <w:r>
              <w:rPr>
                <w:i/>
                <w:spacing w:val="-1"/>
                <w:sz w:val="28"/>
              </w:rPr>
              <w:t> </w:t>
            </w:r>
            <w:r>
              <w:rPr>
                <w:i/>
                <w:sz w:val="28"/>
              </w:rPr>
              <w:t>tháng</w:t>
            </w:r>
            <w:r>
              <w:rPr>
                <w:i/>
                <w:spacing w:val="-4"/>
                <w:sz w:val="28"/>
              </w:rPr>
              <w:t> </w:t>
            </w:r>
            <w:r>
              <w:rPr>
                <w:i/>
                <w:sz w:val="28"/>
              </w:rPr>
              <w:t>11</w:t>
            </w:r>
            <w:r>
              <w:rPr>
                <w:i/>
                <w:spacing w:val="-4"/>
                <w:sz w:val="28"/>
              </w:rPr>
              <w:t> </w:t>
            </w:r>
            <w:r>
              <w:rPr>
                <w:i/>
                <w:sz w:val="28"/>
              </w:rPr>
              <w:t>năm</w:t>
            </w:r>
            <w:r>
              <w:rPr>
                <w:i/>
                <w:spacing w:val="-7"/>
                <w:sz w:val="28"/>
              </w:rPr>
              <w:t> </w:t>
            </w:r>
            <w:r>
              <w:rPr>
                <w:i/>
                <w:spacing w:val="-4"/>
                <w:sz w:val="28"/>
              </w:rPr>
              <w:t>2022</w:t>
            </w:r>
          </w:p>
        </w:tc>
      </w:tr>
    </w:tbl>
    <w:p>
      <w:pPr>
        <w:pStyle w:val="BodyText"/>
        <w:rPr>
          <w:sz w:val="20"/>
        </w:rPr>
      </w:pPr>
    </w:p>
    <w:p>
      <w:pPr>
        <w:pStyle w:val="BodyText"/>
        <w:spacing w:before="1"/>
        <w:rPr>
          <w:sz w:val="16"/>
        </w:rPr>
      </w:pPr>
    </w:p>
    <w:p>
      <w:pPr>
        <w:pStyle w:val="Heading1"/>
        <w:spacing w:line="322" w:lineRule="exact" w:before="89"/>
      </w:pPr>
      <w:r>
        <w:rPr/>
        <w:pict>
          <v:line style="position:absolute;mso-position-horizontal-relative:page;mso-position-vertical-relative:paragraph;z-index:-15786496" from="326.25pt,-61.779659pt" to="496.5pt,-61.779659pt" stroked="true" strokeweight=".5pt" strokecolor="#000000">
            <v:stroke dashstyle="solid"/>
            <w10:wrap type="none"/>
          </v:line>
        </w:pict>
      </w:r>
      <w:r>
        <w:rPr/>
        <w:t>QUYẾT</w:t>
      </w:r>
      <w:r>
        <w:rPr>
          <w:spacing w:val="-6"/>
        </w:rPr>
        <w:t> </w:t>
      </w:r>
      <w:r>
        <w:rPr>
          <w:spacing w:val="-4"/>
        </w:rPr>
        <w:t>ĐỊNH</w:t>
      </w:r>
    </w:p>
    <w:p>
      <w:pPr>
        <w:spacing w:before="0"/>
        <w:ind w:left="1532" w:right="1480" w:firstLine="0"/>
        <w:jc w:val="center"/>
        <w:rPr>
          <w:b/>
          <w:sz w:val="28"/>
        </w:rPr>
      </w:pPr>
      <w:r>
        <w:rPr>
          <w:b/>
          <w:spacing w:val="-10"/>
          <w:sz w:val="28"/>
        </w:rPr>
        <w:t>CÔNG</w:t>
      </w:r>
      <w:r>
        <w:rPr>
          <w:b/>
          <w:spacing w:val="-27"/>
          <w:sz w:val="28"/>
        </w:rPr>
        <w:t> </w:t>
      </w:r>
      <w:r>
        <w:rPr>
          <w:b/>
          <w:spacing w:val="-10"/>
          <w:sz w:val="28"/>
        </w:rPr>
        <w:t>NHẬN</w:t>
      </w:r>
      <w:r>
        <w:rPr>
          <w:b/>
          <w:spacing w:val="-25"/>
          <w:sz w:val="28"/>
        </w:rPr>
        <w:t> </w:t>
      </w:r>
      <w:r>
        <w:rPr>
          <w:b/>
          <w:spacing w:val="-10"/>
          <w:sz w:val="28"/>
        </w:rPr>
        <w:t>SỰ</w:t>
      </w:r>
      <w:r>
        <w:rPr>
          <w:b/>
          <w:spacing w:val="-25"/>
          <w:sz w:val="28"/>
        </w:rPr>
        <w:t> </w:t>
      </w:r>
      <w:r>
        <w:rPr>
          <w:b/>
          <w:spacing w:val="-10"/>
          <w:sz w:val="28"/>
        </w:rPr>
        <w:t>THOẢ</w:t>
      </w:r>
      <w:r>
        <w:rPr>
          <w:b/>
          <w:spacing w:val="-25"/>
          <w:sz w:val="28"/>
        </w:rPr>
        <w:t> </w:t>
      </w:r>
      <w:r>
        <w:rPr>
          <w:b/>
          <w:spacing w:val="-10"/>
          <w:sz w:val="28"/>
        </w:rPr>
        <w:t>THUẬN</w:t>
      </w:r>
      <w:r>
        <w:rPr>
          <w:b/>
          <w:spacing w:val="-25"/>
          <w:sz w:val="28"/>
        </w:rPr>
        <w:t> </w:t>
      </w:r>
      <w:r>
        <w:rPr>
          <w:b/>
          <w:spacing w:val="-10"/>
          <w:sz w:val="28"/>
        </w:rPr>
        <w:t>CỦA</w:t>
      </w:r>
      <w:r>
        <w:rPr>
          <w:b/>
          <w:spacing w:val="-24"/>
          <w:sz w:val="28"/>
        </w:rPr>
        <w:t> </w:t>
      </w:r>
      <w:r>
        <w:rPr>
          <w:b/>
          <w:spacing w:val="-10"/>
          <w:sz w:val="28"/>
        </w:rPr>
        <w:t>CÁC</w:t>
      </w:r>
      <w:r>
        <w:rPr>
          <w:b/>
          <w:spacing w:val="-25"/>
          <w:sz w:val="28"/>
        </w:rPr>
        <w:t> </w:t>
      </w:r>
      <w:r>
        <w:rPr>
          <w:b/>
          <w:spacing w:val="-10"/>
          <w:sz w:val="28"/>
        </w:rPr>
        <w:t>ĐƯƠNG</w:t>
      </w:r>
      <w:r>
        <w:rPr>
          <w:b/>
          <w:spacing w:val="-21"/>
          <w:sz w:val="28"/>
        </w:rPr>
        <w:t> </w:t>
      </w:r>
      <w:r>
        <w:rPr>
          <w:b/>
          <w:spacing w:val="-10"/>
          <w:sz w:val="28"/>
        </w:rPr>
        <w:t>SỰ</w:t>
      </w:r>
    </w:p>
    <w:p>
      <w:pPr>
        <w:pStyle w:val="BodyText"/>
        <w:spacing w:before="268"/>
        <w:ind w:left="881"/>
        <w:jc w:val="both"/>
      </w:pPr>
      <w:r>
        <w:rPr/>
        <w:t>Căn</w:t>
      </w:r>
      <w:r>
        <w:rPr>
          <w:spacing w:val="-1"/>
        </w:rPr>
        <w:t> </w:t>
      </w:r>
      <w:r>
        <w:rPr/>
        <w:t>cứ</w:t>
      </w:r>
      <w:r>
        <w:rPr>
          <w:spacing w:val="-4"/>
        </w:rPr>
        <w:t> </w:t>
      </w:r>
      <w:r>
        <w:rPr/>
        <w:t>vào</w:t>
      </w:r>
      <w:r>
        <w:rPr>
          <w:spacing w:val="-1"/>
        </w:rPr>
        <w:t> </w:t>
      </w:r>
      <w:r>
        <w:rPr/>
        <w:t>Điều</w:t>
      </w:r>
      <w:r>
        <w:rPr>
          <w:spacing w:val="-4"/>
        </w:rPr>
        <w:t> </w:t>
      </w:r>
      <w:r>
        <w:rPr/>
        <w:t>212</w:t>
      </w:r>
      <w:r>
        <w:rPr>
          <w:spacing w:val="-5"/>
        </w:rPr>
        <w:t> </w:t>
      </w:r>
      <w:r>
        <w:rPr/>
        <w:t>và</w:t>
      </w:r>
      <w:r>
        <w:rPr>
          <w:spacing w:val="-2"/>
        </w:rPr>
        <w:t> </w:t>
      </w:r>
      <w:r>
        <w:rPr/>
        <w:t>Điều</w:t>
      </w:r>
      <w:r>
        <w:rPr>
          <w:spacing w:val="-1"/>
        </w:rPr>
        <w:t> </w:t>
      </w:r>
      <w:r>
        <w:rPr/>
        <w:t>213 của</w:t>
      </w:r>
      <w:r>
        <w:rPr>
          <w:spacing w:val="-2"/>
        </w:rPr>
        <w:t> </w:t>
      </w:r>
      <w:r>
        <w:rPr/>
        <w:t>Bộ</w:t>
      </w:r>
      <w:r>
        <w:rPr>
          <w:spacing w:val="-5"/>
        </w:rPr>
        <w:t> </w:t>
      </w:r>
      <w:r>
        <w:rPr/>
        <w:t>luật</w:t>
      </w:r>
      <w:r>
        <w:rPr>
          <w:spacing w:val="-1"/>
        </w:rPr>
        <w:t> </w:t>
      </w:r>
      <w:r>
        <w:rPr/>
        <w:t>Tố</w:t>
      </w:r>
      <w:r>
        <w:rPr>
          <w:spacing w:val="-1"/>
        </w:rPr>
        <w:t> </w:t>
      </w:r>
      <w:r>
        <w:rPr/>
        <w:t>tụng</w:t>
      </w:r>
      <w:r>
        <w:rPr>
          <w:spacing w:val="-5"/>
        </w:rPr>
        <w:t> </w:t>
      </w:r>
      <w:r>
        <w:rPr/>
        <w:t>dân</w:t>
      </w:r>
      <w:r>
        <w:rPr>
          <w:spacing w:val="-3"/>
        </w:rPr>
        <w:t> </w:t>
      </w:r>
      <w:r>
        <w:rPr>
          <w:spacing w:val="-5"/>
        </w:rPr>
        <w:t>sự;</w:t>
      </w:r>
    </w:p>
    <w:p>
      <w:pPr>
        <w:pStyle w:val="BodyText"/>
        <w:spacing w:line="268" w:lineRule="auto" w:before="158"/>
        <w:ind w:left="162" w:right="104" w:firstLine="719"/>
        <w:jc w:val="both"/>
      </w:pPr>
      <w:r>
        <w:rPr/>
        <w:t>Căn cứ vào biên bản hoà giải thành ngày 18 tháng 11 năm 2022 về việc các đương sự thỏa thuận được với nhau về việc giải quyết toàn bộ vụ án dân sự thụ lý số: 100/2022/TLST-HNGĐ ngày 02 tháng 11 năm 2022.</w:t>
      </w:r>
    </w:p>
    <w:p>
      <w:pPr>
        <w:pStyle w:val="Heading1"/>
        <w:spacing w:before="210"/>
      </w:pPr>
      <w:r>
        <w:rPr/>
        <w:t>XÉT</w:t>
      </w:r>
      <w:r>
        <w:rPr>
          <w:spacing w:val="-2"/>
        </w:rPr>
        <w:t> THẤY:</w:t>
      </w:r>
    </w:p>
    <w:p>
      <w:pPr>
        <w:pStyle w:val="BodyText"/>
        <w:spacing w:line="268" w:lineRule="auto" w:before="268"/>
        <w:ind w:left="162" w:right="116" w:firstLine="719"/>
        <w:jc w:val="both"/>
      </w:pPr>
      <w:r>
        <w:rPr/>
        <w:t>Các thỏa thuận của các đương sự được ghi trong biên bản hòa giải thành về việc giải quyết toàn bộ vụ án là tự nguyện; nội dung thỏa thuận giữa các đương sự không vi phạm điều cấm của luật và không trái đạo đức xã hội.</w:t>
      </w:r>
    </w:p>
    <w:p>
      <w:pPr>
        <w:pStyle w:val="BodyText"/>
        <w:spacing w:line="268" w:lineRule="auto" w:before="118"/>
        <w:ind w:left="162" w:right="105" w:firstLine="719"/>
        <w:jc w:val="both"/>
      </w:pPr>
      <w:r>
        <w:rPr/>
        <w:t>Theo Kết quả xét nghiệm ADN của Công ty Trách nhiệm hữu hạn Dịch vụ Khoa</w:t>
      </w:r>
      <w:r>
        <w:rPr>
          <w:spacing w:val="-3"/>
        </w:rPr>
        <w:t> </w:t>
      </w:r>
      <w:r>
        <w:rPr/>
        <w:t>học</w:t>
      </w:r>
      <w:r>
        <w:rPr>
          <w:spacing w:val="-4"/>
        </w:rPr>
        <w:t> </w:t>
      </w:r>
      <w:r>
        <w:rPr/>
        <w:t>kỹ</w:t>
      </w:r>
      <w:r>
        <w:rPr>
          <w:spacing w:val="-5"/>
        </w:rPr>
        <w:t> </w:t>
      </w:r>
      <w:r>
        <w:rPr/>
        <w:t>thuật</w:t>
      </w:r>
      <w:r>
        <w:rPr>
          <w:spacing w:val="-3"/>
        </w:rPr>
        <w:t> </w:t>
      </w:r>
      <w:r>
        <w:rPr/>
        <w:t>GENPRO số</w:t>
      </w:r>
      <w:r>
        <w:rPr>
          <w:spacing w:val="-3"/>
        </w:rPr>
        <w:t> </w:t>
      </w:r>
      <w:r>
        <w:rPr/>
        <w:t>KQ20516522</w:t>
      </w:r>
      <w:r>
        <w:rPr>
          <w:spacing w:val="-2"/>
        </w:rPr>
        <w:t> </w:t>
      </w:r>
      <w:r>
        <w:rPr/>
        <w:t>ngày</w:t>
      </w:r>
      <w:r>
        <w:rPr>
          <w:spacing w:val="-4"/>
        </w:rPr>
        <w:t> </w:t>
      </w:r>
      <w:r>
        <w:rPr/>
        <w:t>27/8/2022, kết</w:t>
      </w:r>
      <w:r>
        <w:rPr>
          <w:spacing w:val="-3"/>
        </w:rPr>
        <w:t> </w:t>
      </w:r>
      <w:r>
        <w:rPr/>
        <w:t>luận:</w:t>
      </w:r>
      <w:r>
        <w:rPr>
          <w:spacing w:val="-1"/>
        </w:rPr>
        <w:t> </w:t>
      </w:r>
      <w:r>
        <w:rPr/>
        <w:t>“Người</w:t>
      </w:r>
      <w:r>
        <w:rPr>
          <w:spacing w:val="-2"/>
        </w:rPr>
        <w:t> </w:t>
      </w:r>
      <w:r>
        <w:rPr/>
        <w:t>có mẫu ghi tên Vũ Văn C không có quan hệ huyết thống cha-con với người có mẫu ghi tên Vũ Linh Chi”.</w:t>
      </w:r>
    </w:p>
    <w:p>
      <w:pPr>
        <w:pStyle w:val="BodyText"/>
        <w:spacing w:line="268" w:lineRule="auto" w:before="118"/>
        <w:ind w:left="162" w:right="103" w:firstLine="719"/>
        <w:jc w:val="both"/>
      </w:pPr>
      <w:r>
        <w:rPr/>
        <w:t>Đã hết thời hạn 07 ngày, kể từ ngày lập biên bản hoà giải thành, không có đương sự nào thay đổi ý kiến về sự thoả thuận đó.</w:t>
      </w:r>
    </w:p>
    <w:p>
      <w:pPr>
        <w:pStyle w:val="Heading1"/>
        <w:spacing w:before="206"/>
        <w:ind w:left="1532" w:right="1479"/>
        <w:rPr>
          <w:b w:val="0"/>
        </w:rPr>
      </w:pPr>
      <w:r>
        <w:rPr>
          <w:spacing w:val="-6"/>
        </w:rPr>
        <w:t>QUYẾT</w:t>
      </w:r>
      <w:r>
        <w:rPr>
          <w:spacing w:val="-13"/>
        </w:rPr>
        <w:t> </w:t>
      </w:r>
      <w:r>
        <w:rPr>
          <w:spacing w:val="-4"/>
        </w:rPr>
        <w:t>ĐỊNH</w:t>
      </w:r>
      <w:r>
        <w:rPr>
          <w:b w:val="0"/>
          <w:spacing w:val="-4"/>
        </w:rPr>
        <w:t>:</w:t>
      </w:r>
    </w:p>
    <w:p>
      <w:pPr>
        <w:pStyle w:val="BodyText"/>
        <w:spacing w:before="8"/>
        <w:rPr>
          <w:sz w:val="23"/>
        </w:rPr>
      </w:pPr>
    </w:p>
    <w:p>
      <w:pPr>
        <w:pStyle w:val="ListParagraph"/>
        <w:numPr>
          <w:ilvl w:val="0"/>
          <w:numId w:val="1"/>
        </w:numPr>
        <w:tabs>
          <w:tab w:pos="1163" w:val="left" w:leader="none"/>
        </w:tabs>
        <w:spacing w:line="240" w:lineRule="auto" w:before="0" w:after="0"/>
        <w:ind w:left="1162" w:right="0" w:hanging="282"/>
        <w:jc w:val="both"/>
        <w:rPr>
          <w:sz w:val="28"/>
        </w:rPr>
      </w:pPr>
      <w:r>
        <w:rPr>
          <w:spacing w:val="-2"/>
          <w:sz w:val="28"/>
        </w:rPr>
        <w:t>Công</w:t>
      </w:r>
      <w:r>
        <w:rPr>
          <w:spacing w:val="-6"/>
          <w:sz w:val="28"/>
        </w:rPr>
        <w:t> </w:t>
      </w:r>
      <w:r>
        <w:rPr>
          <w:spacing w:val="-2"/>
          <w:sz w:val="28"/>
        </w:rPr>
        <w:t>nhận</w:t>
      </w:r>
      <w:r>
        <w:rPr>
          <w:spacing w:val="-5"/>
          <w:sz w:val="28"/>
        </w:rPr>
        <w:t> </w:t>
      </w:r>
      <w:r>
        <w:rPr>
          <w:spacing w:val="-2"/>
          <w:sz w:val="28"/>
        </w:rPr>
        <w:t>sự</w:t>
      </w:r>
      <w:r>
        <w:rPr>
          <w:spacing w:val="-14"/>
          <w:sz w:val="28"/>
        </w:rPr>
        <w:t> </w:t>
      </w:r>
      <w:r>
        <w:rPr>
          <w:spacing w:val="-2"/>
          <w:sz w:val="28"/>
        </w:rPr>
        <w:t>thoả</w:t>
      </w:r>
      <w:r>
        <w:rPr>
          <w:spacing w:val="-11"/>
          <w:sz w:val="28"/>
        </w:rPr>
        <w:t> </w:t>
      </w:r>
      <w:r>
        <w:rPr>
          <w:spacing w:val="-2"/>
          <w:sz w:val="28"/>
        </w:rPr>
        <w:t>thuận</w:t>
      </w:r>
      <w:r>
        <w:rPr>
          <w:spacing w:val="-11"/>
          <w:sz w:val="28"/>
        </w:rPr>
        <w:t> </w:t>
      </w:r>
      <w:r>
        <w:rPr>
          <w:spacing w:val="-2"/>
          <w:sz w:val="28"/>
        </w:rPr>
        <w:t>của</w:t>
      </w:r>
      <w:r>
        <w:rPr>
          <w:spacing w:val="-12"/>
          <w:sz w:val="28"/>
        </w:rPr>
        <w:t> </w:t>
      </w:r>
      <w:r>
        <w:rPr>
          <w:spacing w:val="-2"/>
          <w:sz w:val="28"/>
        </w:rPr>
        <w:t>các</w:t>
      </w:r>
      <w:r>
        <w:rPr>
          <w:spacing w:val="-12"/>
          <w:sz w:val="28"/>
        </w:rPr>
        <w:t> </w:t>
      </w:r>
      <w:r>
        <w:rPr>
          <w:spacing w:val="-2"/>
          <w:sz w:val="28"/>
        </w:rPr>
        <w:t>đương</w:t>
      </w:r>
      <w:r>
        <w:rPr>
          <w:spacing w:val="-11"/>
          <w:sz w:val="28"/>
        </w:rPr>
        <w:t> </w:t>
      </w:r>
      <w:r>
        <w:rPr>
          <w:spacing w:val="-5"/>
          <w:sz w:val="28"/>
        </w:rPr>
        <w:t>sự:</w:t>
      </w:r>
    </w:p>
    <w:p>
      <w:pPr>
        <w:pStyle w:val="BodyText"/>
        <w:spacing w:line="268" w:lineRule="auto" w:before="158"/>
        <w:ind w:left="162" w:right="105" w:firstLine="719"/>
        <w:jc w:val="both"/>
      </w:pPr>
      <w:r>
        <w:rPr>
          <w:i/>
        </w:rPr>
        <w:t>Nguyên đơn: </w:t>
      </w:r>
      <w:r>
        <w:rPr/>
        <w:t>Anh Vũ Văn C; nơi cư trú: Số 220 tổ 9 khu 1 phường B, thành phố H, tỉnh Q.</w:t>
      </w:r>
    </w:p>
    <w:p>
      <w:pPr>
        <w:pStyle w:val="BodyText"/>
        <w:spacing w:line="268" w:lineRule="auto" w:before="119"/>
        <w:ind w:left="162" w:right="104" w:firstLine="719"/>
        <w:jc w:val="both"/>
      </w:pPr>
      <w:r>
        <w:rPr>
          <w:i/>
        </w:rPr>
        <w:t>Bị đơn: </w:t>
      </w:r>
      <w:r>
        <w:rPr/>
        <w:t>Chị Dương Thị Mai A; nơi cư trú: Số 65/111 cụm 1 đường Đ, phường Đ, quận N, thành phố H.</w:t>
      </w:r>
    </w:p>
    <w:p>
      <w:pPr>
        <w:pStyle w:val="ListParagraph"/>
        <w:numPr>
          <w:ilvl w:val="0"/>
          <w:numId w:val="1"/>
        </w:numPr>
        <w:tabs>
          <w:tab w:pos="1163" w:val="left" w:leader="none"/>
        </w:tabs>
        <w:spacing w:line="240" w:lineRule="auto" w:before="119" w:after="0"/>
        <w:ind w:left="1162" w:right="0" w:hanging="282"/>
        <w:jc w:val="both"/>
        <w:rPr>
          <w:sz w:val="28"/>
        </w:rPr>
      </w:pPr>
      <w:r>
        <w:rPr>
          <w:sz w:val="28"/>
        </w:rPr>
        <w:t>Sự</w:t>
      </w:r>
      <w:r>
        <w:rPr>
          <w:spacing w:val="-3"/>
          <w:sz w:val="28"/>
        </w:rPr>
        <w:t> </w:t>
      </w:r>
      <w:r>
        <w:rPr>
          <w:sz w:val="28"/>
        </w:rPr>
        <w:t>thỏa</w:t>
      </w:r>
      <w:r>
        <w:rPr>
          <w:spacing w:val="-4"/>
          <w:sz w:val="28"/>
        </w:rPr>
        <w:t> </w:t>
      </w:r>
      <w:r>
        <w:rPr>
          <w:sz w:val="28"/>
        </w:rPr>
        <w:t>thuận</w:t>
      </w:r>
      <w:r>
        <w:rPr>
          <w:spacing w:val="-2"/>
          <w:sz w:val="28"/>
        </w:rPr>
        <w:t> </w:t>
      </w:r>
      <w:r>
        <w:rPr>
          <w:sz w:val="28"/>
        </w:rPr>
        <w:t>của</w:t>
      </w:r>
      <w:r>
        <w:rPr>
          <w:spacing w:val="-4"/>
          <w:sz w:val="28"/>
        </w:rPr>
        <w:t> </w:t>
      </w:r>
      <w:r>
        <w:rPr>
          <w:sz w:val="28"/>
        </w:rPr>
        <w:t>các</w:t>
      </w:r>
      <w:r>
        <w:rPr>
          <w:spacing w:val="-2"/>
          <w:sz w:val="28"/>
        </w:rPr>
        <w:t> </w:t>
      </w:r>
      <w:r>
        <w:rPr>
          <w:sz w:val="28"/>
        </w:rPr>
        <w:t>đương</w:t>
      </w:r>
      <w:r>
        <w:rPr>
          <w:spacing w:val="-2"/>
          <w:sz w:val="28"/>
        </w:rPr>
        <w:t> </w:t>
      </w:r>
      <w:r>
        <w:rPr>
          <w:sz w:val="28"/>
        </w:rPr>
        <w:t>sự</w:t>
      </w:r>
      <w:r>
        <w:rPr>
          <w:spacing w:val="-3"/>
          <w:sz w:val="28"/>
        </w:rPr>
        <w:t> </w:t>
      </w:r>
      <w:r>
        <w:rPr>
          <w:sz w:val="28"/>
        </w:rPr>
        <w:t>cụ</w:t>
      </w:r>
      <w:r>
        <w:rPr>
          <w:spacing w:val="-4"/>
          <w:sz w:val="28"/>
        </w:rPr>
        <w:t> </w:t>
      </w:r>
      <w:r>
        <w:rPr>
          <w:sz w:val="28"/>
        </w:rPr>
        <w:t>thể</w:t>
      </w:r>
      <w:r>
        <w:rPr>
          <w:spacing w:val="-2"/>
          <w:sz w:val="28"/>
        </w:rPr>
        <w:t> </w:t>
      </w:r>
      <w:r>
        <w:rPr>
          <w:sz w:val="28"/>
        </w:rPr>
        <w:t>như</w:t>
      </w:r>
      <w:r>
        <w:rPr>
          <w:spacing w:val="-3"/>
          <w:sz w:val="28"/>
        </w:rPr>
        <w:t> </w:t>
      </w:r>
      <w:r>
        <w:rPr>
          <w:spacing w:val="-4"/>
          <w:sz w:val="28"/>
        </w:rPr>
        <w:t>sau:</w:t>
      </w:r>
    </w:p>
    <w:p>
      <w:pPr>
        <w:pStyle w:val="ListParagraph"/>
        <w:numPr>
          <w:ilvl w:val="1"/>
          <w:numId w:val="1"/>
        </w:numPr>
        <w:tabs>
          <w:tab w:pos="1065" w:val="left" w:leader="none"/>
        </w:tabs>
        <w:spacing w:line="268" w:lineRule="auto" w:before="158" w:after="0"/>
        <w:ind w:left="162" w:right="104" w:firstLine="719"/>
        <w:jc w:val="both"/>
        <w:rPr>
          <w:sz w:val="28"/>
        </w:rPr>
      </w:pPr>
      <w:r>
        <w:rPr>
          <w:sz w:val="28"/>
        </w:rPr>
        <w:t>Về xác định cha cho con: Anh Vũ Văn C và chị Dương Thị Mai A thống nhất thỏa thuận cháu Vũ Linh Ch, sinh ngày 19/7/2020 theo Giấy khai sinh số 142/2020 do Ủy ban nhân dân phường Đ, quận Ngô Quyền, thành phố Hải Phòng cấp ngày28/7/2020 không phải là con đẻ của anh Vũ Văn C.</w:t>
      </w:r>
    </w:p>
    <w:p>
      <w:pPr>
        <w:pStyle w:val="ListParagraph"/>
        <w:numPr>
          <w:ilvl w:val="1"/>
          <w:numId w:val="1"/>
        </w:numPr>
        <w:tabs>
          <w:tab w:pos="1048" w:val="left" w:leader="none"/>
        </w:tabs>
        <w:spacing w:line="268" w:lineRule="auto" w:before="118" w:after="0"/>
        <w:ind w:left="162" w:right="102" w:firstLine="719"/>
        <w:jc w:val="both"/>
        <w:rPr>
          <w:sz w:val="28"/>
        </w:rPr>
      </w:pPr>
      <w:r>
        <w:rPr>
          <w:sz w:val="28"/>
        </w:rPr>
        <w:t>Về</w:t>
      </w:r>
      <w:r>
        <w:rPr>
          <w:spacing w:val="-1"/>
          <w:sz w:val="28"/>
        </w:rPr>
        <w:t> </w:t>
      </w:r>
      <w:r>
        <w:rPr>
          <w:sz w:val="28"/>
        </w:rPr>
        <w:t>án</w:t>
      </w:r>
      <w:r>
        <w:rPr>
          <w:spacing w:val="-2"/>
          <w:sz w:val="28"/>
        </w:rPr>
        <w:t> </w:t>
      </w:r>
      <w:r>
        <w:rPr>
          <w:sz w:val="28"/>
        </w:rPr>
        <w:t>phí: Anh</w:t>
      </w:r>
      <w:r>
        <w:rPr>
          <w:spacing w:val="-2"/>
          <w:sz w:val="28"/>
        </w:rPr>
        <w:t> </w:t>
      </w:r>
      <w:r>
        <w:rPr>
          <w:sz w:val="28"/>
        </w:rPr>
        <w:t>Vũ</w:t>
      </w:r>
      <w:r>
        <w:rPr>
          <w:spacing w:val="-1"/>
          <w:sz w:val="28"/>
        </w:rPr>
        <w:t> </w:t>
      </w:r>
      <w:r>
        <w:rPr>
          <w:sz w:val="28"/>
        </w:rPr>
        <w:t>Văn C</w:t>
      </w:r>
      <w:r>
        <w:rPr>
          <w:spacing w:val="-3"/>
          <w:sz w:val="28"/>
        </w:rPr>
        <w:t> </w:t>
      </w:r>
      <w:r>
        <w:rPr>
          <w:sz w:val="28"/>
        </w:rPr>
        <w:t>và</w:t>
      </w:r>
      <w:r>
        <w:rPr>
          <w:spacing w:val="-2"/>
          <w:sz w:val="28"/>
        </w:rPr>
        <w:t> </w:t>
      </w:r>
      <w:r>
        <w:rPr>
          <w:sz w:val="28"/>
        </w:rPr>
        <w:t>chị Dương</w:t>
      </w:r>
      <w:r>
        <w:rPr>
          <w:spacing w:val="-1"/>
          <w:sz w:val="28"/>
        </w:rPr>
        <w:t> </w:t>
      </w:r>
      <w:r>
        <w:rPr>
          <w:sz w:val="28"/>
        </w:rPr>
        <w:t>Thị Mai</w:t>
      </w:r>
      <w:r>
        <w:rPr>
          <w:spacing w:val="-2"/>
          <w:sz w:val="28"/>
        </w:rPr>
        <w:t> </w:t>
      </w:r>
      <w:r>
        <w:rPr>
          <w:sz w:val="28"/>
        </w:rPr>
        <w:t>A</w:t>
      </w:r>
      <w:r>
        <w:rPr>
          <w:spacing w:val="-1"/>
          <w:sz w:val="28"/>
        </w:rPr>
        <w:t> </w:t>
      </w:r>
      <w:r>
        <w:rPr>
          <w:sz w:val="28"/>
        </w:rPr>
        <w:t>mỗi người</w:t>
      </w:r>
      <w:r>
        <w:rPr>
          <w:spacing w:val="-2"/>
          <w:sz w:val="28"/>
        </w:rPr>
        <w:t> </w:t>
      </w:r>
      <w:r>
        <w:rPr>
          <w:sz w:val="28"/>
        </w:rPr>
        <w:t>phải</w:t>
      </w:r>
      <w:r>
        <w:rPr>
          <w:spacing w:val="-2"/>
          <w:sz w:val="28"/>
        </w:rPr>
        <w:t> </w:t>
      </w:r>
      <w:r>
        <w:rPr>
          <w:sz w:val="28"/>
        </w:rPr>
        <w:t>chịu</w:t>
      </w:r>
      <w:r>
        <w:rPr>
          <w:spacing w:val="-1"/>
          <w:sz w:val="28"/>
        </w:rPr>
        <w:t> </w:t>
      </w:r>
      <w:r>
        <w:rPr>
          <w:sz w:val="28"/>
        </w:rPr>
        <w:t>án phí</w:t>
      </w:r>
      <w:r>
        <w:rPr>
          <w:spacing w:val="25"/>
          <w:sz w:val="28"/>
        </w:rPr>
        <w:t> </w:t>
      </w:r>
      <w:r>
        <w:rPr>
          <w:sz w:val="28"/>
        </w:rPr>
        <w:t>dân</w:t>
      </w:r>
      <w:r>
        <w:rPr>
          <w:spacing w:val="25"/>
          <w:sz w:val="28"/>
        </w:rPr>
        <w:t> </w:t>
      </w:r>
      <w:r>
        <w:rPr>
          <w:sz w:val="28"/>
        </w:rPr>
        <w:t>sự</w:t>
      </w:r>
      <w:r>
        <w:rPr>
          <w:spacing w:val="25"/>
          <w:sz w:val="28"/>
        </w:rPr>
        <w:t> </w:t>
      </w:r>
      <w:r>
        <w:rPr>
          <w:sz w:val="28"/>
        </w:rPr>
        <w:t>sơ</w:t>
      </w:r>
      <w:r>
        <w:rPr>
          <w:spacing w:val="27"/>
          <w:sz w:val="28"/>
        </w:rPr>
        <w:t> </w:t>
      </w:r>
      <w:r>
        <w:rPr>
          <w:sz w:val="28"/>
        </w:rPr>
        <w:t>thẩm</w:t>
      </w:r>
      <w:r>
        <w:rPr>
          <w:spacing w:val="22"/>
          <w:sz w:val="28"/>
        </w:rPr>
        <w:t> </w:t>
      </w:r>
      <w:r>
        <w:rPr>
          <w:sz w:val="28"/>
        </w:rPr>
        <w:t>là</w:t>
      </w:r>
      <w:r>
        <w:rPr>
          <w:spacing w:val="27"/>
          <w:sz w:val="28"/>
        </w:rPr>
        <w:t> </w:t>
      </w:r>
      <w:r>
        <w:rPr>
          <w:sz w:val="28"/>
        </w:rPr>
        <w:t>75.000</w:t>
      </w:r>
      <w:r>
        <w:rPr>
          <w:spacing w:val="25"/>
          <w:sz w:val="28"/>
        </w:rPr>
        <w:t> </w:t>
      </w:r>
      <w:r>
        <w:rPr>
          <w:sz w:val="28"/>
        </w:rPr>
        <w:t>đồng.</w:t>
      </w:r>
      <w:r>
        <w:rPr>
          <w:spacing w:val="26"/>
          <w:sz w:val="28"/>
        </w:rPr>
        <w:t> </w:t>
      </w:r>
      <w:r>
        <w:rPr>
          <w:sz w:val="28"/>
        </w:rPr>
        <w:t>Chấp</w:t>
      </w:r>
      <w:r>
        <w:rPr>
          <w:spacing w:val="25"/>
          <w:sz w:val="28"/>
        </w:rPr>
        <w:t> </w:t>
      </w:r>
      <w:r>
        <w:rPr>
          <w:sz w:val="28"/>
        </w:rPr>
        <w:t>nhận</w:t>
      </w:r>
      <w:r>
        <w:rPr>
          <w:spacing w:val="25"/>
          <w:sz w:val="28"/>
        </w:rPr>
        <w:t> </w:t>
      </w:r>
      <w:r>
        <w:rPr>
          <w:sz w:val="28"/>
        </w:rPr>
        <w:t>sự</w:t>
      </w:r>
      <w:r>
        <w:rPr>
          <w:spacing w:val="25"/>
          <w:sz w:val="28"/>
        </w:rPr>
        <w:t> </w:t>
      </w:r>
      <w:r>
        <w:rPr>
          <w:sz w:val="28"/>
        </w:rPr>
        <w:t>tự</w:t>
      </w:r>
      <w:r>
        <w:rPr>
          <w:spacing w:val="25"/>
          <w:sz w:val="28"/>
        </w:rPr>
        <w:t> </w:t>
      </w:r>
      <w:r>
        <w:rPr>
          <w:sz w:val="28"/>
        </w:rPr>
        <w:t>nguyện</w:t>
      </w:r>
      <w:r>
        <w:rPr>
          <w:spacing w:val="28"/>
          <w:sz w:val="28"/>
        </w:rPr>
        <w:t> </w:t>
      </w:r>
      <w:r>
        <w:rPr>
          <w:sz w:val="28"/>
        </w:rPr>
        <w:t>của</w:t>
      </w:r>
      <w:r>
        <w:rPr>
          <w:spacing w:val="27"/>
          <w:sz w:val="28"/>
        </w:rPr>
        <w:t> </w:t>
      </w:r>
      <w:r>
        <w:rPr>
          <w:sz w:val="28"/>
        </w:rPr>
        <w:t>anh</w:t>
      </w:r>
      <w:r>
        <w:rPr>
          <w:spacing w:val="27"/>
          <w:sz w:val="28"/>
        </w:rPr>
        <w:t> </w:t>
      </w:r>
      <w:r>
        <w:rPr>
          <w:sz w:val="28"/>
        </w:rPr>
        <w:t>Vũ</w:t>
      </w:r>
      <w:r>
        <w:rPr>
          <w:spacing w:val="27"/>
          <w:sz w:val="28"/>
        </w:rPr>
        <w:t> </w:t>
      </w:r>
      <w:r>
        <w:rPr>
          <w:sz w:val="28"/>
        </w:rPr>
        <w:t>Văn</w:t>
      </w:r>
      <w:r>
        <w:rPr>
          <w:spacing w:val="40"/>
          <w:sz w:val="28"/>
        </w:rPr>
        <w:t> </w:t>
      </w:r>
      <w:r>
        <w:rPr>
          <w:sz w:val="28"/>
        </w:rPr>
        <w:t>C</w:t>
      </w:r>
    </w:p>
    <w:p>
      <w:pPr>
        <w:spacing w:after="0" w:line="268" w:lineRule="auto"/>
        <w:jc w:val="both"/>
        <w:rPr>
          <w:sz w:val="28"/>
        </w:rPr>
        <w:sectPr>
          <w:type w:val="continuous"/>
          <w:pgSz w:w="11910" w:h="16850"/>
          <w:pgMar w:top="1120" w:bottom="280" w:left="1540" w:right="740"/>
        </w:sectPr>
      </w:pPr>
    </w:p>
    <w:p>
      <w:pPr>
        <w:pStyle w:val="BodyText"/>
        <w:spacing w:line="268" w:lineRule="auto" w:before="78"/>
        <w:ind w:left="162" w:right="104"/>
        <w:jc w:val="both"/>
      </w:pPr>
      <w:r>
        <w:rPr/>
        <w:t>nhận nộp cả 150.000 đồng án phí dân sự sơ thẩm, nhưng được trừ vào số tiền tạm ứng án phí dân sự anh Vũ Văn C đã nộp là 300.000 đồng theo biên lai số 0006743 ngày 31 tháng 10 năm 2022 của Chi cục Thi hành án dân sự quận Ngô Quyền, thành</w:t>
      </w:r>
      <w:r>
        <w:rPr>
          <w:spacing w:val="40"/>
        </w:rPr>
        <w:t> </w:t>
      </w:r>
      <w:r>
        <w:rPr/>
        <w:t>phố</w:t>
      </w:r>
      <w:r>
        <w:rPr>
          <w:spacing w:val="40"/>
        </w:rPr>
        <w:t> </w:t>
      </w:r>
      <w:r>
        <w:rPr/>
        <w:t>Hải</w:t>
      </w:r>
      <w:r>
        <w:rPr>
          <w:spacing w:val="40"/>
        </w:rPr>
        <w:t> </w:t>
      </w:r>
      <w:r>
        <w:rPr/>
        <w:t>Phòng.</w:t>
      </w:r>
      <w:r>
        <w:rPr>
          <w:spacing w:val="40"/>
        </w:rPr>
        <w:t> </w:t>
      </w:r>
      <w:r>
        <w:rPr/>
        <w:t>Anh</w:t>
      </w:r>
      <w:r>
        <w:rPr>
          <w:spacing w:val="40"/>
        </w:rPr>
        <w:t> </w:t>
      </w:r>
      <w:r>
        <w:rPr/>
        <w:t>Vũ</w:t>
      </w:r>
      <w:r>
        <w:rPr>
          <w:spacing w:val="40"/>
        </w:rPr>
        <w:t> </w:t>
      </w:r>
      <w:r>
        <w:rPr/>
        <w:t>Văn</w:t>
      </w:r>
      <w:r>
        <w:rPr>
          <w:spacing w:val="40"/>
        </w:rPr>
        <w:t> </w:t>
      </w:r>
      <w:r>
        <w:rPr/>
        <w:t>C</w:t>
      </w:r>
      <w:r>
        <w:rPr>
          <w:spacing w:val="40"/>
        </w:rPr>
        <w:t> </w:t>
      </w:r>
      <w:r>
        <w:rPr/>
        <w:t>được</w:t>
      </w:r>
      <w:r>
        <w:rPr>
          <w:spacing w:val="40"/>
        </w:rPr>
        <w:t> </w:t>
      </w:r>
      <w:r>
        <w:rPr/>
        <w:t>hoàn</w:t>
      </w:r>
      <w:r>
        <w:rPr>
          <w:spacing w:val="40"/>
        </w:rPr>
        <w:t> </w:t>
      </w:r>
      <w:r>
        <w:rPr/>
        <w:t>trả</w:t>
      </w:r>
      <w:r>
        <w:rPr>
          <w:spacing w:val="40"/>
        </w:rPr>
        <w:t> </w:t>
      </w:r>
      <w:r>
        <w:rPr/>
        <w:t>lại</w:t>
      </w:r>
      <w:r>
        <w:rPr>
          <w:spacing w:val="40"/>
        </w:rPr>
        <w:t> </w:t>
      </w:r>
      <w:r>
        <w:rPr/>
        <w:t>số</w:t>
      </w:r>
      <w:r>
        <w:rPr>
          <w:spacing w:val="40"/>
        </w:rPr>
        <w:t> </w:t>
      </w:r>
      <w:r>
        <w:rPr/>
        <w:t>tiền</w:t>
      </w:r>
      <w:r>
        <w:rPr>
          <w:spacing w:val="40"/>
        </w:rPr>
        <w:t> </w:t>
      </w:r>
      <w:r>
        <w:rPr/>
        <w:t>chênh</w:t>
      </w:r>
      <w:r>
        <w:rPr>
          <w:spacing w:val="40"/>
        </w:rPr>
        <w:t> </w:t>
      </w:r>
      <w:r>
        <w:rPr/>
        <w:t>lệch</w:t>
      </w:r>
      <w:r>
        <w:rPr>
          <w:spacing w:val="40"/>
        </w:rPr>
        <w:t> </w:t>
      </w:r>
      <w:r>
        <w:rPr/>
        <w:t>là</w:t>
      </w:r>
    </w:p>
    <w:p>
      <w:pPr>
        <w:pStyle w:val="BodyText"/>
        <w:spacing w:line="320" w:lineRule="exact"/>
        <w:ind w:left="162"/>
        <w:jc w:val="both"/>
      </w:pPr>
      <w:r>
        <w:rPr/>
        <w:t>150.000</w:t>
      </w:r>
      <w:r>
        <w:rPr>
          <w:spacing w:val="-7"/>
        </w:rPr>
        <w:t> </w:t>
      </w:r>
      <w:r>
        <w:rPr>
          <w:spacing w:val="-4"/>
        </w:rPr>
        <w:t>đồng.</w:t>
      </w:r>
    </w:p>
    <w:p>
      <w:pPr>
        <w:pStyle w:val="ListParagraph"/>
        <w:numPr>
          <w:ilvl w:val="0"/>
          <w:numId w:val="1"/>
        </w:numPr>
        <w:tabs>
          <w:tab w:pos="1209" w:val="left" w:leader="none"/>
        </w:tabs>
        <w:spacing w:line="268" w:lineRule="auto" w:before="158" w:after="0"/>
        <w:ind w:left="162" w:right="110" w:firstLine="719"/>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1177" w:val="left" w:leader="none"/>
        </w:tabs>
        <w:spacing w:line="268" w:lineRule="auto" w:before="119" w:after="0"/>
        <w:ind w:left="162" w:right="105" w:firstLine="719"/>
        <w:jc w:val="both"/>
        <w:rPr>
          <w:sz w:val="28"/>
        </w:rPr>
      </w:pPr>
      <w:r>
        <w:rPr>
          <w:sz w:val="28"/>
        </w:rPr>
        <w:t>Quyết định này được thi hành theo quy định tại Điều 2 Luật Thi hành án dân sự thì người được thi hành án dân sự, người phải thi hành án dân sự có quyền thoả thuận thi hành án, quyền yêu cầu thi hành án, tự nguyện thi hành án hoặc bị cưỡng chế</w:t>
      </w:r>
      <w:r>
        <w:rPr>
          <w:spacing w:val="-3"/>
          <w:sz w:val="28"/>
        </w:rPr>
        <w:t> </w:t>
      </w:r>
      <w:r>
        <w:rPr>
          <w:sz w:val="28"/>
        </w:rPr>
        <w:t>thi</w:t>
      </w:r>
      <w:r>
        <w:rPr>
          <w:spacing w:val="-1"/>
          <w:sz w:val="28"/>
        </w:rPr>
        <w:t> </w:t>
      </w:r>
      <w:r>
        <w:rPr>
          <w:sz w:val="28"/>
        </w:rPr>
        <w:t>hành</w:t>
      </w:r>
      <w:r>
        <w:rPr>
          <w:spacing w:val="-2"/>
          <w:sz w:val="28"/>
        </w:rPr>
        <w:t> </w:t>
      </w:r>
      <w:r>
        <w:rPr>
          <w:sz w:val="28"/>
        </w:rPr>
        <w:t>án</w:t>
      </w:r>
      <w:r>
        <w:rPr>
          <w:spacing w:val="-1"/>
          <w:sz w:val="28"/>
        </w:rPr>
        <w:t> </w:t>
      </w:r>
      <w:r>
        <w:rPr>
          <w:sz w:val="28"/>
        </w:rPr>
        <w:t>theo</w:t>
      </w:r>
      <w:r>
        <w:rPr>
          <w:spacing w:val="-3"/>
          <w:sz w:val="28"/>
        </w:rPr>
        <w:t> </w:t>
      </w:r>
      <w:r>
        <w:rPr>
          <w:sz w:val="28"/>
        </w:rPr>
        <w:t>quy</w:t>
      </w:r>
      <w:r>
        <w:rPr>
          <w:spacing w:val="-5"/>
          <w:sz w:val="28"/>
        </w:rPr>
        <w:t> </w:t>
      </w:r>
      <w:r>
        <w:rPr>
          <w:sz w:val="28"/>
        </w:rPr>
        <w:t>định</w:t>
      </w:r>
      <w:r>
        <w:rPr>
          <w:spacing w:val="-1"/>
          <w:sz w:val="28"/>
        </w:rPr>
        <w:t> </w:t>
      </w:r>
      <w:r>
        <w:rPr>
          <w:sz w:val="28"/>
        </w:rPr>
        <w:t>tại các điều</w:t>
      </w:r>
      <w:r>
        <w:rPr>
          <w:spacing w:val="-1"/>
          <w:sz w:val="28"/>
        </w:rPr>
        <w:t> </w:t>
      </w:r>
      <w:r>
        <w:rPr>
          <w:sz w:val="28"/>
        </w:rPr>
        <w:t>6,</w:t>
      </w:r>
      <w:r>
        <w:rPr>
          <w:spacing w:val="-2"/>
          <w:sz w:val="28"/>
        </w:rPr>
        <w:t> </w:t>
      </w:r>
      <w:r>
        <w:rPr>
          <w:sz w:val="28"/>
        </w:rPr>
        <w:t>7</w:t>
      </w:r>
      <w:r>
        <w:rPr>
          <w:spacing w:val="-1"/>
          <w:sz w:val="28"/>
        </w:rPr>
        <w:t> </w:t>
      </w:r>
      <w:r>
        <w:rPr>
          <w:sz w:val="28"/>
        </w:rPr>
        <w:t>và</w:t>
      </w:r>
      <w:r>
        <w:rPr>
          <w:spacing w:val="-4"/>
          <w:sz w:val="28"/>
        </w:rPr>
        <w:t> </w:t>
      </w:r>
      <w:r>
        <w:rPr>
          <w:sz w:val="28"/>
        </w:rPr>
        <w:t>9 Luật</w:t>
      </w:r>
      <w:r>
        <w:rPr>
          <w:spacing w:val="-3"/>
          <w:sz w:val="28"/>
        </w:rPr>
        <w:t> </w:t>
      </w:r>
      <w:r>
        <w:rPr>
          <w:sz w:val="28"/>
        </w:rPr>
        <w:t>Thi</w:t>
      </w:r>
      <w:r>
        <w:rPr>
          <w:spacing w:val="-1"/>
          <w:sz w:val="28"/>
        </w:rPr>
        <w:t> </w:t>
      </w:r>
      <w:r>
        <w:rPr>
          <w:sz w:val="28"/>
        </w:rPr>
        <w:t>hành án</w:t>
      </w:r>
      <w:r>
        <w:rPr>
          <w:spacing w:val="-2"/>
          <w:sz w:val="28"/>
        </w:rPr>
        <w:t> </w:t>
      </w:r>
      <w:r>
        <w:rPr>
          <w:sz w:val="28"/>
        </w:rPr>
        <w:t>dân</w:t>
      </w:r>
      <w:r>
        <w:rPr>
          <w:spacing w:val="-2"/>
          <w:sz w:val="28"/>
        </w:rPr>
        <w:t> </w:t>
      </w:r>
      <w:r>
        <w:rPr>
          <w:sz w:val="28"/>
        </w:rPr>
        <w:t>sự; thời hiệu thi hành án được thực hiện theo quy định tại Điều 30 Luật Thi hành án dân sự.</w:t>
      </w:r>
    </w:p>
    <w:p>
      <w:pPr>
        <w:pStyle w:val="BodyText"/>
        <w:spacing w:before="5"/>
        <w:rPr>
          <w:sz w:val="17"/>
        </w:rPr>
      </w:pPr>
    </w:p>
    <w:tbl>
      <w:tblPr>
        <w:tblW w:w="0" w:type="auto"/>
        <w:jc w:val="left"/>
        <w:tblInd w:w="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04"/>
        <w:gridCol w:w="3784"/>
      </w:tblGrid>
      <w:tr>
        <w:trPr>
          <w:trHeight w:val="2595" w:hRule="atLeast"/>
        </w:trPr>
        <w:tc>
          <w:tcPr>
            <w:tcW w:w="4504" w:type="dxa"/>
          </w:tcPr>
          <w:p>
            <w:pPr>
              <w:pStyle w:val="TableParagraph"/>
              <w:spacing w:line="264" w:lineRule="exact"/>
              <w:ind w:left="50"/>
              <w:rPr>
                <w:b/>
                <w:sz w:val="24"/>
              </w:rPr>
            </w:pPr>
            <w:r>
              <w:rPr>
                <w:b/>
                <w:i/>
                <w:sz w:val="24"/>
              </w:rPr>
              <w:t>Nơi</w:t>
            </w:r>
            <w:r>
              <w:rPr>
                <w:b/>
                <w:i/>
                <w:spacing w:val="-5"/>
                <w:sz w:val="24"/>
              </w:rPr>
              <w:t> </w:t>
            </w:r>
            <w:r>
              <w:rPr>
                <w:b/>
                <w:i/>
                <w:spacing w:val="-2"/>
                <w:sz w:val="24"/>
              </w:rPr>
              <w:t>nhận</w:t>
            </w:r>
            <w:r>
              <w:rPr>
                <w:b/>
                <w:spacing w:val="-2"/>
                <w:sz w:val="24"/>
              </w:rPr>
              <w:t>:</w:t>
            </w:r>
          </w:p>
          <w:p>
            <w:pPr>
              <w:pStyle w:val="TableParagraph"/>
              <w:numPr>
                <w:ilvl w:val="0"/>
                <w:numId w:val="2"/>
              </w:numPr>
              <w:tabs>
                <w:tab w:pos="178" w:val="left" w:leader="none"/>
              </w:tabs>
              <w:spacing w:line="251" w:lineRule="exact" w:before="0" w:after="0"/>
              <w:ind w:left="177" w:right="0" w:hanging="128"/>
              <w:jc w:val="left"/>
              <w:rPr>
                <w:sz w:val="22"/>
              </w:rPr>
            </w:pPr>
            <w:r>
              <w:rPr>
                <w:sz w:val="22"/>
              </w:rPr>
              <w:t>Đương</w:t>
            </w:r>
            <w:r>
              <w:rPr>
                <w:spacing w:val="-5"/>
                <w:sz w:val="22"/>
              </w:rPr>
              <w:t> sự;</w:t>
            </w:r>
          </w:p>
          <w:p>
            <w:pPr>
              <w:pStyle w:val="TableParagraph"/>
              <w:numPr>
                <w:ilvl w:val="0"/>
                <w:numId w:val="2"/>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quận</w:t>
            </w:r>
            <w:r>
              <w:rPr>
                <w:spacing w:val="-2"/>
                <w:sz w:val="22"/>
              </w:rPr>
              <w:t> </w:t>
            </w:r>
            <w:r>
              <w:rPr>
                <w:sz w:val="22"/>
              </w:rPr>
              <w:t>Ngô</w:t>
            </w:r>
            <w:r>
              <w:rPr>
                <w:spacing w:val="-2"/>
                <w:sz w:val="22"/>
              </w:rPr>
              <w:t> Quyền;</w:t>
            </w:r>
          </w:p>
          <w:p>
            <w:pPr>
              <w:pStyle w:val="TableParagraph"/>
              <w:numPr>
                <w:ilvl w:val="0"/>
                <w:numId w:val="2"/>
              </w:numPr>
              <w:tabs>
                <w:tab w:pos="178" w:val="left" w:leader="none"/>
              </w:tabs>
              <w:spacing w:line="252" w:lineRule="exact" w:before="0"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51"/>
                <w:sz w:val="22"/>
              </w:rPr>
              <w:t> </w:t>
            </w:r>
            <w:r>
              <w:rPr>
                <w:sz w:val="22"/>
              </w:rPr>
              <w:t>quận</w:t>
            </w:r>
            <w:r>
              <w:rPr>
                <w:spacing w:val="-2"/>
                <w:sz w:val="22"/>
              </w:rPr>
              <w:t> </w:t>
            </w:r>
            <w:r>
              <w:rPr>
                <w:sz w:val="22"/>
              </w:rPr>
              <w:t>Ngô</w:t>
            </w:r>
            <w:r>
              <w:rPr>
                <w:spacing w:val="-2"/>
                <w:sz w:val="22"/>
              </w:rPr>
              <w:t> Quyền;</w:t>
            </w:r>
          </w:p>
          <w:p>
            <w:pPr>
              <w:pStyle w:val="TableParagraph"/>
              <w:numPr>
                <w:ilvl w:val="0"/>
                <w:numId w:val="2"/>
              </w:numPr>
              <w:tabs>
                <w:tab w:pos="175" w:val="left" w:leader="none"/>
              </w:tabs>
              <w:spacing w:line="240" w:lineRule="auto" w:before="1"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 </w:t>
            </w:r>
            <w:r>
              <w:rPr>
                <w:spacing w:val="-5"/>
                <w:sz w:val="22"/>
              </w:rPr>
              <w:t>án.</w:t>
            </w:r>
          </w:p>
        </w:tc>
        <w:tc>
          <w:tcPr>
            <w:tcW w:w="3784" w:type="dxa"/>
          </w:tcPr>
          <w:p>
            <w:pPr>
              <w:pStyle w:val="TableParagraph"/>
              <w:spacing w:line="292" w:lineRule="exact"/>
              <w:ind w:left="1171" w:right="38"/>
              <w:jc w:val="center"/>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3"/>
              <w:rPr>
                <w:sz w:val="32"/>
              </w:rPr>
            </w:pPr>
          </w:p>
          <w:p>
            <w:pPr>
              <w:pStyle w:val="TableParagraph"/>
              <w:spacing w:line="302" w:lineRule="exact"/>
              <w:ind w:left="1174" w:right="38"/>
              <w:jc w:val="center"/>
              <w:rPr>
                <w:b/>
                <w:sz w:val="28"/>
              </w:rPr>
            </w:pPr>
            <w:r>
              <w:rPr>
                <w:b/>
                <w:sz w:val="28"/>
              </w:rPr>
              <w:t>Nguyễn</w:t>
            </w:r>
            <w:r>
              <w:rPr>
                <w:b/>
                <w:spacing w:val="-5"/>
                <w:sz w:val="28"/>
              </w:rPr>
              <w:t> </w:t>
            </w:r>
            <w:r>
              <w:rPr>
                <w:b/>
                <w:sz w:val="28"/>
              </w:rPr>
              <w:t>Bích</w:t>
            </w:r>
            <w:r>
              <w:rPr>
                <w:b/>
                <w:spacing w:val="-1"/>
                <w:sz w:val="28"/>
              </w:rPr>
              <w:t> </w:t>
            </w:r>
            <w:r>
              <w:rPr>
                <w:b/>
                <w:spacing w:val="-2"/>
                <w:sz w:val="28"/>
              </w:rPr>
              <w:t>Phượng</w:t>
            </w:r>
          </w:p>
        </w:tc>
      </w:tr>
    </w:tbl>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5"/>
        <w:rPr>
          <w:sz w:val="36"/>
        </w:rPr>
      </w:pPr>
    </w:p>
    <w:p>
      <w:pPr>
        <w:spacing w:before="0"/>
        <w:ind w:left="54" w:right="0" w:firstLine="0"/>
        <w:jc w:val="center"/>
        <w:rPr>
          <w:rFonts w:ascii="Calibri"/>
          <w:sz w:val="26"/>
        </w:rPr>
      </w:pPr>
      <w:r>
        <w:rPr>
          <w:rFonts w:ascii="Calibri"/>
          <w:w w:val="98"/>
          <w:sz w:val="26"/>
        </w:rPr>
        <w:t>2</w:t>
      </w:r>
    </w:p>
    <w:sectPr>
      <w:pgSz w:w="11910" w:h="16850"/>
      <w:pgMar w:top="1080" w:bottom="28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12" w:hanging="128"/>
      </w:pPr>
      <w:rPr>
        <w:rFonts w:hint="default"/>
        <w:lang w:val="vi" w:eastAsia="en-US" w:bidi="ar-SA"/>
      </w:rPr>
    </w:lvl>
    <w:lvl w:ilvl="2">
      <w:start w:val="0"/>
      <w:numFmt w:val="bullet"/>
      <w:lvlText w:val="•"/>
      <w:lvlJc w:val="left"/>
      <w:pPr>
        <w:ind w:left="1044" w:hanging="128"/>
      </w:pPr>
      <w:rPr>
        <w:rFonts w:hint="default"/>
        <w:lang w:val="vi" w:eastAsia="en-US" w:bidi="ar-SA"/>
      </w:rPr>
    </w:lvl>
    <w:lvl w:ilvl="3">
      <w:start w:val="0"/>
      <w:numFmt w:val="bullet"/>
      <w:lvlText w:val="•"/>
      <w:lvlJc w:val="left"/>
      <w:pPr>
        <w:ind w:left="1477" w:hanging="128"/>
      </w:pPr>
      <w:rPr>
        <w:rFonts w:hint="default"/>
        <w:lang w:val="vi" w:eastAsia="en-US" w:bidi="ar-SA"/>
      </w:rPr>
    </w:lvl>
    <w:lvl w:ilvl="4">
      <w:start w:val="0"/>
      <w:numFmt w:val="bullet"/>
      <w:lvlText w:val="•"/>
      <w:lvlJc w:val="left"/>
      <w:pPr>
        <w:ind w:left="1909" w:hanging="128"/>
      </w:pPr>
      <w:rPr>
        <w:rFonts w:hint="default"/>
        <w:lang w:val="vi" w:eastAsia="en-US" w:bidi="ar-SA"/>
      </w:rPr>
    </w:lvl>
    <w:lvl w:ilvl="5">
      <w:start w:val="0"/>
      <w:numFmt w:val="bullet"/>
      <w:lvlText w:val="•"/>
      <w:lvlJc w:val="left"/>
      <w:pPr>
        <w:ind w:left="2342" w:hanging="128"/>
      </w:pPr>
      <w:rPr>
        <w:rFonts w:hint="default"/>
        <w:lang w:val="vi" w:eastAsia="en-US" w:bidi="ar-SA"/>
      </w:rPr>
    </w:lvl>
    <w:lvl w:ilvl="6">
      <w:start w:val="0"/>
      <w:numFmt w:val="bullet"/>
      <w:lvlText w:val="•"/>
      <w:lvlJc w:val="left"/>
      <w:pPr>
        <w:ind w:left="2774" w:hanging="128"/>
      </w:pPr>
      <w:rPr>
        <w:rFonts w:hint="default"/>
        <w:lang w:val="vi" w:eastAsia="en-US" w:bidi="ar-SA"/>
      </w:rPr>
    </w:lvl>
    <w:lvl w:ilvl="7">
      <w:start w:val="0"/>
      <w:numFmt w:val="bullet"/>
      <w:lvlText w:val="•"/>
      <w:lvlJc w:val="left"/>
      <w:pPr>
        <w:ind w:left="3206" w:hanging="128"/>
      </w:pPr>
      <w:rPr>
        <w:rFonts w:hint="default"/>
        <w:lang w:val="vi" w:eastAsia="en-US" w:bidi="ar-SA"/>
      </w:rPr>
    </w:lvl>
    <w:lvl w:ilvl="8">
      <w:start w:val="0"/>
      <w:numFmt w:val="bullet"/>
      <w:lvlText w:val="•"/>
      <w:lvlJc w:val="left"/>
      <w:pPr>
        <w:ind w:left="3639" w:hanging="128"/>
      </w:pPr>
      <w:rPr>
        <w:rFonts w:hint="default"/>
        <w:lang w:val="vi" w:eastAsia="en-US" w:bidi="ar-SA"/>
      </w:rPr>
    </w:lvl>
  </w:abstractNum>
  <w:abstractNum w:abstractNumId="0">
    <w:multiLevelType w:val="hybridMultilevel"/>
    <w:lvl w:ilvl="0">
      <w:start w:val="1"/>
      <w:numFmt w:val="decimal"/>
      <w:lvlText w:val="%1."/>
      <w:lvlJc w:val="left"/>
      <w:pPr>
        <w:ind w:left="1162"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18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00" w:hanging="183"/>
      </w:pPr>
      <w:rPr>
        <w:rFonts w:hint="default"/>
        <w:lang w:val="vi" w:eastAsia="en-US" w:bidi="ar-SA"/>
      </w:rPr>
    </w:lvl>
    <w:lvl w:ilvl="3">
      <w:start w:val="0"/>
      <w:numFmt w:val="bullet"/>
      <w:lvlText w:val="•"/>
      <w:lvlJc w:val="left"/>
      <w:pPr>
        <w:ind w:left="3041" w:hanging="183"/>
      </w:pPr>
      <w:rPr>
        <w:rFonts w:hint="default"/>
        <w:lang w:val="vi" w:eastAsia="en-US" w:bidi="ar-SA"/>
      </w:rPr>
    </w:lvl>
    <w:lvl w:ilvl="4">
      <w:start w:val="0"/>
      <w:numFmt w:val="bullet"/>
      <w:lvlText w:val="•"/>
      <w:lvlJc w:val="left"/>
      <w:pPr>
        <w:ind w:left="3982" w:hanging="183"/>
      </w:pPr>
      <w:rPr>
        <w:rFonts w:hint="default"/>
        <w:lang w:val="vi" w:eastAsia="en-US" w:bidi="ar-SA"/>
      </w:rPr>
    </w:lvl>
    <w:lvl w:ilvl="5">
      <w:start w:val="0"/>
      <w:numFmt w:val="bullet"/>
      <w:lvlText w:val="•"/>
      <w:lvlJc w:val="left"/>
      <w:pPr>
        <w:ind w:left="4922" w:hanging="183"/>
      </w:pPr>
      <w:rPr>
        <w:rFonts w:hint="default"/>
        <w:lang w:val="vi" w:eastAsia="en-US" w:bidi="ar-SA"/>
      </w:rPr>
    </w:lvl>
    <w:lvl w:ilvl="6">
      <w:start w:val="0"/>
      <w:numFmt w:val="bullet"/>
      <w:lvlText w:val="•"/>
      <w:lvlJc w:val="left"/>
      <w:pPr>
        <w:ind w:left="5863" w:hanging="183"/>
      </w:pPr>
      <w:rPr>
        <w:rFonts w:hint="default"/>
        <w:lang w:val="vi" w:eastAsia="en-US" w:bidi="ar-SA"/>
      </w:rPr>
    </w:lvl>
    <w:lvl w:ilvl="7">
      <w:start w:val="0"/>
      <w:numFmt w:val="bullet"/>
      <w:lvlText w:val="•"/>
      <w:lvlJc w:val="left"/>
      <w:pPr>
        <w:ind w:left="6804" w:hanging="183"/>
      </w:pPr>
      <w:rPr>
        <w:rFonts w:hint="default"/>
        <w:lang w:val="vi" w:eastAsia="en-US" w:bidi="ar-SA"/>
      </w:rPr>
    </w:lvl>
    <w:lvl w:ilvl="8">
      <w:start w:val="0"/>
      <w:numFmt w:val="bullet"/>
      <w:lvlText w:val="•"/>
      <w:lvlJc w:val="left"/>
      <w:pPr>
        <w:ind w:left="7744" w:hanging="183"/>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531" w:right="1480"/>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TUNG</dc:creator>
  <dc:title>Toµ ¸n nh©n d©n</dc:title>
  <dcterms:created xsi:type="dcterms:W3CDTF">2022-12-10T14:03:23Z</dcterms:created>
  <dcterms:modified xsi:type="dcterms:W3CDTF">2022-12-10T14:03:23Z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Microsoft® Word 2010</vt:lpwstr>
  </property>
  <property fmtid="{D5CDD505-2E9C-101B-9397-08002B2CF9AE}" pid="4" name="LastSaved">
    <vt:filetime>2022-12-10T00:00:00Z</vt:filetime>
  </property>
  <property fmtid="{D5CDD505-2E9C-101B-9397-08002B2CF9AE}" pid="5" name="Producer">
    <vt:lpwstr>Microsoft® Word 2010</vt:lpwstr>
  </property>
</Properties>
</file>