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3"/>
        <w:gridCol w:w="5740"/>
      </w:tblGrid>
      <w:tr>
        <w:trPr>
          <w:trHeight w:val="1487" w:hRule="atLeast"/>
        </w:trPr>
        <w:tc>
          <w:tcPr>
            <w:tcW w:w="3183" w:type="dxa"/>
          </w:tcPr>
          <w:p>
            <w:pPr>
              <w:pStyle w:val="TableParagraph"/>
              <w:spacing w:after="45"/>
              <w:ind w:left="254" w:right="466" w:hanging="3"/>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HỒNG</w:t>
            </w:r>
            <w:r>
              <w:rPr>
                <w:b/>
                <w:spacing w:val="-16"/>
                <w:sz w:val="26"/>
              </w:rPr>
              <w:t> </w:t>
            </w:r>
            <w:r>
              <w:rPr>
                <w:b/>
                <w:sz w:val="26"/>
              </w:rPr>
              <w:t>NGỰ TỈNH ĐỒNG THÁP</w:t>
            </w:r>
          </w:p>
          <w:p>
            <w:pPr>
              <w:pStyle w:val="TableParagraph"/>
              <w:spacing w:line="20" w:lineRule="exact"/>
              <w:ind w:left="805"/>
              <w:rPr>
                <w:sz w:val="2"/>
              </w:rPr>
            </w:pPr>
            <w:r>
              <w:rPr>
                <w:sz w:val="2"/>
              </w:rPr>
              <w:pict>
                <v:group style="width:54.55pt;height:.75pt;mso-position-horizontal-relative:char;mso-position-vertical-relative:line" id="docshapegroup1" coordorigin="0,0" coordsize="1091,15">
                  <v:line style="position:absolute" from="0,8" to="1091,8" stroked="true" strokeweight=".75pt" strokecolor="#000000">
                    <v:stroke dashstyle="solid"/>
                  </v:line>
                </v:group>
              </w:pict>
            </w:r>
            <w:r>
              <w:rPr>
                <w:sz w:val="2"/>
              </w:rPr>
            </w:r>
          </w:p>
          <w:p>
            <w:pPr>
              <w:pStyle w:val="TableParagraph"/>
              <w:spacing w:line="279" w:lineRule="exact" w:before="226"/>
              <w:ind w:left="50"/>
              <w:rPr>
                <w:sz w:val="26"/>
              </w:rPr>
            </w:pPr>
            <w:r>
              <w:rPr>
                <w:sz w:val="26"/>
              </w:rPr>
              <w:t>Số:</w:t>
            </w:r>
            <w:r>
              <w:rPr>
                <w:spacing w:val="-7"/>
                <w:sz w:val="26"/>
              </w:rPr>
              <w:t> </w:t>
            </w:r>
            <w:r>
              <w:rPr>
                <w:spacing w:val="-2"/>
                <w:sz w:val="26"/>
              </w:rPr>
              <w:t>158/2022/QĐCNTTLH</w:t>
            </w:r>
          </w:p>
        </w:tc>
        <w:tc>
          <w:tcPr>
            <w:tcW w:w="5740" w:type="dxa"/>
          </w:tcPr>
          <w:p>
            <w:pPr>
              <w:pStyle w:val="TableParagraph"/>
              <w:spacing w:line="287" w:lineRule="exact"/>
              <w:ind w:left="274" w:right="56"/>
              <w:jc w:val="center"/>
              <w:rPr>
                <w:b/>
                <w:sz w:val="26"/>
              </w:rPr>
            </w:pP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84"/>
              <w:ind w:left="274"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66"/>
              <w:rPr>
                <w:sz w:val="2"/>
              </w:rPr>
            </w:pPr>
            <w:r>
              <w:rPr>
                <w:sz w:val="2"/>
              </w:rPr>
              <w:pict>
                <v:group style="width:169.8pt;height:.75pt;mso-position-horizontal-relative:char;mso-position-vertical-relative:line" id="docshapegroup2" coordorigin="0,0" coordsize="3396,15">
                  <v:line style="position:absolute" from="0,8" to="3396,8" stroked="true" strokeweight=".75pt" strokecolor="#000000">
                    <v:stroke dashstyle="solid"/>
                  </v:line>
                </v:group>
              </w:pict>
            </w:r>
            <w:r>
              <w:rPr>
                <w:sz w:val="2"/>
              </w:rPr>
            </w:r>
          </w:p>
          <w:p>
            <w:pPr>
              <w:pStyle w:val="TableParagraph"/>
              <w:spacing w:before="6"/>
              <w:rPr>
                <w:sz w:val="39"/>
              </w:rPr>
            </w:pPr>
          </w:p>
          <w:p>
            <w:pPr>
              <w:pStyle w:val="TableParagraph"/>
              <w:ind w:left="342" w:right="56"/>
              <w:jc w:val="center"/>
              <w:rPr>
                <w:i/>
                <w:sz w:val="26"/>
              </w:rPr>
            </w:pPr>
            <w:r>
              <w:rPr>
                <w:i/>
                <w:sz w:val="26"/>
              </w:rPr>
              <w:t>Hồng</w:t>
            </w:r>
            <w:r>
              <w:rPr>
                <w:i/>
                <w:spacing w:val="-5"/>
                <w:sz w:val="26"/>
              </w:rPr>
              <w:t> </w:t>
            </w:r>
            <w:r>
              <w:rPr>
                <w:i/>
                <w:sz w:val="26"/>
              </w:rPr>
              <w:t>Ngự,</w:t>
            </w:r>
            <w:r>
              <w:rPr>
                <w:i/>
                <w:spacing w:val="-4"/>
                <w:sz w:val="26"/>
              </w:rPr>
              <w:t> </w:t>
            </w:r>
            <w:r>
              <w:rPr>
                <w:i/>
                <w:sz w:val="26"/>
              </w:rPr>
              <w:t>ngày</w:t>
            </w:r>
            <w:r>
              <w:rPr>
                <w:i/>
                <w:spacing w:val="-5"/>
                <w:sz w:val="26"/>
              </w:rPr>
              <w:t> </w:t>
            </w:r>
            <w:r>
              <w:rPr>
                <w:i/>
                <w:sz w:val="26"/>
              </w:rPr>
              <w:t>28</w:t>
            </w:r>
            <w:r>
              <w:rPr>
                <w:i/>
                <w:spacing w:val="-4"/>
                <w:sz w:val="26"/>
              </w:rPr>
              <w:t> </w:t>
            </w:r>
            <w:r>
              <w:rPr>
                <w:i/>
                <w:sz w:val="26"/>
              </w:rPr>
              <w:t>tháng</w:t>
            </w:r>
            <w:r>
              <w:rPr>
                <w:i/>
                <w:spacing w:val="-3"/>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spacing w:before="0"/>
        <w:ind w:left="0"/>
        <w:rPr>
          <w:sz w:val="20"/>
        </w:rPr>
      </w:pPr>
    </w:p>
    <w:p>
      <w:pPr>
        <w:spacing w:before="213"/>
        <w:ind w:left="305" w:right="259" w:firstLine="0"/>
        <w:jc w:val="center"/>
        <w:rPr>
          <w:b/>
          <w:sz w:val="26"/>
        </w:rPr>
      </w:pPr>
      <w:r>
        <w:rPr>
          <w:b/>
          <w:sz w:val="26"/>
        </w:rPr>
        <w:t>QUYẾT</w:t>
      </w:r>
      <w:r>
        <w:rPr>
          <w:b/>
          <w:spacing w:val="-9"/>
          <w:sz w:val="26"/>
        </w:rPr>
        <w:t> </w:t>
      </w:r>
      <w:r>
        <w:rPr>
          <w:b/>
          <w:spacing w:val="-4"/>
          <w:sz w:val="26"/>
        </w:rPr>
        <w:t>ĐỊNH</w:t>
      </w:r>
    </w:p>
    <w:p>
      <w:pPr>
        <w:spacing w:line="298" w:lineRule="exact" w:before="1"/>
        <w:ind w:left="303" w:right="259"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307" w:right="259"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4"/>
          <w:sz w:val="26"/>
        </w:rPr>
        <w:t> </w:t>
      </w:r>
      <w:r>
        <w:rPr>
          <w:b/>
          <w:sz w:val="26"/>
        </w:rPr>
        <w:t>THUẬN</w:t>
      </w:r>
      <w:r>
        <w:rPr>
          <w:b/>
          <w:spacing w:val="-5"/>
          <w:sz w:val="26"/>
        </w:rPr>
        <w:t> </w:t>
      </w:r>
      <w:r>
        <w:rPr>
          <w:b/>
          <w:sz w:val="26"/>
        </w:rPr>
        <w:t>CỦA</w:t>
      </w:r>
      <w:r>
        <w:rPr>
          <w:b/>
          <w:spacing w:val="-6"/>
          <w:sz w:val="26"/>
        </w:rPr>
        <w:t> </w:t>
      </w:r>
      <w:r>
        <w:rPr>
          <w:b/>
          <w:sz w:val="26"/>
        </w:rPr>
        <w:t>CÁC</w:t>
      </w:r>
      <w:r>
        <w:rPr>
          <w:b/>
          <w:spacing w:val="-5"/>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4"/>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8"/>
        <w:ind w:left="0"/>
        <w:rPr>
          <w:b/>
          <w:sz w:val="41"/>
        </w:rPr>
      </w:pPr>
    </w:p>
    <w:p>
      <w:pPr>
        <w:pStyle w:val="BodyText"/>
        <w:spacing w:line="328" w:lineRule="auto" w:before="0"/>
        <w:ind w:left="881" w:right="122"/>
      </w:pPr>
      <w:r>
        <w:rPr/>
        <w:t>Căn</w:t>
      </w:r>
      <w:r>
        <w:rPr>
          <w:spacing w:val="-18"/>
        </w:rPr>
        <w:t> </w:t>
      </w:r>
      <w:r>
        <w:rPr/>
        <w:t>cứ</w:t>
      </w:r>
      <w:r>
        <w:rPr>
          <w:spacing w:val="-17"/>
        </w:rPr>
        <w:t> </w:t>
      </w:r>
      <w:r>
        <w:rPr/>
        <w:t>các</w:t>
      </w:r>
      <w:r>
        <w:rPr>
          <w:spacing w:val="-18"/>
        </w:rPr>
        <w:t> </w:t>
      </w:r>
      <w:r>
        <w:rPr/>
        <w:t>Điều</w:t>
      </w:r>
      <w:r>
        <w:rPr>
          <w:spacing w:val="-17"/>
        </w:rPr>
        <w:t> </w:t>
      </w:r>
      <w:r>
        <w:rPr/>
        <w:t>32,</w:t>
      </w:r>
      <w:r>
        <w:rPr>
          <w:spacing w:val="-18"/>
        </w:rPr>
        <w:t> </w:t>
      </w:r>
      <w:r>
        <w:rPr/>
        <w:t>33,</w:t>
      </w:r>
      <w:r>
        <w:rPr>
          <w:spacing w:val="-17"/>
        </w:rPr>
        <w:t> </w:t>
      </w:r>
      <w:r>
        <w:rPr/>
        <w:t>34</w:t>
      </w:r>
      <w:r>
        <w:rPr>
          <w:spacing w:val="-17"/>
        </w:rPr>
        <w:t> </w:t>
      </w:r>
      <w:r>
        <w:rPr/>
        <w:t>và</w:t>
      </w:r>
      <w:r>
        <w:rPr>
          <w:spacing w:val="-18"/>
        </w:rPr>
        <w:t> </w:t>
      </w:r>
      <w:r>
        <w:rPr/>
        <w:t>35</w:t>
      </w:r>
      <w:r>
        <w:rPr>
          <w:spacing w:val="-17"/>
        </w:rPr>
        <w:t> </w:t>
      </w:r>
      <w:r>
        <w:rPr/>
        <w:t>của</w:t>
      </w:r>
      <w:r>
        <w:rPr>
          <w:spacing w:val="-18"/>
        </w:rPr>
        <w:t> </w:t>
      </w:r>
      <w:r>
        <w:rPr/>
        <w:t>Luật</w:t>
      </w:r>
      <w:r>
        <w:rPr>
          <w:spacing w:val="-15"/>
        </w:rPr>
        <w:t> </w:t>
      </w:r>
      <w:r>
        <w:rPr/>
        <w:t>Hòa</w:t>
      </w:r>
      <w:r>
        <w:rPr>
          <w:spacing w:val="-18"/>
        </w:rPr>
        <w:t> </w:t>
      </w:r>
      <w:r>
        <w:rPr/>
        <w:t>giải,</w:t>
      </w:r>
      <w:r>
        <w:rPr>
          <w:spacing w:val="-17"/>
        </w:rPr>
        <w:t> </w:t>
      </w:r>
      <w:r>
        <w:rPr/>
        <w:t>đối</w:t>
      </w:r>
      <w:r>
        <w:rPr>
          <w:spacing w:val="-17"/>
        </w:rPr>
        <w:t> </w:t>
      </w:r>
      <w:r>
        <w:rPr/>
        <w:t>thoại</w:t>
      </w:r>
      <w:r>
        <w:rPr>
          <w:spacing w:val="-14"/>
        </w:rPr>
        <w:t> </w:t>
      </w:r>
      <w:r>
        <w:rPr/>
        <w:t>tại</w:t>
      </w:r>
      <w:r>
        <w:rPr>
          <w:spacing w:val="-11"/>
        </w:rPr>
        <w:t> </w:t>
      </w:r>
      <w:r>
        <w:rPr/>
        <w:t>Tòa</w:t>
      </w:r>
      <w:r>
        <w:rPr>
          <w:spacing w:val="-9"/>
        </w:rPr>
        <w:t> </w:t>
      </w:r>
      <w:r>
        <w:rPr/>
        <w:t>án; Căn cứ vào Điều 55 của Luật Hôn nhân và gia đình;</w:t>
      </w:r>
    </w:p>
    <w:p>
      <w:pPr>
        <w:pStyle w:val="BodyText"/>
        <w:spacing w:before="4"/>
        <w:ind w:firstLine="719"/>
      </w:pPr>
      <w:r>
        <w:rPr/>
        <w:t>Căn</w:t>
      </w:r>
      <w:r>
        <w:rPr>
          <w:spacing w:val="-14"/>
        </w:rPr>
        <w:t> </w:t>
      </w:r>
      <w:r>
        <w:rPr/>
        <w:t>cứ</w:t>
      </w:r>
      <w:r>
        <w:rPr>
          <w:spacing w:val="-14"/>
        </w:rPr>
        <w:t> </w:t>
      </w:r>
      <w:r>
        <w:rPr/>
        <w:t>yêu</w:t>
      </w:r>
      <w:r>
        <w:rPr>
          <w:spacing w:val="-13"/>
        </w:rPr>
        <w:t> </w:t>
      </w:r>
      <w:r>
        <w:rPr/>
        <w:t>cầu</w:t>
      </w:r>
      <w:r>
        <w:rPr>
          <w:spacing w:val="-14"/>
        </w:rPr>
        <w:t> </w:t>
      </w:r>
      <w:r>
        <w:rPr/>
        <w:t>Tòa</w:t>
      </w:r>
      <w:r>
        <w:rPr>
          <w:spacing w:val="-14"/>
        </w:rPr>
        <w:t> </w:t>
      </w:r>
      <w:r>
        <w:rPr/>
        <w:t>án</w:t>
      </w:r>
      <w:r>
        <w:rPr>
          <w:spacing w:val="-14"/>
        </w:rPr>
        <w:t> </w:t>
      </w:r>
      <w:r>
        <w:rPr/>
        <w:t>công</w:t>
      </w:r>
      <w:r>
        <w:rPr>
          <w:spacing w:val="-14"/>
        </w:rPr>
        <w:t> </w:t>
      </w:r>
      <w:r>
        <w:rPr/>
        <w:t>nhận</w:t>
      </w:r>
      <w:r>
        <w:rPr>
          <w:spacing w:val="-14"/>
        </w:rPr>
        <w:t> </w:t>
      </w:r>
      <w:r>
        <w:rPr/>
        <w:t>thuận</w:t>
      </w:r>
      <w:r>
        <w:rPr>
          <w:spacing w:val="-14"/>
        </w:rPr>
        <w:t> </w:t>
      </w:r>
      <w:r>
        <w:rPr/>
        <w:t>tình</w:t>
      </w:r>
      <w:r>
        <w:rPr>
          <w:spacing w:val="-14"/>
        </w:rPr>
        <w:t> </w:t>
      </w:r>
      <w:r>
        <w:rPr/>
        <w:t>ly</w:t>
      </w:r>
      <w:r>
        <w:rPr>
          <w:spacing w:val="-14"/>
        </w:rPr>
        <w:t> </w:t>
      </w:r>
      <w:r>
        <w:rPr/>
        <w:t>hôn</w:t>
      </w:r>
      <w:r>
        <w:rPr>
          <w:spacing w:val="-14"/>
        </w:rPr>
        <w:t> </w:t>
      </w:r>
      <w:r>
        <w:rPr/>
        <w:t>và</w:t>
      </w:r>
      <w:r>
        <w:rPr>
          <w:spacing w:val="-15"/>
        </w:rPr>
        <w:t> </w:t>
      </w:r>
      <w:r>
        <w:rPr/>
        <w:t>sự</w:t>
      </w:r>
      <w:r>
        <w:rPr>
          <w:spacing w:val="-14"/>
        </w:rPr>
        <w:t> </w:t>
      </w:r>
      <w:r>
        <w:rPr/>
        <w:t>thỏa</w:t>
      </w:r>
      <w:r>
        <w:rPr>
          <w:spacing w:val="-15"/>
        </w:rPr>
        <w:t> </w:t>
      </w:r>
      <w:r>
        <w:rPr/>
        <w:t>thuận</w:t>
      </w:r>
      <w:r>
        <w:rPr>
          <w:spacing w:val="-14"/>
        </w:rPr>
        <w:t> </w:t>
      </w:r>
      <w:r>
        <w:rPr/>
        <w:t>của</w:t>
      </w:r>
      <w:r>
        <w:rPr>
          <w:spacing w:val="-12"/>
        </w:rPr>
        <w:t> </w:t>
      </w:r>
      <w:r>
        <w:rPr/>
        <w:t>chị Nguyễn Thị K và anh Phan Thanh T.</w:t>
      </w:r>
    </w:p>
    <w:p>
      <w:pPr>
        <w:pStyle w:val="BodyText"/>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46" w:val="left" w:leader="none"/>
        </w:tabs>
        <w:spacing w:line="240" w:lineRule="auto" w:before="120" w:after="0"/>
        <w:ind w:left="162" w:right="106" w:firstLine="719"/>
        <w:jc w:val="left"/>
        <w:rPr>
          <w:sz w:val="28"/>
        </w:rPr>
      </w:pPr>
      <w:r>
        <w:rPr>
          <w:sz w:val="28"/>
        </w:rPr>
        <w:t>Đơn</w:t>
      </w:r>
      <w:r>
        <w:rPr>
          <w:spacing w:val="-1"/>
          <w:sz w:val="28"/>
        </w:rPr>
        <w:t> </w:t>
      </w:r>
      <w:r>
        <w:rPr>
          <w:sz w:val="28"/>
        </w:rPr>
        <w:t>khởi</w:t>
      </w:r>
      <w:r>
        <w:rPr>
          <w:spacing w:val="-5"/>
          <w:sz w:val="28"/>
        </w:rPr>
        <w:t> </w:t>
      </w:r>
      <w:r>
        <w:rPr>
          <w:sz w:val="28"/>
        </w:rPr>
        <w:t>kiện</w:t>
      </w:r>
      <w:r>
        <w:rPr>
          <w:spacing w:val="-1"/>
          <w:sz w:val="28"/>
        </w:rPr>
        <w:t> </w:t>
      </w:r>
      <w:r>
        <w:rPr>
          <w:sz w:val="28"/>
        </w:rPr>
        <w:t>đề</w:t>
      </w:r>
      <w:r>
        <w:rPr>
          <w:spacing w:val="-2"/>
          <w:sz w:val="28"/>
        </w:rPr>
        <w:t> </w:t>
      </w:r>
      <w:r>
        <w:rPr>
          <w:sz w:val="28"/>
        </w:rPr>
        <w:t>ngày 19</w:t>
      </w:r>
      <w:r>
        <w:rPr>
          <w:spacing w:val="-2"/>
          <w:sz w:val="28"/>
        </w:rPr>
        <w:t> </w:t>
      </w:r>
      <w:r>
        <w:rPr>
          <w:sz w:val="28"/>
        </w:rPr>
        <w:t>tháng</w:t>
      </w:r>
      <w:r>
        <w:rPr>
          <w:spacing w:val="-1"/>
          <w:sz w:val="28"/>
        </w:rPr>
        <w:t> </w:t>
      </w:r>
      <w:r>
        <w:rPr>
          <w:sz w:val="28"/>
        </w:rPr>
        <w:t>10</w:t>
      </w:r>
      <w:r>
        <w:rPr>
          <w:spacing w:val="-2"/>
          <w:sz w:val="28"/>
        </w:rPr>
        <w:t> </w:t>
      </w:r>
      <w:r>
        <w:rPr>
          <w:sz w:val="28"/>
        </w:rPr>
        <w:t>năm</w:t>
      </w:r>
      <w:r>
        <w:rPr>
          <w:spacing w:val="-2"/>
          <w:sz w:val="28"/>
        </w:rPr>
        <w:t> </w:t>
      </w:r>
      <w:r>
        <w:rPr>
          <w:sz w:val="28"/>
        </w:rPr>
        <w:t>2022</w:t>
      </w:r>
      <w:r>
        <w:rPr>
          <w:spacing w:val="-2"/>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5"/>
          <w:sz w:val="28"/>
        </w:rPr>
        <w:t> </w:t>
      </w:r>
      <w:r>
        <w:rPr>
          <w:sz w:val="28"/>
        </w:rPr>
        <w:t>ly</w:t>
      </w:r>
      <w:r>
        <w:rPr>
          <w:spacing w:val="-5"/>
          <w:sz w:val="28"/>
        </w:rPr>
        <w:t> </w:t>
      </w:r>
      <w:r>
        <w:rPr>
          <w:sz w:val="28"/>
        </w:rPr>
        <w:t>hôn của chị Nguyễn Thị K.</w:t>
      </w:r>
    </w:p>
    <w:p>
      <w:pPr>
        <w:pStyle w:val="ListParagraph"/>
        <w:numPr>
          <w:ilvl w:val="0"/>
          <w:numId w:val="1"/>
        </w:numPr>
        <w:tabs>
          <w:tab w:pos="1050" w:val="left" w:leader="none"/>
        </w:tabs>
        <w:spacing w:line="242" w:lineRule="auto" w:before="119" w:after="0"/>
        <w:ind w:left="162" w:right="108" w:firstLine="719"/>
        <w:jc w:val="left"/>
        <w:rPr>
          <w:sz w:val="28"/>
        </w:rPr>
      </w:pPr>
      <w:r>
        <w:rPr>
          <w:sz w:val="28"/>
        </w:rPr>
        <w:t>Biên bản ghi nhận kết quả</w:t>
      </w:r>
      <w:r>
        <w:rPr>
          <w:spacing w:val="-1"/>
          <w:sz w:val="28"/>
        </w:rPr>
        <w:t> </w:t>
      </w:r>
      <w:r>
        <w:rPr>
          <w:sz w:val="28"/>
        </w:rPr>
        <w:t>hòa giải ngày 11 tháng 11 năm 2022 về</w:t>
      </w:r>
      <w:r>
        <w:rPr>
          <w:spacing w:val="-1"/>
          <w:sz w:val="28"/>
        </w:rPr>
        <w:t> </w:t>
      </w:r>
      <w:r>
        <w:rPr>
          <w:sz w:val="28"/>
        </w:rPr>
        <w:t>thuận tình ly hôn và sự thỏa thuận của các bên tham gia hòa giải sau đây:</w:t>
      </w:r>
    </w:p>
    <w:p>
      <w:pPr>
        <w:pStyle w:val="BodyText"/>
        <w:spacing w:before="116"/>
        <w:ind w:firstLine="719"/>
      </w:pPr>
      <w:r>
        <w:rPr/>
        <w:t>+</w:t>
      </w:r>
      <w:r>
        <w:rPr>
          <w:spacing w:val="34"/>
        </w:rPr>
        <w:t> </w:t>
      </w:r>
      <w:r>
        <w:rPr/>
        <w:t>Người</w:t>
      </w:r>
      <w:r>
        <w:rPr>
          <w:spacing w:val="32"/>
        </w:rPr>
        <w:t> </w:t>
      </w:r>
      <w:r>
        <w:rPr/>
        <w:t>khởi</w:t>
      </w:r>
      <w:r>
        <w:rPr>
          <w:spacing w:val="32"/>
        </w:rPr>
        <w:t> </w:t>
      </w:r>
      <w:r>
        <w:rPr/>
        <w:t>kiện:</w:t>
      </w:r>
      <w:r>
        <w:rPr>
          <w:spacing w:val="35"/>
        </w:rPr>
        <w:t> </w:t>
      </w:r>
      <w:r>
        <w:rPr/>
        <w:t>Chị</w:t>
      </w:r>
      <w:r>
        <w:rPr>
          <w:spacing w:val="32"/>
        </w:rPr>
        <w:t> </w:t>
      </w:r>
      <w:r>
        <w:rPr/>
        <w:t>Nguyễn</w:t>
      </w:r>
      <w:r>
        <w:rPr>
          <w:spacing w:val="34"/>
        </w:rPr>
        <w:t> </w:t>
      </w:r>
      <w:r>
        <w:rPr/>
        <w:t>Thị</w:t>
      </w:r>
      <w:r>
        <w:rPr>
          <w:spacing w:val="35"/>
        </w:rPr>
        <w:t> </w:t>
      </w:r>
      <w:r>
        <w:rPr/>
        <w:t>K,</w:t>
      </w:r>
      <w:r>
        <w:rPr>
          <w:spacing w:val="30"/>
        </w:rPr>
        <w:t> </w:t>
      </w:r>
      <w:r>
        <w:rPr/>
        <w:t>sinh</w:t>
      </w:r>
      <w:r>
        <w:rPr>
          <w:spacing w:val="34"/>
        </w:rPr>
        <w:t> </w:t>
      </w:r>
      <w:r>
        <w:rPr/>
        <w:t>năm</w:t>
      </w:r>
      <w:r>
        <w:rPr>
          <w:spacing w:val="31"/>
        </w:rPr>
        <w:t> </w:t>
      </w:r>
      <w:r>
        <w:rPr/>
        <w:t>1993;</w:t>
      </w:r>
      <w:r>
        <w:rPr>
          <w:spacing w:val="37"/>
        </w:rPr>
        <w:t> </w:t>
      </w:r>
      <w:r>
        <w:rPr/>
        <w:t>Địa</w:t>
      </w:r>
      <w:r>
        <w:rPr>
          <w:spacing w:val="25"/>
        </w:rPr>
        <w:t> </w:t>
      </w:r>
      <w:r>
        <w:rPr/>
        <w:t>chỉ</w:t>
      </w:r>
      <w:r>
        <w:rPr>
          <w:spacing w:val="26"/>
        </w:rPr>
        <w:t> </w:t>
      </w:r>
      <w:r>
        <w:rPr/>
        <w:t>cư</w:t>
      </w:r>
      <w:r>
        <w:rPr>
          <w:spacing w:val="24"/>
        </w:rPr>
        <w:t> </w:t>
      </w:r>
      <w:r>
        <w:rPr/>
        <w:t>trú: khóm</w:t>
      </w:r>
      <w:r>
        <w:rPr>
          <w:spacing w:val="-4"/>
        </w:rPr>
        <w:t> </w:t>
      </w:r>
      <w:r>
        <w:rPr/>
        <w:t>T</w:t>
      </w:r>
      <w:r>
        <w:rPr>
          <w:spacing w:val="-3"/>
        </w:rPr>
        <w:t> </w:t>
      </w:r>
      <w:r>
        <w:rPr/>
        <w:t>1,</w:t>
      </w:r>
      <w:r>
        <w:rPr>
          <w:spacing w:val="-5"/>
        </w:rPr>
        <w:t> </w:t>
      </w:r>
      <w:r>
        <w:rPr/>
        <w:t>thị</w:t>
      </w:r>
      <w:r>
        <w:rPr>
          <w:spacing w:val="-3"/>
        </w:rPr>
        <w:t> </w:t>
      </w:r>
      <w:r>
        <w:rPr/>
        <w:t>trấn</w:t>
      </w:r>
      <w:r>
        <w:rPr>
          <w:spacing w:val="-3"/>
        </w:rPr>
        <w:t> </w:t>
      </w:r>
      <w:r>
        <w:rPr/>
        <w:t>T,</w:t>
      </w:r>
      <w:r>
        <w:rPr>
          <w:spacing w:val="-3"/>
        </w:rPr>
        <w:t> </w:t>
      </w:r>
      <w:r>
        <w:rPr/>
        <w:t>huyện</w:t>
      </w:r>
      <w:r>
        <w:rPr>
          <w:spacing w:val="-3"/>
        </w:rPr>
        <w:t> </w:t>
      </w:r>
      <w:r>
        <w:rPr/>
        <w:t>H,</w:t>
      </w:r>
      <w:r>
        <w:rPr>
          <w:spacing w:val="-5"/>
        </w:rPr>
        <w:t> </w:t>
      </w:r>
      <w:r>
        <w:rPr/>
        <w:t>tỉnh</w:t>
      </w:r>
      <w:r>
        <w:rPr>
          <w:spacing w:val="-3"/>
        </w:rPr>
        <w:t> </w:t>
      </w:r>
      <w:r>
        <w:rPr/>
        <w:t>Đồng</w:t>
      </w:r>
      <w:r>
        <w:rPr>
          <w:spacing w:val="-3"/>
        </w:rPr>
        <w:t> </w:t>
      </w:r>
      <w:r>
        <w:rPr/>
        <w:t>Tháp.</w:t>
      </w:r>
    </w:p>
    <w:p>
      <w:pPr>
        <w:pStyle w:val="BodyText"/>
        <w:ind w:right="21" w:firstLine="719"/>
      </w:pPr>
      <w:r>
        <w:rPr/>
        <w:t>+ Người bị kiện: Anh</w:t>
      </w:r>
      <w:r>
        <w:rPr>
          <w:spacing w:val="-4"/>
        </w:rPr>
        <w:t> </w:t>
      </w:r>
      <w:r>
        <w:rPr/>
        <w:t>Phan</w:t>
      </w:r>
      <w:r>
        <w:rPr>
          <w:spacing w:val="-4"/>
        </w:rPr>
        <w:t> </w:t>
      </w:r>
      <w:r>
        <w:rPr/>
        <w:t>Thanh</w:t>
      </w:r>
      <w:r>
        <w:rPr>
          <w:spacing w:val="-2"/>
        </w:rPr>
        <w:t> </w:t>
      </w:r>
      <w:r>
        <w:rPr/>
        <w:t>T,</w:t>
      </w:r>
      <w:r>
        <w:rPr>
          <w:spacing w:val="-5"/>
        </w:rPr>
        <w:t> </w:t>
      </w:r>
      <w:r>
        <w:rPr/>
        <w:t>sinh</w:t>
      </w:r>
      <w:r>
        <w:rPr>
          <w:spacing w:val="-4"/>
        </w:rPr>
        <w:t> </w:t>
      </w:r>
      <w:r>
        <w:rPr/>
        <w:t>năm</w:t>
      </w:r>
      <w:r>
        <w:rPr>
          <w:spacing w:val="-5"/>
        </w:rPr>
        <w:t> </w:t>
      </w:r>
      <w:r>
        <w:rPr/>
        <w:t>1985;</w:t>
      </w:r>
      <w:r>
        <w:rPr>
          <w:spacing w:val="-4"/>
        </w:rPr>
        <w:t> </w:t>
      </w:r>
      <w:r>
        <w:rPr/>
        <w:t>Địa</w:t>
      </w:r>
      <w:r>
        <w:rPr>
          <w:spacing w:val="-3"/>
        </w:rPr>
        <w:t> </w:t>
      </w:r>
      <w:r>
        <w:rPr/>
        <w:t>chỉ</w:t>
      </w:r>
      <w:r>
        <w:rPr>
          <w:spacing w:val="-4"/>
        </w:rPr>
        <w:t> </w:t>
      </w:r>
      <w:r>
        <w:rPr/>
        <w:t>cư</w:t>
      </w:r>
      <w:r>
        <w:rPr>
          <w:spacing w:val="-5"/>
        </w:rPr>
        <w:t> </w:t>
      </w:r>
      <w:r>
        <w:rPr/>
        <w:t>trú:</w:t>
      </w:r>
      <w:r>
        <w:rPr>
          <w:spacing w:val="-3"/>
        </w:rPr>
        <w:t> </w:t>
      </w:r>
      <w:r>
        <w:rPr/>
        <w:t>khóm T</w:t>
      </w:r>
      <w:r>
        <w:rPr>
          <w:spacing w:val="-1"/>
        </w:rPr>
        <w:t> </w:t>
      </w:r>
      <w:r>
        <w:rPr/>
        <w:t>1,</w:t>
      </w:r>
      <w:r>
        <w:rPr>
          <w:spacing w:val="-3"/>
        </w:rPr>
        <w:t> </w:t>
      </w:r>
      <w:r>
        <w:rPr/>
        <w:t>thị</w:t>
      </w:r>
      <w:r>
        <w:rPr>
          <w:spacing w:val="-1"/>
        </w:rPr>
        <w:t> </w:t>
      </w:r>
      <w:r>
        <w:rPr/>
        <w:t>trấn</w:t>
      </w:r>
      <w:r>
        <w:rPr>
          <w:spacing w:val="-1"/>
        </w:rPr>
        <w:t> </w:t>
      </w:r>
      <w:r>
        <w:rPr/>
        <w:t>T,</w:t>
      </w:r>
      <w:r>
        <w:rPr>
          <w:spacing w:val="-3"/>
        </w:rPr>
        <w:t> </w:t>
      </w:r>
      <w:r>
        <w:rPr/>
        <w:t>huyện H,</w:t>
      </w:r>
      <w:r>
        <w:rPr>
          <w:spacing w:val="-3"/>
        </w:rPr>
        <w:t> </w:t>
      </w:r>
      <w:r>
        <w:rPr/>
        <w:t>tỉnh</w:t>
      </w:r>
      <w:r>
        <w:rPr>
          <w:spacing w:val="-1"/>
        </w:rPr>
        <w:t> </w:t>
      </w:r>
      <w:r>
        <w:rPr/>
        <w:t>Đồng</w:t>
      </w:r>
      <w:r>
        <w:rPr>
          <w:spacing w:val="-1"/>
        </w:rPr>
        <w:t> </w:t>
      </w:r>
      <w:r>
        <w:rPr/>
        <w:t>Tháp.</w:t>
      </w:r>
    </w:p>
    <w:p>
      <w:pPr>
        <w:pStyle w:val="BodyText"/>
        <w:ind w:firstLine="854"/>
      </w:pPr>
      <w:r>
        <w:rPr/>
        <w:t>Các</w:t>
      </w:r>
      <w:r>
        <w:rPr>
          <w:spacing w:val="32"/>
        </w:rPr>
        <w:t> </w:t>
      </w:r>
      <w:r>
        <w:rPr/>
        <w:t>tài</w:t>
      </w:r>
      <w:r>
        <w:rPr>
          <w:spacing w:val="30"/>
        </w:rPr>
        <w:t> </w:t>
      </w:r>
      <w:r>
        <w:rPr/>
        <w:t>liệu</w:t>
      </w:r>
      <w:r>
        <w:rPr>
          <w:spacing w:val="32"/>
        </w:rPr>
        <w:t> </w:t>
      </w:r>
      <w:r>
        <w:rPr/>
        <w:t>kèm</w:t>
      </w:r>
      <w:r>
        <w:rPr>
          <w:spacing w:val="29"/>
        </w:rPr>
        <w:t> </w:t>
      </w:r>
      <w:r>
        <w:rPr/>
        <w:t>theo</w:t>
      </w:r>
      <w:r>
        <w:rPr>
          <w:spacing w:val="34"/>
        </w:rPr>
        <w:t> </w:t>
      </w:r>
      <w:r>
        <w:rPr/>
        <w:t>Biên</w:t>
      </w:r>
      <w:r>
        <w:rPr>
          <w:spacing w:val="32"/>
        </w:rPr>
        <w:t> </w:t>
      </w:r>
      <w:r>
        <w:rPr/>
        <w:t>bản</w:t>
      </w:r>
      <w:r>
        <w:rPr>
          <w:spacing w:val="30"/>
        </w:rPr>
        <w:t> </w:t>
      </w:r>
      <w:r>
        <w:rPr/>
        <w:t>ghi</w:t>
      </w:r>
      <w:r>
        <w:rPr>
          <w:spacing w:val="30"/>
        </w:rPr>
        <w:t> </w:t>
      </w:r>
      <w:r>
        <w:rPr/>
        <w:t>nhận</w:t>
      </w:r>
      <w:r>
        <w:rPr>
          <w:spacing w:val="32"/>
        </w:rPr>
        <w:t> </w:t>
      </w:r>
      <w:r>
        <w:rPr/>
        <w:t>kết</w:t>
      </w:r>
      <w:r>
        <w:rPr>
          <w:spacing w:val="30"/>
        </w:rPr>
        <w:t> </w:t>
      </w:r>
      <w:r>
        <w:rPr/>
        <w:t>quả</w:t>
      </w:r>
      <w:r>
        <w:rPr>
          <w:spacing w:val="29"/>
        </w:rPr>
        <w:t> </w:t>
      </w:r>
      <w:r>
        <w:rPr/>
        <w:t>hòa</w:t>
      </w:r>
      <w:r>
        <w:rPr>
          <w:spacing w:val="32"/>
        </w:rPr>
        <w:t> </w:t>
      </w:r>
      <w:r>
        <w:rPr/>
        <w:t>giải</w:t>
      </w:r>
      <w:r>
        <w:rPr>
          <w:spacing w:val="33"/>
        </w:rPr>
        <w:t> </w:t>
      </w:r>
      <w:r>
        <w:rPr/>
        <w:t>do</w:t>
      </w:r>
      <w:r>
        <w:rPr>
          <w:spacing w:val="30"/>
        </w:rPr>
        <w:t> </w:t>
      </w:r>
      <w:r>
        <w:rPr/>
        <w:t>Hòa</w:t>
      </w:r>
      <w:r>
        <w:rPr>
          <w:spacing w:val="29"/>
        </w:rPr>
        <w:t> </w:t>
      </w:r>
      <w:r>
        <w:rPr/>
        <w:t>giải viên chuyển sang Tòa án.</w:t>
      </w:r>
    </w:p>
    <w:p>
      <w:pPr>
        <w:pStyle w:val="Heading1"/>
        <w:spacing w:before="242"/>
      </w:pPr>
      <w:r>
        <w:rPr/>
        <w:t>NHẬN</w:t>
      </w:r>
      <w:r>
        <w:rPr>
          <w:spacing w:val="20"/>
        </w:rPr>
        <w:t> </w:t>
      </w:r>
      <w:r>
        <w:rPr/>
        <w:t>ĐỊNH</w:t>
      </w:r>
      <w:r>
        <w:rPr>
          <w:spacing w:val="22"/>
        </w:rPr>
        <w:t> </w:t>
      </w:r>
      <w:r>
        <w:rPr/>
        <w:t>CỦA</w:t>
      </w:r>
      <w:r>
        <w:rPr>
          <w:spacing w:val="20"/>
        </w:rPr>
        <w:t> </w:t>
      </w:r>
      <w:r>
        <w:rPr/>
        <w:t>TÒA</w:t>
      </w:r>
      <w:r>
        <w:rPr>
          <w:spacing w:val="25"/>
        </w:rPr>
        <w:t> </w:t>
      </w:r>
      <w:r>
        <w:rPr>
          <w:spacing w:val="-5"/>
        </w:rPr>
        <w:t>ÁN:</w:t>
      </w:r>
    </w:p>
    <w:p>
      <w:pPr>
        <w:pStyle w:val="BodyText"/>
        <w:spacing w:before="239"/>
        <w:ind w:right="112" w:firstLine="719"/>
        <w:jc w:val="both"/>
      </w:pPr>
      <w:r>
        <w:rPr/>
        <w:t>Việc thuận tình ly hôn và thoả thuận của các bên tham gia hòa giải được ghi trong Biên bản ghi nhận kết quả hòa giải ngày 11 tháng 11 năm 2022 có đủ các</w:t>
      </w:r>
      <w:r>
        <w:rPr>
          <w:spacing w:val="31"/>
        </w:rPr>
        <w:t> </w:t>
      </w:r>
      <w:r>
        <w:rPr/>
        <w:t>điều</w:t>
      </w:r>
      <w:r>
        <w:rPr>
          <w:spacing w:val="29"/>
        </w:rPr>
        <w:t> </w:t>
      </w:r>
      <w:r>
        <w:rPr/>
        <w:t>kiện</w:t>
      </w:r>
      <w:r>
        <w:rPr>
          <w:spacing w:val="32"/>
        </w:rPr>
        <w:t> </w:t>
      </w:r>
      <w:r>
        <w:rPr/>
        <w:t>quy</w:t>
      </w:r>
      <w:r>
        <w:rPr>
          <w:spacing w:val="29"/>
        </w:rPr>
        <w:t> </w:t>
      </w:r>
      <w:r>
        <w:rPr/>
        <w:t>định</w:t>
      </w:r>
      <w:r>
        <w:rPr>
          <w:spacing w:val="29"/>
        </w:rPr>
        <w:t> </w:t>
      </w:r>
      <w:r>
        <w:rPr/>
        <w:t>tại</w:t>
      </w:r>
      <w:r>
        <w:rPr>
          <w:spacing w:val="29"/>
        </w:rPr>
        <w:t> </w:t>
      </w:r>
      <w:r>
        <w:rPr/>
        <w:t>Điều</w:t>
      </w:r>
      <w:r>
        <w:rPr>
          <w:spacing w:val="32"/>
        </w:rPr>
        <w:t> </w:t>
      </w:r>
      <w:r>
        <w:rPr/>
        <w:t>33</w:t>
      </w:r>
      <w:r>
        <w:rPr>
          <w:spacing w:val="40"/>
        </w:rPr>
        <w:t> </w:t>
      </w:r>
      <w:r>
        <w:rPr/>
        <w:t>của</w:t>
      </w:r>
      <w:r>
        <w:rPr>
          <w:spacing w:val="31"/>
        </w:rPr>
        <w:t> </w:t>
      </w:r>
      <w:r>
        <w:rPr/>
        <w:t>Luật</w:t>
      </w:r>
      <w:r>
        <w:rPr>
          <w:spacing w:val="32"/>
        </w:rPr>
        <w:t> </w:t>
      </w:r>
      <w:r>
        <w:rPr/>
        <w:t>Hòa</w:t>
      </w:r>
      <w:r>
        <w:rPr>
          <w:spacing w:val="27"/>
        </w:rPr>
        <w:t> </w:t>
      </w:r>
      <w:r>
        <w:rPr/>
        <w:t>giải,</w:t>
      </w:r>
      <w:r>
        <w:rPr>
          <w:spacing w:val="27"/>
        </w:rPr>
        <w:t> </w:t>
      </w:r>
      <w:r>
        <w:rPr/>
        <w:t>đối thoại tại Tòa án.</w:t>
      </w:r>
    </w:p>
    <w:p>
      <w:pPr>
        <w:pStyle w:val="Heading1"/>
        <w:ind w:left="300"/>
      </w:pPr>
      <w:r>
        <w:rPr/>
        <w:t>QUYẾT</w:t>
      </w:r>
      <w:r>
        <w:rPr>
          <w:spacing w:val="28"/>
        </w:rPr>
        <w:t> </w:t>
      </w:r>
      <w:r>
        <w:rPr>
          <w:spacing w:val="-2"/>
        </w:rPr>
        <w:t>ĐỊNH:</w:t>
      </w:r>
    </w:p>
    <w:p>
      <w:pPr>
        <w:pStyle w:val="ListParagraph"/>
        <w:numPr>
          <w:ilvl w:val="0"/>
          <w:numId w:val="2"/>
        </w:numPr>
        <w:tabs>
          <w:tab w:pos="1168" w:val="left" w:leader="none"/>
        </w:tabs>
        <w:spacing w:line="240" w:lineRule="auto" w:before="240" w:after="0"/>
        <w:ind w:left="162" w:right="106" w:firstLine="719"/>
        <w:jc w:val="both"/>
        <w:rPr>
          <w:sz w:val="28"/>
        </w:rPr>
      </w:pPr>
      <w:r>
        <w:rPr>
          <w:sz w:val="28"/>
        </w:rPr>
        <w:t>Công nhận thuận tình ly hôn và sự thỏa thuận của các bên tham gia hòa giải được ghi trong Biên bản ghi nhận kết quả hòa giải ngày 11 tháng 11 năm 2022, cụ thể như sau:</w:t>
      </w:r>
    </w:p>
    <w:p>
      <w:pPr>
        <w:pStyle w:val="ListParagraph"/>
        <w:numPr>
          <w:ilvl w:val="1"/>
          <w:numId w:val="2"/>
        </w:numPr>
        <w:tabs>
          <w:tab w:pos="1072" w:val="left" w:leader="none"/>
        </w:tabs>
        <w:spacing w:line="288" w:lineRule="auto" w:before="121" w:after="0"/>
        <w:ind w:left="162" w:right="107" w:firstLine="719"/>
        <w:jc w:val="left"/>
        <w:rPr>
          <w:sz w:val="28"/>
        </w:rPr>
      </w:pPr>
      <w:r>
        <w:rPr>
          <w:sz w:val="28"/>
        </w:rPr>
        <w:t>Về</w:t>
      </w:r>
      <w:r>
        <w:rPr>
          <w:spacing w:val="24"/>
          <w:sz w:val="28"/>
        </w:rPr>
        <w:t> </w:t>
      </w:r>
      <w:r>
        <w:rPr>
          <w:sz w:val="28"/>
        </w:rPr>
        <w:t>quan</w:t>
      </w:r>
      <w:r>
        <w:rPr>
          <w:spacing w:val="24"/>
          <w:sz w:val="28"/>
        </w:rPr>
        <w:t> </w:t>
      </w:r>
      <w:r>
        <w:rPr>
          <w:sz w:val="28"/>
        </w:rPr>
        <w:t>hệ</w:t>
      </w:r>
      <w:r>
        <w:rPr>
          <w:spacing w:val="24"/>
          <w:sz w:val="28"/>
        </w:rPr>
        <w:t> </w:t>
      </w:r>
      <w:r>
        <w:rPr>
          <w:sz w:val="28"/>
        </w:rPr>
        <w:t>hôn nhân:</w:t>
      </w:r>
      <w:r>
        <w:rPr>
          <w:spacing w:val="26"/>
          <w:sz w:val="28"/>
        </w:rPr>
        <w:t> </w:t>
      </w:r>
      <w:r>
        <w:rPr>
          <w:sz w:val="28"/>
        </w:rPr>
        <w:t>Chị</w:t>
      </w:r>
      <w:r>
        <w:rPr>
          <w:spacing w:val="25"/>
          <w:sz w:val="28"/>
        </w:rPr>
        <w:t> </w:t>
      </w:r>
      <w:r>
        <w:rPr>
          <w:sz w:val="28"/>
        </w:rPr>
        <w:t>Nguyễn Thị K</w:t>
      </w:r>
      <w:r>
        <w:rPr>
          <w:spacing w:val="25"/>
          <w:sz w:val="28"/>
        </w:rPr>
        <w:t> </w:t>
      </w:r>
      <w:r>
        <w:rPr>
          <w:sz w:val="28"/>
        </w:rPr>
        <w:t>và anh</w:t>
      </w:r>
      <w:r>
        <w:rPr>
          <w:spacing w:val="25"/>
          <w:sz w:val="28"/>
        </w:rPr>
        <w:t> </w:t>
      </w:r>
      <w:r>
        <w:rPr>
          <w:sz w:val="28"/>
        </w:rPr>
        <w:t>Phan Thanh</w:t>
      </w:r>
      <w:r>
        <w:rPr>
          <w:spacing w:val="26"/>
          <w:sz w:val="28"/>
        </w:rPr>
        <w:t> </w:t>
      </w:r>
      <w:r>
        <w:rPr>
          <w:sz w:val="28"/>
        </w:rPr>
        <w:t>T thống nhất thuận tình ly hôn.</w:t>
      </w:r>
    </w:p>
    <w:p>
      <w:pPr>
        <w:pStyle w:val="ListParagraph"/>
        <w:numPr>
          <w:ilvl w:val="1"/>
          <w:numId w:val="2"/>
        </w:numPr>
        <w:tabs>
          <w:tab w:pos="1038" w:val="left" w:leader="none"/>
        </w:tabs>
        <w:spacing w:line="240" w:lineRule="auto" w:before="120" w:after="0"/>
        <w:ind w:left="1038" w:right="0" w:hanging="168"/>
        <w:jc w:val="left"/>
        <w:rPr>
          <w:sz w:val="28"/>
        </w:rPr>
      </w:pPr>
      <w:r>
        <w:rPr>
          <w:sz w:val="28"/>
        </w:rPr>
        <w:t>Về</w:t>
      </w:r>
      <w:r>
        <w:rPr>
          <w:spacing w:val="4"/>
          <w:sz w:val="28"/>
        </w:rPr>
        <w:t> </w:t>
      </w:r>
      <w:r>
        <w:rPr>
          <w:sz w:val="28"/>
        </w:rPr>
        <w:t>con</w:t>
      </w:r>
      <w:r>
        <w:rPr>
          <w:spacing w:val="4"/>
          <w:sz w:val="28"/>
        </w:rPr>
        <w:t> </w:t>
      </w:r>
      <w:r>
        <w:rPr>
          <w:sz w:val="28"/>
        </w:rPr>
        <w:t>chung:</w:t>
      </w:r>
      <w:r>
        <w:rPr>
          <w:spacing w:val="5"/>
          <w:sz w:val="28"/>
        </w:rPr>
        <w:t> </w:t>
      </w:r>
      <w:r>
        <w:rPr>
          <w:sz w:val="28"/>
        </w:rPr>
        <w:t>Không</w:t>
      </w:r>
      <w:r>
        <w:rPr>
          <w:spacing w:val="4"/>
          <w:sz w:val="28"/>
        </w:rPr>
        <w:t> </w:t>
      </w:r>
      <w:r>
        <w:rPr>
          <w:sz w:val="28"/>
        </w:rPr>
        <w:t>có,</w:t>
      </w:r>
      <w:r>
        <w:rPr>
          <w:spacing w:val="3"/>
          <w:sz w:val="28"/>
        </w:rPr>
        <w:t> </w:t>
      </w:r>
      <w:r>
        <w:rPr>
          <w:sz w:val="28"/>
        </w:rPr>
        <w:t>không</w:t>
      </w:r>
      <w:r>
        <w:rPr>
          <w:spacing w:val="-3"/>
          <w:sz w:val="28"/>
        </w:rPr>
        <w:t> </w:t>
      </w:r>
      <w:r>
        <w:rPr>
          <w:sz w:val="28"/>
        </w:rPr>
        <w:t>yêu</w:t>
      </w:r>
      <w:r>
        <w:rPr>
          <w:spacing w:val="1"/>
          <w:sz w:val="28"/>
        </w:rPr>
        <w:t> </w:t>
      </w:r>
      <w:r>
        <w:rPr>
          <w:sz w:val="28"/>
        </w:rPr>
        <w:t>cầu</w:t>
      </w:r>
      <w:r>
        <w:rPr>
          <w:spacing w:val="-1"/>
          <w:sz w:val="28"/>
        </w:rPr>
        <w:t> </w:t>
      </w:r>
      <w:r>
        <w:rPr>
          <w:sz w:val="28"/>
        </w:rPr>
        <w:t>giải</w:t>
      </w:r>
      <w:r>
        <w:rPr>
          <w:spacing w:val="2"/>
          <w:sz w:val="28"/>
        </w:rPr>
        <w:t> </w:t>
      </w:r>
      <w:r>
        <w:rPr>
          <w:spacing w:val="-2"/>
          <w:sz w:val="28"/>
        </w:rPr>
        <w:t>quyết.</w:t>
      </w:r>
    </w:p>
    <w:p>
      <w:pPr>
        <w:pStyle w:val="ListParagraph"/>
        <w:numPr>
          <w:ilvl w:val="1"/>
          <w:numId w:val="2"/>
        </w:numPr>
        <w:tabs>
          <w:tab w:pos="950" w:val="left" w:leader="none"/>
        </w:tabs>
        <w:spacing w:line="240" w:lineRule="auto" w:before="120" w:after="0"/>
        <w:ind w:left="949" w:right="0" w:hanging="160"/>
        <w:jc w:val="left"/>
        <w:rPr>
          <w:sz w:val="28"/>
        </w:rPr>
      </w:pPr>
      <w:r>
        <w:rPr>
          <w:sz w:val="28"/>
        </w:rPr>
        <w:t>Về</w:t>
      </w:r>
      <w:r>
        <w:rPr>
          <w:spacing w:val="-4"/>
          <w:sz w:val="28"/>
        </w:rPr>
        <w:t> </w:t>
      </w:r>
      <w:r>
        <w:rPr>
          <w:sz w:val="28"/>
        </w:rPr>
        <w:t>tài</w:t>
      </w:r>
      <w:r>
        <w:rPr>
          <w:spacing w:val="-1"/>
          <w:sz w:val="28"/>
        </w:rPr>
        <w:t> </w:t>
      </w:r>
      <w:r>
        <w:rPr>
          <w:sz w:val="28"/>
        </w:rPr>
        <w:t>sản</w:t>
      </w:r>
      <w:r>
        <w:rPr>
          <w:spacing w:val="-2"/>
          <w:sz w:val="28"/>
        </w:rPr>
        <w:t> </w:t>
      </w:r>
      <w:r>
        <w:rPr>
          <w:sz w:val="28"/>
        </w:rPr>
        <w:t>chung:</w:t>
      </w:r>
      <w:r>
        <w:rPr>
          <w:spacing w:val="-5"/>
          <w:sz w:val="28"/>
        </w:rPr>
        <w:t> </w:t>
      </w:r>
      <w:r>
        <w:rPr>
          <w:sz w:val="28"/>
        </w:rPr>
        <w:t>Tự</w:t>
      </w:r>
      <w:r>
        <w:rPr>
          <w:spacing w:val="-5"/>
          <w:sz w:val="28"/>
        </w:rPr>
        <w:t> </w:t>
      </w:r>
      <w:r>
        <w:rPr>
          <w:sz w:val="28"/>
        </w:rPr>
        <w:t>thỏa</w:t>
      </w:r>
      <w:r>
        <w:rPr>
          <w:spacing w:val="-5"/>
          <w:sz w:val="28"/>
        </w:rPr>
        <w:t> </w:t>
      </w:r>
      <w:r>
        <w:rPr>
          <w:sz w:val="28"/>
        </w:rPr>
        <w:t>thuận,</w:t>
      </w:r>
      <w:r>
        <w:rPr>
          <w:spacing w:val="-4"/>
          <w:sz w:val="28"/>
        </w:rPr>
        <w:t> </w:t>
      </w:r>
      <w:r>
        <w:rPr>
          <w:sz w:val="28"/>
        </w:rPr>
        <w:t>không</w:t>
      </w:r>
      <w:r>
        <w:rPr>
          <w:spacing w:val="-1"/>
          <w:sz w:val="28"/>
        </w:rPr>
        <w:t> </w:t>
      </w:r>
      <w:r>
        <w:rPr>
          <w:sz w:val="28"/>
        </w:rPr>
        <w:t>yêu</w:t>
      </w:r>
      <w:r>
        <w:rPr>
          <w:spacing w:val="-2"/>
          <w:sz w:val="28"/>
        </w:rPr>
        <w:t> </w:t>
      </w:r>
      <w:r>
        <w:rPr>
          <w:sz w:val="28"/>
        </w:rPr>
        <w:t>cầu</w:t>
      </w:r>
      <w:r>
        <w:rPr>
          <w:spacing w:val="-5"/>
          <w:sz w:val="28"/>
        </w:rPr>
        <w:t> </w:t>
      </w:r>
      <w:r>
        <w:rPr>
          <w:sz w:val="28"/>
        </w:rPr>
        <w:t>giải</w:t>
      </w:r>
      <w:r>
        <w:rPr>
          <w:spacing w:val="-4"/>
          <w:sz w:val="28"/>
        </w:rPr>
        <w:t> </w:t>
      </w:r>
      <w:r>
        <w:rPr>
          <w:spacing w:val="-2"/>
          <w:sz w:val="28"/>
        </w:rPr>
        <w:t>quyết.</w:t>
      </w:r>
    </w:p>
    <w:p>
      <w:pPr>
        <w:spacing w:after="0" w:line="240" w:lineRule="auto"/>
        <w:jc w:val="left"/>
        <w:rPr>
          <w:sz w:val="28"/>
        </w:rPr>
        <w:sectPr>
          <w:type w:val="continuous"/>
          <w:pgSz w:w="11910" w:h="16840"/>
          <w:pgMar w:top="1100" w:bottom="280" w:left="1540" w:right="1020"/>
        </w:sectPr>
      </w:pPr>
    </w:p>
    <w:p>
      <w:pPr>
        <w:pStyle w:val="BodyText"/>
        <w:spacing w:before="68"/>
        <w:ind w:left="51"/>
        <w:jc w:val="center"/>
      </w:pPr>
      <w:r>
        <w:rPr>
          <w:w w:val="100"/>
        </w:rPr>
        <w:t>2</w:t>
      </w:r>
    </w:p>
    <w:p>
      <w:pPr>
        <w:pStyle w:val="ListParagraph"/>
        <w:numPr>
          <w:ilvl w:val="1"/>
          <w:numId w:val="2"/>
        </w:numPr>
        <w:tabs>
          <w:tab w:pos="1029" w:val="left" w:leader="none"/>
        </w:tabs>
        <w:spacing w:line="240" w:lineRule="auto" w:before="244" w:after="0"/>
        <w:ind w:left="1028" w:right="0" w:hanging="159"/>
        <w:jc w:val="both"/>
        <w:rPr>
          <w:sz w:val="28"/>
        </w:rPr>
      </w:pPr>
      <w:r>
        <w:rPr>
          <w:sz w:val="28"/>
        </w:rPr>
        <w:t>Về</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6"/>
          <w:sz w:val="28"/>
        </w:rPr>
        <w:t> </w:t>
      </w:r>
      <w:r>
        <w:rPr>
          <w:sz w:val="28"/>
        </w:rPr>
        <w:t>yêu</w:t>
      </w:r>
      <w:r>
        <w:rPr>
          <w:spacing w:val="-2"/>
          <w:sz w:val="28"/>
        </w:rPr>
        <w:t> </w:t>
      </w:r>
      <w:r>
        <w:rPr>
          <w:sz w:val="28"/>
        </w:rPr>
        <w:t>cầu</w:t>
      </w:r>
      <w:r>
        <w:rPr>
          <w:spacing w:val="-2"/>
          <w:sz w:val="28"/>
        </w:rPr>
        <w:t> </w:t>
      </w:r>
      <w:r>
        <w:rPr>
          <w:sz w:val="28"/>
        </w:rPr>
        <w:t>giải</w:t>
      </w:r>
      <w:r>
        <w:rPr>
          <w:spacing w:val="-4"/>
          <w:sz w:val="28"/>
        </w:rPr>
        <w:t> </w:t>
      </w:r>
      <w:r>
        <w:rPr>
          <w:spacing w:val="-2"/>
          <w:sz w:val="28"/>
        </w:rPr>
        <w:t>quyết.</w:t>
      </w:r>
    </w:p>
    <w:p>
      <w:pPr>
        <w:pStyle w:val="ListParagraph"/>
        <w:numPr>
          <w:ilvl w:val="0"/>
          <w:numId w:val="2"/>
        </w:numPr>
        <w:tabs>
          <w:tab w:pos="1182" w:val="left" w:leader="none"/>
        </w:tabs>
        <w:spacing w:line="240" w:lineRule="auto" w:before="123" w:after="0"/>
        <w:ind w:left="162" w:right="120"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0"/>
        <w:ind w:left="0"/>
        <w:rPr>
          <w:sz w:val="20"/>
        </w:rPr>
      </w:pPr>
    </w:p>
    <w:p>
      <w:pPr>
        <w:pStyle w:val="BodyText"/>
        <w:spacing w:before="5"/>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1"/>
        <w:gridCol w:w="3440"/>
      </w:tblGrid>
      <w:tr>
        <w:trPr>
          <w:trHeight w:val="2245" w:hRule="atLeast"/>
        </w:trPr>
        <w:tc>
          <w:tcPr>
            <w:tcW w:w="522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3"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Hồng</w:t>
            </w:r>
            <w:r>
              <w:rPr>
                <w:spacing w:val="-3"/>
                <w:sz w:val="22"/>
              </w:rPr>
              <w:t> </w:t>
            </w:r>
            <w:r>
              <w:rPr>
                <w:spacing w:val="-4"/>
                <w:sz w:val="22"/>
              </w:rPr>
              <w:t>Ngự;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 việc</w:t>
            </w:r>
            <w:r>
              <w:rPr>
                <w:spacing w:val="-3"/>
                <w:sz w:val="22"/>
              </w:rPr>
              <w:t> </w:t>
            </w:r>
            <w:r>
              <w:rPr>
                <w:sz w:val="22"/>
              </w:rPr>
              <w:t>đăng</w:t>
            </w:r>
            <w:r>
              <w:rPr>
                <w:spacing w:val="-1"/>
                <w:sz w:val="22"/>
              </w:rPr>
              <w:t> </w:t>
            </w:r>
            <w:r>
              <w:rPr>
                <w:sz w:val="22"/>
              </w:rPr>
              <w:t>ký</w:t>
            </w:r>
            <w:r>
              <w:rPr>
                <w:spacing w:val="-3"/>
                <w:sz w:val="22"/>
              </w:rPr>
              <w:t> </w:t>
            </w:r>
            <w:r>
              <w:rPr>
                <w:sz w:val="22"/>
              </w:rPr>
              <w:t>kết</w:t>
            </w:r>
            <w:r>
              <w:rPr>
                <w:spacing w:val="-2"/>
                <w:sz w:val="22"/>
              </w:rPr>
              <w:t> </w:t>
            </w:r>
            <w:r>
              <w:rPr>
                <w:spacing w:val="-4"/>
                <w:sz w:val="22"/>
              </w:rPr>
              <w:t>hôn;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Hồng</w:t>
            </w:r>
            <w:r>
              <w:rPr>
                <w:spacing w:val="-1"/>
                <w:sz w:val="22"/>
              </w:rPr>
              <w:t> </w:t>
            </w:r>
            <w:r>
              <w:rPr>
                <w:spacing w:val="-4"/>
                <w:sz w:val="22"/>
              </w:rPr>
              <w:t>Ngự;</w:t>
            </w:r>
          </w:p>
          <w:p>
            <w:pPr>
              <w:pStyle w:val="TableParagraph"/>
              <w:numPr>
                <w:ilvl w:val="0"/>
                <w:numId w:val="3"/>
              </w:numPr>
              <w:tabs>
                <w:tab w:pos="178" w:val="left" w:leader="none"/>
              </w:tabs>
              <w:spacing w:line="240" w:lineRule="auto" w:before="2" w:after="0"/>
              <w:ind w:left="177" w:right="0" w:hanging="128"/>
              <w:jc w:val="left"/>
              <w:rPr>
                <w:sz w:val="22"/>
              </w:rPr>
            </w:pPr>
            <w:r>
              <w:rPr>
                <w:sz w:val="22"/>
              </w:rPr>
              <w:t>Lưu</w:t>
            </w:r>
            <w:r>
              <w:rPr>
                <w:spacing w:val="-1"/>
                <w:sz w:val="22"/>
              </w:rPr>
              <w:t> </w:t>
            </w:r>
            <w:r>
              <w:rPr>
                <w:spacing w:val="-5"/>
                <w:sz w:val="22"/>
              </w:rPr>
              <w:t>TA.</w:t>
            </w:r>
          </w:p>
        </w:tc>
        <w:tc>
          <w:tcPr>
            <w:tcW w:w="3440" w:type="dxa"/>
          </w:tcPr>
          <w:p>
            <w:pPr>
              <w:pStyle w:val="TableParagraph"/>
              <w:spacing w:line="313" w:lineRule="exact"/>
              <w:ind w:left="1128" w:right="43"/>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200" w:right="43"/>
              <w:jc w:val="center"/>
              <w:rPr>
                <w:b/>
                <w:sz w:val="28"/>
              </w:rPr>
            </w:pPr>
            <w:r>
              <w:rPr>
                <w:b/>
                <w:sz w:val="28"/>
              </w:rPr>
              <w:t>Nguyễn</w:t>
            </w:r>
            <w:r>
              <w:rPr>
                <w:b/>
                <w:spacing w:val="-4"/>
                <w:sz w:val="28"/>
              </w:rPr>
              <w:t> </w:t>
            </w:r>
            <w:r>
              <w:rPr>
                <w:b/>
                <w:sz w:val="28"/>
              </w:rPr>
              <w:t>Nông</w:t>
            </w:r>
            <w:r>
              <w:rPr>
                <w:b/>
                <w:spacing w:val="-4"/>
                <w:sz w:val="28"/>
              </w:rPr>
              <w:t> </w:t>
            </w:r>
            <w:r>
              <w:rPr>
                <w:b/>
                <w:spacing w:val="-5"/>
                <w:sz w:val="28"/>
              </w:rPr>
              <w:t>Phú</w:t>
            </w:r>
          </w:p>
        </w:tc>
      </w:tr>
    </w:tbl>
    <w:sectPr>
      <w:pgSz w:w="11910" w:h="16840"/>
      <w:pgMar w:top="4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4" w:hanging="128"/>
      </w:pPr>
      <w:rPr>
        <w:rFonts w:hint="default"/>
        <w:lang w:val="vi" w:eastAsia="en-US" w:bidi="ar-SA"/>
      </w:rPr>
    </w:lvl>
    <w:lvl w:ilvl="2">
      <w:start w:val="0"/>
      <w:numFmt w:val="bullet"/>
      <w:lvlText w:val="•"/>
      <w:lvlJc w:val="left"/>
      <w:pPr>
        <w:ind w:left="1188" w:hanging="128"/>
      </w:pPr>
      <w:rPr>
        <w:rFonts w:hint="default"/>
        <w:lang w:val="vi" w:eastAsia="en-US" w:bidi="ar-SA"/>
      </w:rPr>
    </w:lvl>
    <w:lvl w:ilvl="3">
      <w:start w:val="0"/>
      <w:numFmt w:val="bullet"/>
      <w:lvlText w:val="•"/>
      <w:lvlJc w:val="left"/>
      <w:pPr>
        <w:ind w:left="1692" w:hanging="128"/>
      </w:pPr>
      <w:rPr>
        <w:rFonts w:hint="default"/>
        <w:lang w:val="vi" w:eastAsia="en-US" w:bidi="ar-SA"/>
      </w:rPr>
    </w:lvl>
    <w:lvl w:ilvl="4">
      <w:start w:val="0"/>
      <w:numFmt w:val="bullet"/>
      <w:lvlText w:val="•"/>
      <w:lvlJc w:val="left"/>
      <w:pPr>
        <w:ind w:left="2196" w:hanging="128"/>
      </w:pPr>
      <w:rPr>
        <w:rFonts w:hint="default"/>
        <w:lang w:val="vi" w:eastAsia="en-US" w:bidi="ar-SA"/>
      </w:rPr>
    </w:lvl>
    <w:lvl w:ilvl="5">
      <w:start w:val="0"/>
      <w:numFmt w:val="bullet"/>
      <w:lvlText w:val="•"/>
      <w:lvlJc w:val="left"/>
      <w:pPr>
        <w:ind w:left="2700" w:hanging="128"/>
      </w:pPr>
      <w:rPr>
        <w:rFonts w:hint="default"/>
        <w:lang w:val="vi" w:eastAsia="en-US" w:bidi="ar-SA"/>
      </w:rPr>
    </w:lvl>
    <w:lvl w:ilvl="6">
      <w:start w:val="0"/>
      <w:numFmt w:val="bullet"/>
      <w:lvlText w:val="•"/>
      <w:lvlJc w:val="left"/>
      <w:pPr>
        <w:ind w:left="3204" w:hanging="128"/>
      </w:pPr>
      <w:rPr>
        <w:rFonts w:hint="default"/>
        <w:lang w:val="vi" w:eastAsia="en-US" w:bidi="ar-SA"/>
      </w:rPr>
    </w:lvl>
    <w:lvl w:ilvl="7">
      <w:start w:val="0"/>
      <w:numFmt w:val="bullet"/>
      <w:lvlText w:val="•"/>
      <w:lvlJc w:val="left"/>
      <w:pPr>
        <w:ind w:left="3708" w:hanging="128"/>
      </w:pPr>
      <w:rPr>
        <w:rFonts w:hint="default"/>
        <w:lang w:val="vi" w:eastAsia="en-US" w:bidi="ar-SA"/>
      </w:rPr>
    </w:lvl>
    <w:lvl w:ilvl="8">
      <w:start w:val="0"/>
      <w:numFmt w:val="bullet"/>
      <w:lvlText w:val="•"/>
      <w:lvlJc w:val="left"/>
      <w:pPr>
        <w:ind w:left="4212"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90"/>
      </w:pPr>
      <w:rPr>
        <w:rFonts w:hint="default"/>
        <w:lang w:val="vi" w:eastAsia="en-US" w:bidi="ar-SA"/>
      </w:rPr>
    </w:lvl>
    <w:lvl w:ilvl="3">
      <w:start w:val="0"/>
      <w:numFmt w:val="bullet"/>
      <w:lvlText w:val="•"/>
      <w:lvlJc w:val="left"/>
      <w:pPr>
        <w:ind w:left="2915" w:hanging="190"/>
      </w:pPr>
      <w:rPr>
        <w:rFonts w:hint="default"/>
        <w:lang w:val="vi" w:eastAsia="en-US" w:bidi="ar-SA"/>
      </w:rPr>
    </w:lvl>
    <w:lvl w:ilvl="4">
      <w:start w:val="0"/>
      <w:numFmt w:val="bullet"/>
      <w:lvlText w:val="•"/>
      <w:lvlJc w:val="left"/>
      <w:pPr>
        <w:ind w:left="3834" w:hanging="190"/>
      </w:pPr>
      <w:rPr>
        <w:rFonts w:hint="default"/>
        <w:lang w:val="vi" w:eastAsia="en-US" w:bidi="ar-SA"/>
      </w:rPr>
    </w:lvl>
    <w:lvl w:ilvl="5">
      <w:start w:val="0"/>
      <w:numFmt w:val="bullet"/>
      <w:lvlText w:val="•"/>
      <w:lvlJc w:val="left"/>
      <w:pPr>
        <w:ind w:left="4753" w:hanging="190"/>
      </w:pPr>
      <w:rPr>
        <w:rFonts w:hint="default"/>
        <w:lang w:val="vi" w:eastAsia="en-US" w:bidi="ar-SA"/>
      </w:rPr>
    </w:lvl>
    <w:lvl w:ilvl="6">
      <w:start w:val="0"/>
      <w:numFmt w:val="bullet"/>
      <w:lvlText w:val="•"/>
      <w:lvlJc w:val="left"/>
      <w:pPr>
        <w:ind w:left="5671" w:hanging="190"/>
      </w:pPr>
      <w:rPr>
        <w:rFonts w:hint="default"/>
        <w:lang w:val="vi" w:eastAsia="en-US" w:bidi="ar-SA"/>
      </w:rPr>
    </w:lvl>
    <w:lvl w:ilvl="7">
      <w:start w:val="0"/>
      <w:numFmt w:val="bullet"/>
      <w:lvlText w:val="•"/>
      <w:lvlJc w:val="left"/>
      <w:pPr>
        <w:ind w:left="6590" w:hanging="190"/>
      </w:pPr>
      <w:rPr>
        <w:rFonts w:hint="default"/>
        <w:lang w:val="vi" w:eastAsia="en-US" w:bidi="ar-SA"/>
      </w:rPr>
    </w:lvl>
    <w:lvl w:ilvl="8">
      <w:start w:val="0"/>
      <w:numFmt w:val="bullet"/>
      <w:lvlText w:val="•"/>
      <w:lvlJc w:val="left"/>
      <w:pPr>
        <w:ind w:left="7509" w:hanging="190"/>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298" w:right="2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2022-12-10T13:45:27Z</dcterms:created>
  <dcterms:modified xsi:type="dcterms:W3CDTF">2022-12-10T13:45:27Z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LTSC</vt:lpwstr>
  </property>
  <property fmtid="{D5CDD505-2E9C-101B-9397-08002B2CF9AE}" pid="4" name="LastSaved">
    <vt:filetime>2022-12-10T00:00:00Z</vt:filetime>
  </property>
  <property fmtid="{D5CDD505-2E9C-101B-9397-08002B2CF9AE}" pid="5" name="Producer">
    <vt:lpwstr>Microsoft® Word LTSC</vt:lpwstr>
  </property>
</Properties>
</file>