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652" w:val="left" w:leader="none"/>
        </w:tabs>
        <w:spacing w:line="322" w:lineRule="exact" w:before="74"/>
        <w:ind w:left="369" w:right="0"/>
        <w:jc w:val="left"/>
      </w:pPr>
      <w:r>
        <w:rPr/>
        <w:t>TOÀ</w:t>
      </w:r>
      <w:r>
        <w:rPr>
          <w:spacing w:val="-4"/>
        </w:rPr>
        <w:t> </w:t>
      </w:r>
      <w:r>
        <w:rPr/>
        <w:t>ÁN</w:t>
      </w:r>
      <w:r>
        <w:rPr>
          <w:spacing w:val="-3"/>
        </w:rPr>
        <w:t> </w:t>
      </w:r>
      <w:r>
        <w:rPr/>
        <w:t>NHÂN</w:t>
      </w:r>
      <w:r>
        <w:rPr>
          <w:spacing w:val="-1"/>
        </w:rPr>
        <w:t> </w:t>
      </w:r>
      <w:r>
        <w:rPr>
          <w:spacing w:val="-5"/>
        </w:rPr>
        <w:t>DÂN</w:t>
      </w:r>
      <w:r>
        <w:rPr/>
        <w:tab/>
        <w:t>CỘNG</w:t>
      </w:r>
      <w:r>
        <w:rPr>
          <w:spacing w:val="-4"/>
        </w:rPr>
        <w:t> </w:t>
      </w:r>
      <w:r>
        <w:rPr/>
        <w:t>HÒA</w:t>
      </w:r>
      <w:r>
        <w:rPr>
          <w:spacing w:val="-4"/>
        </w:rPr>
        <w:t> </w:t>
      </w:r>
      <w:r>
        <w:rPr/>
        <w:t>XÃ</w:t>
      </w:r>
      <w:r>
        <w:rPr>
          <w:spacing w:val="-4"/>
        </w:rPr>
        <w:t> </w:t>
      </w:r>
      <w:r>
        <w:rPr/>
        <w:t>HỘI</w:t>
      </w:r>
      <w:r>
        <w:rPr>
          <w:spacing w:val="-1"/>
        </w:rPr>
        <w:t> </w:t>
      </w:r>
      <w:r>
        <w:rPr/>
        <w:t>CHỦ</w:t>
      </w:r>
      <w:r>
        <w:rPr>
          <w:spacing w:val="-3"/>
        </w:rPr>
        <w:t> </w:t>
      </w:r>
      <w:r>
        <w:rPr/>
        <w:t>NGHĨA</w:t>
      </w:r>
      <w:r>
        <w:rPr>
          <w:spacing w:val="-3"/>
        </w:rPr>
        <w:t> </w:t>
      </w:r>
      <w:r>
        <w:rPr/>
        <w:t>VIÊT</w:t>
      </w:r>
      <w:r>
        <w:rPr>
          <w:spacing w:val="-1"/>
        </w:rPr>
        <w:t> </w:t>
      </w:r>
      <w:r>
        <w:rPr>
          <w:spacing w:val="-5"/>
        </w:rPr>
        <w:t>NAM</w:t>
      </w:r>
    </w:p>
    <w:p>
      <w:pPr>
        <w:tabs>
          <w:tab w:pos="4927" w:val="left" w:leader="none"/>
        </w:tabs>
        <w:spacing w:before="0"/>
        <w:ind w:left="225" w:right="0" w:firstLine="0"/>
        <w:jc w:val="left"/>
        <w:rPr>
          <w:b/>
          <w:sz w:val="28"/>
        </w:rPr>
      </w:pPr>
      <w:r>
        <w:rPr>
          <w:b/>
          <w:sz w:val="26"/>
        </w:rPr>
        <w:t>HUYÊN</w:t>
      </w:r>
      <w:r>
        <w:rPr>
          <w:b/>
          <w:spacing w:val="-6"/>
          <w:sz w:val="26"/>
        </w:rPr>
        <w:t> </w:t>
      </w:r>
      <w:r>
        <w:rPr>
          <w:b/>
          <w:sz w:val="26"/>
        </w:rPr>
        <w:t>MỎ</w:t>
      </w:r>
      <w:r>
        <w:rPr>
          <w:b/>
          <w:spacing w:val="-7"/>
          <w:sz w:val="26"/>
        </w:rPr>
        <w:t> </w:t>
      </w:r>
      <w:r>
        <w:rPr>
          <w:b/>
          <w:sz w:val="26"/>
        </w:rPr>
        <w:t>CÀY</w:t>
      </w:r>
      <w:r>
        <w:rPr>
          <w:b/>
          <w:spacing w:val="-7"/>
          <w:sz w:val="26"/>
        </w:rPr>
        <w:t> </w:t>
      </w:r>
      <w:r>
        <w:rPr>
          <w:b/>
          <w:spacing w:val="-5"/>
          <w:sz w:val="26"/>
        </w:rPr>
        <w:t>NAM</w:t>
      </w:r>
      <w:r>
        <w:rPr>
          <w:b/>
          <w:sz w:val="26"/>
        </w:rPr>
        <w:tab/>
      </w:r>
      <w:r>
        <w:rPr>
          <w:b/>
          <w:sz w:val="28"/>
        </w:rPr>
        <w:t>Độc</w:t>
      </w:r>
      <w:r>
        <w:rPr>
          <w:b/>
          <w:spacing w:val="-1"/>
          <w:sz w:val="28"/>
        </w:rPr>
        <w:t> </w:t>
      </w:r>
      <w:r>
        <w:rPr>
          <w:b/>
          <w:sz w:val="28"/>
        </w:rPr>
        <w:t>lập</w:t>
      </w:r>
      <w:r>
        <w:rPr>
          <w:b/>
          <w:spacing w:val="-4"/>
          <w:sz w:val="28"/>
        </w:rPr>
        <w:t> </w:t>
      </w:r>
      <w:r>
        <w:rPr>
          <w:b/>
          <w:sz w:val="28"/>
        </w:rPr>
        <w:t>–</w:t>
      </w:r>
      <w:r>
        <w:rPr>
          <w:b/>
          <w:spacing w:val="-3"/>
          <w:sz w:val="28"/>
        </w:rPr>
        <w:t> </w:t>
      </w:r>
      <w:r>
        <w:rPr>
          <w:b/>
          <w:sz w:val="28"/>
        </w:rPr>
        <w:t>Tự</w:t>
      </w:r>
      <w:r>
        <w:rPr>
          <w:b/>
          <w:spacing w:val="-2"/>
          <w:sz w:val="28"/>
        </w:rPr>
        <w:t> </w:t>
      </w:r>
      <w:r>
        <w:rPr>
          <w:b/>
          <w:sz w:val="28"/>
        </w:rPr>
        <w:t>do</w:t>
      </w:r>
      <w:r>
        <w:rPr>
          <w:b/>
          <w:spacing w:val="-1"/>
          <w:sz w:val="28"/>
        </w:rPr>
        <w:t> </w:t>
      </w:r>
      <w:r>
        <w:rPr>
          <w:b/>
          <w:sz w:val="28"/>
        </w:rPr>
        <w:t>–Hạnh</w:t>
      </w:r>
      <w:r>
        <w:rPr>
          <w:b/>
          <w:spacing w:val="-1"/>
          <w:sz w:val="28"/>
        </w:rPr>
        <w:t> </w:t>
      </w:r>
      <w:r>
        <w:rPr>
          <w:b/>
          <w:spacing w:val="-4"/>
          <w:sz w:val="28"/>
        </w:rPr>
        <w:t>phúc</w:t>
      </w:r>
    </w:p>
    <w:p>
      <w:pPr>
        <w:spacing w:before="2"/>
        <w:ind w:left="678" w:right="0" w:firstLine="0"/>
        <w:jc w:val="left"/>
        <w:rPr>
          <w:b/>
          <w:sz w:val="26"/>
        </w:rPr>
      </w:pPr>
      <w:r>
        <w:rPr/>
        <w:pict>
          <v:line style="position:absolute;mso-position-horizontal-relative:page;mso-position-vertical-relative:paragraph;z-index:15729152" from="330pt,2.676704pt" to="483pt,2.676704pt" stroked="true" strokeweight=".75pt" strokecolor="#000000">
            <v:stroke dashstyle="solid"/>
            <w10:wrap type="none"/>
          </v:line>
        </w:pict>
      </w:r>
      <w:r>
        <w:rPr>
          <w:b/>
          <w:sz w:val="26"/>
        </w:rPr>
        <w:t>TỈNH</w:t>
      </w:r>
      <w:r>
        <w:rPr>
          <w:b/>
          <w:spacing w:val="-6"/>
          <w:sz w:val="26"/>
        </w:rPr>
        <w:t> </w:t>
      </w:r>
      <w:r>
        <w:rPr>
          <w:b/>
          <w:sz w:val="26"/>
        </w:rPr>
        <w:t>BẾN</w:t>
      </w:r>
      <w:r>
        <w:rPr>
          <w:b/>
          <w:spacing w:val="-4"/>
          <w:sz w:val="26"/>
        </w:rPr>
        <w:t> </w:t>
      </w:r>
      <w:r>
        <w:rPr>
          <w:b/>
          <w:spacing w:val="-5"/>
          <w:sz w:val="26"/>
        </w:rPr>
        <w:t>TRE</w:t>
      </w:r>
    </w:p>
    <w:p>
      <w:pPr>
        <w:spacing w:line="316" w:lineRule="exact" w:before="0"/>
        <w:ind w:left="4730" w:right="0" w:firstLine="0"/>
        <w:jc w:val="left"/>
        <w:rPr>
          <w:i/>
          <w:sz w:val="28"/>
        </w:rPr>
      </w:pPr>
      <w:r>
        <w:rPr/>
        <w:pict>
          <v:line style="position:absolute;mso-position-horizontal-relative:page;mso-position-vertical-relative:paragraph;z-index:15728640" from="123pt,1.793312pt" to="168pt,1.793312pt" stroked="true" strokeweight=".75pt" strokecolor="#000000">
            <v:stroke dashstyle="solid"/>
            <w10:wrap type="none"/>
          </v:line>
        </w:pict>
      </w:r>
      <w:r>
        <w:rPr>
          <w:i/>
          <w:sz w:val="28"/>
        </w:rPr>
        <w:t>Mỏ</w:t>
      </w:r>
      <w:r>
        <w:rPr>
          <w:i/>
          <w:spacing w:val="-1"/>
          <w:sz w:val="28"/>
        </w:rPr>
        <w:t> </w:t>
      </w:r>
      <w:r>
        <w:rPr>
          <w:i/>
          <w:sz w:val="28"/>
        </w:rPr>
        <w:t>Cày</w:t>
      </w:r>
      <w:r>
        <w:rPr>
          <w:i/>
          <w:spacing w:val="-2"/>
          <w:sz w:val="28"/>
        </w:rPr>
        <w:t> </w:t>
      </w:r>
      <w:r>
        <w:rPr>
          <w:i/>
          <w:sz w:val="28"/>
        </w:rPr>
        <w:t>Nam,</w:t>
      </w:r>
      <w:r>
        <w:rPr>
          <w:i/>
          <w:spacing w:val="-3"/>
          <w:sz w:val="28"/>
        </w:rPr>
        <w:t> </w:t>
      </w:r>
      <w:r>
        <w:rPr>
          <w:i/>
          <w:sz w:val="28"/>
        </w:rPr>
        <w:t>ngày</w:t>
      </w:r>
      <w:r>
        <w:rPr>
          <w:i/>
          <w:spacing w:val="-5"/>
          <w:sz w:val="28"/>
        </w:rPr>
        <w:t> </w:t>
      </w:r>
      <w:r>
        <w:rPr>
          <w:i/>
          <w:sz w:val="28"/>
        </w:rPr>
        <w:t>29</w:t>
      </w:r>
      <w:r>
        <w:rPr>
          <w:i/>
          <w:spacing w:val="-1"/>
          <w:sz w:val="28"/>
        </w:rPr>
        <w:t> </w:t>
      </w:r>
      <w:r>
        <w:rPr>
          <w:i/>
          <w:sz w:val="28"/>
        </w:rPr>
        <w:t>tháng</w:t>
      </w:r>
      <w:r>
        <w:rPr>
          <w:i/>
          <w:spacing w:val="-1"/>
          <w:sz w:val="28"/>
        </w:rPr>
        <w:t> </w:t>
      </w:r>
      <w:r>
        <w:rPr>
          <w:i/>
          <w:sz w:val="28"/>
        </w:rPr>
        <w:t>11</w:t>
      </w:r>
      <w:r>
        <w:rPr>
          <w:i/>
          <w:spacing w:val="-4"/>
          <w:sz w:val="28"/>
        </w:rPr>
        <w:t> </w:t>
      </w:r>
      <w:r>
        <w:rPr>
          <w:i/>
          <w:sz w:val="28"/>
        </w:rPr>
        <w:t>năm</w:t>
      </w:r>
      <w:r>
        <w:rPr>
          <w:i/>
          <w:spacing w:val="-6"/>
          <w:sz w:val="28"/>
        </w:rPr>
        <w:t> </w:t>
      </w:r>
      <w:r>
        <w:rPr>
          <w:i/>
          <w:spacing w:val="-4"/>
          <w:sz w:val="28"/>
        </w:rPr>
        <w:t>2022</w:t>
      </w:r>
    </w:p>
    <w:p>
      <w:pPr>
        <w:pStyle w:val="BodyText"/>
        <w:ind w:left="299"/>
        <w:jc w:val="left"/>
      </w:pPr>
      <w:r>
        <w:rPr/>
        <w:t>Số:</w:t>
      </w:r>
      <w:r>
        <w:rPr>
          <w:spacing w:val="-9"/>
        </w:rPr>
        <w:t> </w:t>
      </w:r>
      <w:r>
        <w:rPr/>
        <w:t>82/2022/QĐST-</w:t>
      </w:r>
      <w:r>
        <w:rPr>
          <w:spacing w:val="-7"/>
        </w:rPr>
        <w:t> </w:t>
      </w:r>
      <w:r>
        <w:rPr>
          <w:spacing w:val="-5"/>
        </w:rPr>
        <w:t>DS</w:t>
      </w:r>
    </w:p>
    <w:p>
      <w:pPr>
        <w:pStyle w:val="BodyText"/>
        <w:spacing w:before="7"/>
        <w:ind w:left="0"/>
        <w:jc w:val="left"/>
        <w:rPr>
          <w:sz w:val="20"/>
        </w:rPr>
      </w:pPr>
    </w:p>
    <w:p>
      <w:pPr>
        <w:pStyle w:val="Heading1"/>
        <w:spacing w:line="322" w:lineRule="exact" w:before="89"/>
      </w:pPr>
      <w:r>
        <w:rPr/>
        <w:t>QUYẾT</w:t>
      </w:r>
      <w:r>
        <w:rPr>
          <w:spacing w:val="-6"/>
        </w:rPr>
        <w:t> </w:t>
      </w:r>
      <w:r>
        <w:rPr>
          <w:spacing w:val="-4"/>
        </w:rPr>
        <w:t>ĐỊNH</w:t>
      </w:r>
    </w:p>
    <w:p>
      <w:pPr>
        <w:spacing w:before="0"/>
        <w:ind w:left="1292" w:right="12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ind w:left="0"/>
        <w:jc w:val="left"/>
        <w:rPr>
          <w:b/>
          <w:sz w:val="30"/>
        </w:rPr>
      </w:pPr>
    </w:p>
    <w:p>
      <w:pPr>
        <w:pStyle w:val="BodyText"/>
        <w:spacing w:before="7"/>
        <w:ind w:left="0"/>
        <w:jc w:val="left"/>
        <w:rPr>
          <w:b/>
          <w:sz w:val="25"/>
        </w:rPr>
      </w:pPr>
    </w:p>
    <w:p>
      <w:pPr>
        <w:pStyle w:val="BodyText"/>
        <w:ind w:left="88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106" w:firstLine="719"/>
      </w:pPr>
      <w:r>
        <w:rPr/>
        <w:t>Căn cứ vào biên bản hoà giải thành ngày 21 tháng 11 năm 2022 về việc các đương sự thoả thuận được với nhau về việc giải quyết toàn bộ vụ án dân sự thụ lý số: 230/2022/TLST-DS ngày 26 tháng 10 năm 2022.</w:t>
      </w:r>
    </w:p>
    <w:p>
      <w:pPr>
        <w:pStyle w:val="Heading1"/>
        <w:spacing w:before="127"/>
      </w:pPr>
      <w:r>
        <w:rPr/>
        <w:t>XÉT</w:t>
      </w:r>
      <w:r>
        <w:rPr>
          <w:spacing w:val="-2"/>
        </w:rPr>
        <w:t> THẤY:</w:t>
      </w:r>
    </w:p>
    <w:p>
      <w:pPr>
        <w:pStyle w:val="BodyText"/>
        <w:spacing w:before="114"/>
        <w:ind w:right="108"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21" w:firstLine="719"/>
      </w:pPr>
      <w:r>
        <w:rPr/>
        <w:t>Đã hết thời hạn 07 ngày, kể từ ngày lập biên bản hoà giải thành, không có đương sự nào thay đổi ý kiến về sự thoả thuận đó.</w:t>
      </w:r>
    </w:p>
    <w:p>
      <w:pPr>
        <w:pStyle w:val="Heading1"/>
        <w:spacing w:before="124"/>
        <w:ind w:right="1242"/>
      </w:pPr>
      <w:r>
        <w:rPr/>
        <w:t>QUYẾT</w:t>
      </w:r>
      <w:r>
        <w:rPr>
          <w:spacing w:val="-4"/>
        </w:rPr>
        <w:t> </w:t>
      </w:r>
      <w:r>
        <w:rPr>
          <w:spacing w:val="-2"/>
        </w:rPr>
        <w:t>ĐỊNH:</w:t>
      </w:r>
    </w:p>
    <w:p>
      <w:pPr>
        <w:pStyle w:val="ListParagraph"/>
        <w:numPr>
          <w:ilvl w:val="0"/>
          <w:numId w:val="1"/>
        </w:numPr>
        <w:tabs>
          <w:tab w:pos="1150" w:val="left" w:leader="none"/>
        </w:tabs>
        <w:spacing w:line="240" w:lineRule="auto" w:before="118" w:after="0"/>
        <w:ind w:left="114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before="120"/>
        <w:ind w:right="109" w:firstLine="707"/>
      </w:pPr>
      <w:r>
        <w:rPr>
          <w:b/>
        </w:rPr>
        <w:t>Nguyên đơn</w:t>
      </w:r>
      <w:r>
        <w:rPr/>
        <w:t>: Chị Nguyễn Thị Hồng N, sinh năm 1987; Nơi đăng ký hộ</w:t>
      </w:r>
      <w:r>
        <w:rPr>
          <w:spacing w:val="40"/>
        </w:rPr>
        <w:t> </w:t>
      </w:r>
      <w:r>
        <w:rPr/>
        <w:t>khẩu thường trú: ấp 2, xã S, thành phố B, tỉnh Bến Tre; Chỗ ở hiện nay: A, xã T, huyện M, tỉnh Bến Tre.</w:t>
      </w:r>
    </w:p>
    <w:p>
      <w:pPr>
        <w:pStyle w:val="BodyText"/>
        <w:spacing w:before="59"/>
        <w:ind w:right="112" w:firstLine="719"/>
      </w:pPr>
      <w:r>
        <w:rPr>
          <w:b/>
        </w:rPr>
        <w:t>Bị đơn: </w:t>
      </w:r>
      <w:r>
        <w:rPr/>
        <w:t>Anh Trần Văn C,</w:t>
      </w:r>
      <w:r>
        <w:rPr>
          <w:spacing w:val="-1"/>
        </w:rPr>
        <w:t> </w:t>
      </w:r>
      <w:r>
        <w:rPr/>
        <w:t>sinh năm</w:t>
      </w:r>
      <w:r>
        <w:rPr>
          <w:spacing w:val="-3"/>
        </w:rPr>
        <w:t> </w:t>
      </w:r>
      <w:r>
        <w:rPr/>
        <w:t>1981; Nơi cư</w:t>
      </w:r>
      <w:r>
        <w:rPr>
          <w:spacing w:val="-2"/>
        </w:rPr>
        <w:t> </w:t>
      </w:r>
      <w:r>
        <w:rPr/>
        <w:t>trú: ấp An Trạch Đông,</w:t>
      </w:r>
      <w:r>
        <w:rPr>
          <w:spacing w:val="-1"/>
        </w:rPr>
        <w:t> </w:t>
      </w:r>
      <w:r>
        <w:rPr/>
        <w:t>xã Thành Thới A, huyện Mỏ Cày Nam, tỉnh Bến Tre.</w:t>
      </w:r>
    </w:p>
    <w:p>
      <w:pPr>
        <w:spacing w:before="61"/>
        <w:ind w:left="160" w:right="112" w:firstLine="719"/>
        <w:jc w:val="both"/>
        <w:rPr>
          <w:sz w:val="28"/>
        </w:rPr>
      </w:pPr>
      <w:r>
        <w:rPr>
          <w:b/>
          <w:sz w:val="28"/>
        </w:rPr>
        <w:t>Người có quyền lợi nghĩa vụ liên quan: </w:t>
      </w:r>
      <w:r>
        <w:rPr>
          <w:sz w:val="28"/>
        </w:rPr>
        <w:t>Bà Phạm Thị T, sinh năm 1963; Nơi cư trú: ấp A, xã T, huyện M, tỉnh Bến Tre.</w:t>
      </w:r>
    </w:p>
    <w:p>
      <w:pPr>
        <w:pStyle w:val="BodyText"/>
        <w:spacing w:before="59"/>
        <w:ind w:right="108" w:firstLine="719"/>
      </w:pPr>
      <w:r>
        <w:rPr/>
        <w:t>Người đại diện theo ủy quyền: Chị Nguyễn Thị Hồng N, sinh năm 1987;</w:t>
      </w:r>
      <w:r>
        <w:rPr>
          <w:spacing w:val="80"/>
        </w:rPr>
        <w:t> </w:t>
      </w:r>
      <w:r>
        <w:rPr/>
        <w:t>Nơi đăng ký hộ khẩu thường trú: ấp 2, xã Sơn Đông, thành phố Bến Tre, tỉnh Bến Tre; Chỗ ở hiện nay: ấp An Trạch Đông, xã Thành Thới A, huyện Mỏ Cày Nam, tỉnh Bến Tre.</w:t>
      </w:r>
    </w:p>
    <w:p>
      <w:pPr>
        <w:pStyle w:val="ListParagraph"/>
        <w:numPr>
          <w:ilvl w:val="0"/>
          <w:numId w:val="1"/>
        </w:numPr>
        <w:tabs>
          <w:tab w:pos="1162" w:val="left" w:leader="none"/>
        </w:tabs>
        <w:spacing w:line="240" w:lineRule="auto" w:before="60" w:after="0"/>
        <w:ind w:left="1161"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1"/>
          <w:sz w:val="28"/>
        </w:rPr>
        <w:t> </w:t>
      </w:r>
      <w:r>
        <w:rPr>
          <w:spacing w:val="-4"/>
          <w:sz w:val="28"/>
        </w:rPr>
        <w:t>sau:</w:t>
      </w:r>
    </w:p>
    <w:p>
      <w:pPr>
        <w:pStyle w:val="BodyText"/>
        <w:spacing w:before="122"/>
        <w:ind w:right="106" w:firstLine="719"/>
      </w:pPr>
      <w:r>
        <w:rPr/>
        <w:t>Anh Trần Văn C có nghĩa vụ trả cho chị Nguyễn Thị Hồng N</w:t>
      </w:r>
      <w:r>
        <w:rPr>
          <w:spacing w:val="-1"/>
        </w:rPr>
        <w:t> </w:t>
      </w:r>
      <w:r>
        <w:rPr/>
        <w:t>số</w:t>
      </w:r>
      <w:r>
        <w:rPr>
          <w:spacing w:val="-1"/>
        </w:rPr>
        <w:t> </w:t>
      </w:r>
      <w:r>
        <w:rPr/>
        <w:t>tiền thức ăn còn</w:t>
      </w:r>
      <w:r>
        <w:rPr>
          <w:spacing w:val="18"/>
        </w:rPr>
        <w:t> </w:t>
      </w:r>
      <w:r>
        <w:rPr/>
        <w:t>thiếu</w:t>
      </w:r>
      <w:r>
        <w:rPr>
          <w:spacing w:val="18"/>
        </w:rPr>
        <w:t> </w:t>
      </w:r>
      <w:r>
        <w:rPr/>
        <w:t>là</w:t>
      </w:r>
      <w:r>
        <w:rPr>
          <w:spacing w:val="15"/>
        </w:rPr>
        <w:t> </w:t>
      </w:r>
      <w:r>
        <w:rPr/>
        <w:t>55.362.000</w:t>
      </w:r>
      <w:r>
        <w:rPr>
          <w:spacing w:val="16"/>
        </w:rPr>
        <w:t> </w:t>
      </w:r>
      <w:r>
        <w:rPr/>
        <w:t>đồng,</w:t>
      </w:r>
      <w:r>
        <w:rPr>
          <w:spacing w:val="14"/>
        </w:rPr>
        <w:t> </w:t>
      </w:r>
      <w:r>
        <w:rPr/>
        <w:t>trong</w:t>
      </w:r>
      <w:r>
        <w:rPr>
          <w:spacing w:val="16"/>
        </w:rPr>
        <w:t> </w:t>
      </w:r>
      <w:r>
        <w:rPr/>
        <w:t>đó:</w:t>
      </w:r>
      <w:r>
        <w:rPr>
          <w:spacing w:val="16"/>
        </w:rPr>
        <w:t> </w:t>
      </w:r>
      <w:r>
        <w:rPr/>
        <w:t>tiền</w:t>
      </w:r>
      <w:r>
        <w:rPr>
          <w:spacing w:val="16"/>
        </w:rPr>
        <w:t> </w:t>
      </w:r>
      <w:r>
        <w:rPr/>
        <w:t>vốn</w:t>
      </w:r>
      <w:r>
        <w:rPr>
          <w:spacing w:val="16"/>
        </w:rPr>
        <w:t> </w:t>
      </w:r>
      <w:r>
        <w:rPr/>
        <w:t>là</w:t>
      </w:r>
      <w:r>
        <w:rPr>
          <w:spacing w:val="15"/>
        </w:rPr>
        <w:t> </w:t>
      </w:r>
      <w:r>
        <w:rPr/>
        <w:t>50.348.000</w:t>
      </w:r>
      <w:r>
        <w:rPr>
          <w:spacing w:val="16"/>
        </w:rPr>
        <w:t> </w:t>
      </w:r>
      <w:r>
        <w:rPr/>
        <w:t>đồng</w:t>
      </w:r>
      <w:r>
        <w:rPr>
          <w:spacing w:val="16"/>
        </w:rPr>
        <w:t> </w:t>
      </w:r>
      <w:r>
        <w:rPr/>
        <w:t>và</w:t>
      </w:r>
      <w:r>
        <w:rPr>
          <w:spacing w:val="15"/>
        </w:rPr>
        <w:t> </w:t>
      </w:r>
      <w:r>
        <w:rPr/>
        <w:t>tiền</w:t>
      </w:r>
      <w:r>
        <w:rPr>
          <w:spacing w:val="16"/>
        </w:rPr>
        <w:t> </w:t>
      </w:r>
      <w:r>
        <w:rPr/>
        <w:t>lãi</w:t>
      </w:r>
      <w:r>
        <w:rPr>
          <w:spacing w:val="16"/>
        </w:rPr>
        <w:t> </w:t>
      </w:r>
      <w:r>
        <w:rPr/>
        <w:t>là</w:t>
      </w:r>
    </w:p>
    <w:p>
      <w:pPr>
        <w:pStyle w:val="BodyText"/>
        <w:spacing w:line="321" w:lineRule="exact"/>
      </w:pPr>
      <w:r>
        <w:rPr/>
        <w:t>5.014.000</w:t>
      </w:r>
      <w:r>
        <w:rPr>
          <w:spacing w:val="-6"/>
        </w:rPr>
        <w:t> </w:t>
      </w:r>
      <w:r>
        <w:rPr/>
        <w:t>đồng.</w:t>
      </w:r>
      <w:r>
        <w:rPr>
          <w:spacing w:val="-3"/>
        </w:rPr>
        <w:t> </w:t>
      </w:r>
      <w:r>
        <w:rPr/>
        <w:t>Thời</w:t>
      </w:r>
      <w:r>
        <w:rPr>
          <w:spacing w:val="-4"/>
        </w:rPr>
        <w:t> </w:t>
      </w:r>
      <w:r>
        <w:rPr/>
        <w:t>hạn</w:t>
      </w:r>
      <w:r>
        <w:rPr>
          <w:spacing w:val="-5"/>
        </w:rPr>
        <w:t> </w:t>
      </w:r>
      <w:r>
        <w:rPr/>
        <w:t>trả</w:t>
      </w:r>
      <w:r>
        <w:rPr>
          <w:spacing w:val="-6"/>
        </w:rPr>
        <w:t> </w:t>
      </w:r>
      <w:r>
        <w:rPr/>
        <w:t>khi</w:t>
      </w:r>
      <w:r>
        <w:rPr>
          <w:spacing w:val="-1"/>
        </w:rPr>
        <w:t> </w:t>
      </w:r>
      <w:r>
        <w:rPr/>
        <w:t>quyết</w:t>
      </w:r>
      <w:r>
        <w:rPr>
          <w:spacing w:val="-2"/>
        </w:rPr>
        <w:t> </w:t>
      </w:r>
      <w:r>
        <w:rPr/>
        <w:t>định</w:t>
      </w:r>
      <w:r>
        <w:rPr>
          <w:spacing w:val="-1"/>
        </w:rPr>
        <w:t> </w:t>
      </w:r>
      <w:r>
        <w:rPr/>
        <w:t>có</w:t>
      </w:r>
      <w:r>
        <w:rPr>
          <w:spacing w:val="-5"/>
        </w:rPr>
        <w:t> </w:t>
      </w:r>
      <w:r>
        <w:rPr/>
        <w:t>hiệu</w:t>
      </w:r>
      <w:r>
        <w:rPr>
          <w:spacing w:val="-5"/>
        </w:rPr>
        <w:t> </w:t>
      </w:r>
      <w:r>
        <w:rPr/>
        <w:t>lực</w:t>
      </w:r>
      <w:r>
        <w:rPr>
          <w:spacing w:val="-3"/>
        </w:rPr>
        <w:t> </w:t>
      </w:r>
      <w:r>
        <w:rPr/>
        <w:t>pháp</w:t>
      </w:r>
      <w:r>
        <w:rPr>
          <w:spacing w:val="-1"/>
        </w:rPr>
        <w:t> </w:t>
      </w:r>
      <w:r>
        <w:rPr>
          <w:spacing w:val="-2"/>
        </w:rPr>
        <w:t>luật.</w:t>
      </w:r>
    </w:p>
    <w:p>
      <w:pPr>
        <w:pStyle w:val="BodyText"/>
        <w:spacing w:before="119"/>
        <w:ind w:right="112" w:firstLine="719"/>
      </w:pPr>
      <w:r>
        <w:rPr/>
        <w:t>Kể từ</w:t>
      </w:r>
      <w:r>
        <w:rPr>
          <w:spacing w:val="-1"/>
        </w:rPr>
        <w:t> </w:t>
      </w:r>
      <w:r>
        <w:rPr/>
        <w:t>ngày</w:t>
      </w:r>
      <w:r>
        <w:rPr>
          <w:spacing w:val="-3"/>
        </w:rPr>
        <w:t> </w:t>
      </w:r>
      <w:r>
        <w:rPr/>
        <w:t>quyết định có hiệu lực pháp luật (đối với các trường</w:t>
      </w:r>
      <w:r>
        <w:rPr>
          <w:spacing w:val="-1"/>
        </w:rPr>
        <w:t> </w:t>
      </w:r>
      <w:r>
        <w:rPr/>
        <w:t>hợp cơ</w:t>
      </w:r>
      <w:r>
        <w:rPr>
          <w:spacing w:val="-1"/>
        </w:rPr>
        <w:t> </w:t>
      </w:r>
      <w:r>
        <w:rPr/>
        <w:t>quan thi hành án có quyền chủ động ra quyết định thi hành án) hoặc kể từ ngày có đơn yêu</w:t>
      </w:r>
      <w:r>
        <w:rPr>
          <w:spacing w:val="-2"/>
        </w:rPr>
        <w:t> </w:t>
      </w:r>
      <w:r>
        <w:rPr/>
        <w:t>cầu</w:t>
      </w:r>
      <w:r>
        <w:rPr>
          <w:spacing w:val="-3"/>
        </w:rPr>
        <w:t> </w:t>
      </w:r>
      <w:r>
        <w:rPr/>
        <w:t>thi</w:t>
      </w:r>
      <w:r>
        <w:rPr>
          <w:spacing w:val="-2"/>
        </w:rPr>
        <w:t> </w:t>
      </w:r>
      <w:r>
        <w:rPr/>
        <w:t>hành</w:t>
      </w:r>
      <w:r>
        <w:rPr>
          <w:spacing w:val="-2"/>
        </w:rPr>
        <w:t> </w:t>
      </w:r>
      <w:r>
        <w:rPr/>
        <w:t>án</w:t>
      </w:r>
      <w:r>
        <w:rPr>
          <w:spacing w:val="-2"/>
        </w:rPr>
        <w:t> </w:t>
      </w:r>
      <w:r>
        <w:rPr/>
        <w:t>của</w:t>
      </w:r>
      <w:r>
        <w:rPr>
          <w:spacing w:val="-3"/>
        </w:rPr>
        <w:t> </w:t>
      </w:r>
      <w:r>
        <w:rPr/>
        <w:t>người</w:t>
      </w:r>
      <w:r>
        <w:rPr>
          <w:spacing w:val="-4"/>
        </w:rPr>
        <w:t> </w:t>
      </w:r>
      <w:r>
        <w:rPr/>
        <w:t>được</w:t>
      </w:r>
      <w:r>
        <w:rPr>
          <w:spacing w:val="-2"/>
        </w:rPr>
        <w:t> </w:t>
      </w:r>
      <w:r>
        <w:rPr/>
        <w:t>thi</w:t>
      </w:r>
      <w:r>
        <w:rPr>
          <w:spacing w:val="-2"/>
        </w:rPr>
        <w:t> </w:t>
      </w:r>
      <w:r>
        <w:rPr/>
        <w:t>hành</w:t>
      </w:r>
      <w:r>
        <w:rPr>
          <w:spacing w:val="-1"/>
        </w:rPr>
        <w:t> </w:t>
      </w:r>
      <w:r>
        <w:rPr/>
        <w:t>án</w:t>
      </w:r>
      <w:r>
        <w:rPr>
          <w:spacing w:val="-2"/>
        </w:rPr>
        <w:t> </w:t>
      </w:r>
      <w:r>
        <w:rPr/>
        <w:t>(đối</w:t>
      </w:r>
      <w:r>
        <w:rPr>
          <w:spacing w:val="-2"/>
        </w:rPr>
        <w:t> </w:t>
      </w:r>
      <w:r>
        <w:rPr/>
        <w:t>với</w:t>
      </w:r>
      <w:r>
        <w:rPr>
          <w:spacing w:val="-1"/>
        </w:rPr>
        <w:t> </w:t>
      </w:r>
      <w:r>
        <w:rPr/>
        <w:t>các</w:t>
      </w:r>
      <w:r>
        <w:rPr>
          <w:spacing w:val="-3"/>
        </w:rPr>
        <w:t> </w:t>
      </w:r>
      <w:r>
        <w:rPr/>
        <w:t>khoản</w:t>
      </w:r>
      <w:r>
        <w:rPr>
          <w:spacing w:val="-1"/>
        </w:rPr>
        <w:t> </w:t>
      </w:r>
      <w:r>
        <w:rPr/>
        <w:t>tiền</w:t>
      </w:r>
      <w:r>
        <w:rPr>
          <w:spacing w:val="-5"/>
        </w:rPr>
        <w:t> </w:t>
      </w:r>
      <w:r>
        <w:rPr/>
        <w:t>phải</w:t>
      </w:r>
      <w:r>
        <w:rPr>
          <w:spacing w:val="-2"/>
        </w:rPr>
        <w:t> </w:t>
      </w:r>
      <w:r>
        <w:rPr/>
        <w:t>trả</w:t>
      </w:r>
      <w:r>
        <w:rPr>
          <w:spacing w:val="-2"/>
        </w:rPr>
        <w:t> </w:t>
      </w:r>
      <w:r>
        <w:rPr>
          <w:spacing w:val="-5"/>
        </w:rPr>
        <w:t>cho</w:t>
      </w:r>
    </w:p>
    <w:p>
      <w:pPr>
        <w:spacing w:after="0"/>
        <w:sectPr>
          <w:footerReference w:type="default" r:id="rId5"/>
          <w:type w:val="continuous"/>
          <w:pgSz w:w="11910" w:h="16840"/>
          <w:pgMar w:footer="1109" w:header="0" w:top="1040" w:bottom="1300" w:left="1400" w:right="880"/>
          <w:pgNumType w:start="1"/>
        </w:sectPr>
      </w:pPr>
    </w:p>
    <w:p>
      <w:pPr>
        <w:pStyle w:val="BodyText"/>
        <w:spacing w:before="69"/>
        <w:ind w:right="114"/>
      </w:pPr>
      <w:r>
        <w:rPr/>
        <w:t>người được thi hành án) cho đến khi thi hành án xong tất cả các khoản tiền, hàng tháng bên phải thi hành án còn phải chịu khoản tiền lãi của số tiền còn phải thi hành</w:t>
      </w:r>
      <w:r>
        <w:rPr>
          <w:spacing w:val="-1"/>
        </w:rPr>
        <w:t> </w:t>
      </w:r>
      <w:r>
        <w:rPr/>
        <w:t>án</w:t>
      </w:r>
      <w:r>
        <w:rPr>
          <w:spacing w:val="-1"/>
        </w:rPr>
        <w:t> </w:t>
      </w:r>
      <w:r>
        <w:rPr/>
        <w:t>theo</w:t>
      </w:r>
      <w:r>
        <w:rPr>
          <w:spacing w:val="-1"/>
        </w:rPr>
        <w:t> </w:t>
      </w:r>
      <w:r>
        <w:rPr/>
        <w:t>mức</w:t>
      </w:r>
      <w:r>
        <w:rPr>
          <w:spacing w:val="-2"/>
        </w:rPr>
        <w:t> </w:t>
      </w:r>
      <w:r>
        <w:rPr/>
        <w:t>lãi</w:t>
      </w:r>
      <w:r>
        <w:rPr>
          <w:spacing w:val="-1"/>
        </w:rPr>
        <w:t> </w:t>
      </w:r>
      <w:r>
        <w:rPr/>
        <w:t>suất</w:t>
      </w:r>
      <w:r>
        <w:rPr>
          <w:spacing w:val="-4"/>
        </w:rPr>
        <w:t> </w:t>
      </w:r>
      <w:r>
        <w:rPr/>
        <w:t>quy</w:t>
      </w:r>
      <w:r>
        <w:rPr>
          <w:spacing w:val="-6"/>
        </w:rPr>
        <w:t> </w:t>
      </w:r>
      <w:r>
        <w:rPr/>
        <w:t>định</w:t>
      </w:r>
      <w:r>
        <w:rPr>
          <w:spacing w:val="-4"/>
        </w:rPr>
        <w:t> </w:t>
      </w:r>
      <w:r>
        <w:rPr/>
        <w:t>tại</w:t>
      </w:r>
      <w:r>
        <w:rPr>
          <w:spacing w:val="-4"/>
        </w:rPr>
        <w:t> </w:t>
      </w:r>
      <w:r>
        <w:rPr/>
        <w:t>khoản</w:t>
      </w:r>
      <w:r>
        <w:rPr>
          <w:spacing w:val="-1"/>
        </w:rPr>
        <w:t> </w:t>
      </w:r>
      <w:r>
        <w:rPr/>
        <w:t>2</w:t>
      </w:r>
      <w:r>
        <w:rPr>
          <w:spacing w:val="-2"/>
        </w:rPr>
        <w:t> </w:t>
      </w:r>
      <w:r>
        <w:rPr/>
        <w:t>Điều</w:t>
      </w:r>
      <w:r>
        <w:rPr>
          <w:spacing w:val="-4"/>
        </w:rPr>
        <w:t> </w:t>
      </w:r>
      <w:r>
        <w:rPr/>
        <w:t>468</w:t>
      </w:r>
      <w:r>
        <w:rPr>
          <w:spacing w:val="-1"/>
        </w:rPr>
        <w:t> </w:t>
      </w:r>
      <w:r>
        <w:rPr/>
        <w:t>Bộ</w:t>
      </w:r>
      <w:r>
        <w:rPr>
          <w:spacing w:val="-1"/>
        </w:rPr>
        <w:t> </w:t>
      </w:r>
      <w:r>
        <w:rPr/>
        <w:t>luật</w:t>
      </w:r>
      <w:r>
        <w:rPr>
          <w:spacing w:val="-1"/>
        </w:rPr>
        <w:t> </w:t>
      </w:r>
      <w:r>
        <w:rPr/>
        <w:t>Dân</w:t>
      </w:r>
      <w:r>
        <w:rPr>
          <w:spacing w:val="-1"/>
        </w:rPr>
        <w:t> </w:t>
      </w:r>
      <w:r>
        <w:rPr/>
        <w:t>sự</w:t>
      </w:r>
      <w:r>
        <w:rPr>
          <w:spacing w:val="-6"/>
        </w:rPr>
        <w:t> </w:t>
      </w:r>
      <w:r>
        <w:rPr/>
        <w:t>năm</w:t>
      </w:r>
      <w:r>
        <w:rPr>
          <w:spacing w:val="-7"/>
        </w:rPr>
        <w:t> </w:t>
      </w:r>
      <w:r>
        <w:rPr/>
        <w:t>2015.</w:t>
      </w:r>
    </w:p>
    <w:p>
      <w:pPr>
        <w:pStyle w:val="BodyText"/>
        <w:spacing w:before="120"/>
        <w:ind w:left="880"/>
      </w:pPr>
      <w:r>
        <w:rPr/>
        <w:t>Án</w:t>
      </w:r>
      <w:r>
        <w:rPr>
          <w:spacing w:val="-2"/>
        </w:rPr>
        <w:t> </w:t>
      </w:r>
      <w:r>
        <w:rPr/>
        <w:t>phí</w:t>
      </w:r>
      <w:r>
        <w:rPr>
          <w:spacing w:val="-4"/>
        </w:rPr>
        <w:t> </w:t>
      </w:r>
      <w:r>
        <w:rPr/>
        <w:t>dân</w:t>
      </w:r>
      <w:r>
        <w:rPr>
          <w:spacing w:val="-1"/>
        </w:rPr>
        <w:t> </w:t>
      </w:r>
      <w:r>
        <w:rPr/>
        <w:t>sự</w:t>
      </w:r>
      <w:r>
        <w:rPr>
          <w:spacing w:val="-3"/>
        </w:rPr>
        <w:t> </w:t>
      </w:r>
      <w:r>
        <w:rPr/>
        <w:t>có</w:t>
      </w:r>
      <w:r>
        <w:rPr>
          <w:spacing w:val="-1"/>
        </w:rPr>
        <w:t> </w:t>
      </w:r>
      <w:r>
        <w:rPr/>
        <w:t>giá</w:t>
      </w:r>
      <w:r>
        <w:rPr>
          <w:spacing w:val="-6"/>
        </w:rPr>
        <w:t> </w:t>
      </w:r>
      <w:r>
        <w:rPr/>
        <w:t>ngạch</w:t>
      </w:r>
      <w:r>
        <w:rPr>
          <w:spacing w:val="64"/>
        </w:rPr>
        <w:t> </w:t>
      </w:r>
      <w:r>
        <w:rPr/>
        <w:t>là</w:t>
      </w:r>
      <w:r>
        <w:rPr>
          <w:spacing w:val="-2"/>
        </w:rPr>
        <w:t> </w:t>
      </w:r>
      <w:r>
        <w:rPr/>
        <w:t>1.384.000 </w:t>
      </w:r>
      <w:r>
        <w:rPr>
          <w:spacing w:val="-4"/>
        </w:rPr>
        <w:t>đồng</w:t>
      </w:r>
    </w:p>
    <w:p>
      <w:pPr>
        <w:pStyle w:val="BodyText"/>
        <w:spacing w:before="122"/>
        <w:ind w:left="880"/>
      </w:pPr>
      <w:r>
        <w:rPr/>
        <w:t>+</w:t>
      </w:r>
      <w:r>
        <w:rPr>
          <w:spacing w:val="-3"/>
        </w:rPr>
        <w:t> </w:t>
      </w:r>
      <w:r>
        <w:rPr/>
        <w:t>Anh</w:t>
      </w:r>
      <w:r>
        <w:rPr>
          <w:spacing w:val="-1"/>
        </w:rPr>
        <w:t> </w:t>
      </w:r>
      <w:r>
        <w:rPr/>
        <w:t>Trần</w:t>
      </w:r>
      <w:r>
        <w:rPr>
          <w:spacing w:val="-2"/>
        </w:rPr>
        <w:t> </w:t>
      </w:r>
      <w:r>
        <w:rPr/>
        <w:t>Văn</w:t>
      </w:r>
      <w:r>
        <w:rPr>
          <w:spacing w:val="-1"/>
        </w:rPr>
        <w:t> </w:t>
      </w:r>
      <w:r>
        <w:rPr/>
        <w:t>C</w:t>
      </w:r>
      <w:r>
        <w:rPr>
          <w:spacing w:val="-3"/>
        </w:rPr>
        <w:t> </w:t>
      </w:r>
      <w:r>
        <w:rPr/>
        <w:t>có</w:t>
      </w:r>
      <w:r>
        <w:rPr>
          <w:spacing w:val="-4"/>
        </w:rPr>
        <w:t> </w:t>
      </w:r>
      <w:r>
        <w:rPr/>
        <w:t>nghĩa</w:t>
      </w:r>
      <w:r>
        <w:rPr>
          <w:spacing w:val="-3"/>
        </w:rPr>
        <w:t> </w:t>
      </w:r>
      <w:r>
        <w:rPr/>
        <w:t>vụ</w:t>
      </w:r>
      <w:r>
        <w:rPr>
          <w:spacing w:val="-2"/>
        </w:rPr>
        <w:t> </w:t>
      </w:r>
      <w:r>
        <w:rPr/>
        <w:t>chịu</w:t>
      </w:r>
      <w:r>
        <w:rPr>
          <w:spacing w:val="-2"/>
        </w:rPr>
        <w:t> </w:t>
      </w:r>
      <w:r>
        <w:rPr/>
        <w:t>là</w:t>
      </w:r>
      <w:r>
        <w:rPr>
          <w:spacing w:val="-4"/>
        </w:rPr>
        <w:t> </w:t>
      </w:r>
      <w:r>
        <w:rPr/>
        <w:t>692.000</w:t>
      </w:r>
      <w:r>
        <w:rPr>
          <w:spacing w:val="-1"/>
        </w:rPr>
        <w:t> </w:t>
      </w:r>
      <w:r>
        <w:rPr>
          <w:spacing w:val="-2"/>
        </w:rPr>
        <w:t>đồng.</w:t>
      </w:r>
    </w:p>
    <w:p>
      <w:pPr>
        <w:pStyle w:val="BodyText"/>
        <w:spacing w:before="119"/>
        <w:ind w:right="106" w:firstLine="719"/>
      </w:pPr>
      <w:r>
        <w:rPr/>
        <w:t>+ Chị Nguyễn Thị Hồng N có nghĩa</w:t>
      </w:r>
      <w:r>
        <w:rPr>
          <w:spacing w:val="-1"/>
        </w:rPr>
        <w:t> </w:t>
      </w:r>
      <w:r>
        <w:rPr/>
        <w:t>vụ chịu 692.000 đồng nhưng được</w:t>
      </w:r>
      <w:r>
        <w:rPr>
          <w:spacing w:val="-1"/>
        </w:rPr>
        <w:t> </w:t>
      </w:r>
      <w:r>
        <w:rPr/>
        <w:t>khấu trừ vào số tiền tạm ứng án phí đã nộp là 1.384.000 đồng theo biên lai thu số 0009614 ngày 24/10/2022 của Chi cục Thi hành án dân sự huyện Mỏ Cày Nam. Hoàn trả cho chị N 692.000 đồng theo biên lai trên.</w:t>
      </w:r>
    </w:p>
    <w:p>
      <w:pPr>
        <w:pStyle w:val="ListParagraph"/>
        <w:numPr>
          <w:ilvl w:val="0"/>
          <w:numId w:val="1"/>
        </w:numPr>
        <w:tabs>
          <w:tab w:pos="1207" w:val="left" w:leader="none"/>
        </w:tabs>
        <w:spacing w:line="240" w:lineRule="auto" w:before="119" w:after="0"/>
        <w:ind w:left="160" w:right="116"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6" w:val="left" w:leader="none"/>
        </w:tabs>
        <w:spacing w:line="240" w:lineRule="auto" w:before="122" w:after="0"/>
        <w:ind w:left="160" w:right="10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 theo</w:t>
      </w:r>
      <w:r>
        <w:rPr>
          <w:spacing w:val="-3"/>
          <w:sz w:val="28"/>
        </w:rPr>
        <w:t> </w:t>
      </w:r>
      <w:r>
        <w:rPr>
          <w:sz w:val="28"/>
        </w:rPr>
        <w:t>quy</w:t>
      </w:r>
      <w:r>
        <w:rPr>
          <w:spacing w:val="-5"/>
          <w:sz w:val="28"/>
        </w:rPr>
        <w:t> </w:t>
      </w:r>
      <w:r>
        <w:rPr>
          <w:sz w:val="28"/>
        </w:rPr>
        <w:t>định tại các</w:t>
      </w:r>
      <w:r>
        <w:rPr>
          <w:spacing w:val="-1"/>
          <w:sz w:val="28"/>
        </w:rPr>
        <w:t> </w:t>
      </w:r>
      <w:r>
        <w:rPr>
          <w:sz w:val="28"/>
        </w:rPr>
        <w:t>Điều 6,</w:t>
      </w:r>
      <w:r>
        <w:rPr>
          <w:spacing w:val="-1"/>
          <w:sz w:val="28"/>
        </w:rPr>
        <w:t> </w:t>
      </w:r>
      <w:r>
        <w:rPr>
          <w:sz w:val="28"/>
        </w:rPr>
        <w:t>7,</w:t>
      </w:r>
      <w:r>
        <w:rPr>
          <w:spacing w:val="-1"/>
          <w:sz w:val="28"/>
        </w:rPr>
        <w:t> </w:t>
      </w:r>
      <w:r>
        <w:rPr>
          <w:sz w:val="28"/>
        </w:rPr>
        <w:t>7a,</w:t>
      </w:r>
      <w:r>
        <w:rPr>
          <w:spacing w:val="-2"/>
          <w:sz w:val="28"/>
        </w:rPr>
        <w:t> </w:t>
      </w:r>
      <w:r>
        <w:rPr>
          <w:sz w:val="28"/>
        </w:rPr>
        <w:t>7b</w:t>
      </w:r>
      <w:r>
        <w:rPr>
          <w:spacing w:val="-4"/>
          <w:sz w:val="28"/>
        </w:rPr>
        <w:t> </w:t>
      </w:r>
      <w:r>
        <w:rPr>
          <w:sz w:val="28"/>
        </w:rPr>
        <w:t>và</w:t>
      </w:r>
      <w:r>
        <w:rPr>
          <w:spacing w:val="-3"/>
          <w:sz w:val="28"/>
        </w:rPr>
        <w:t> </w:t>
      </w:r>
      <w:r>
        <w:rPr>
          <w:sz w:val="28"/>
        </w:rPr>
        <w:t>9</w:t>
      </w:r>
      <w:r>
        <w:rPr>
          <w:spacing w:val="-1"/>
          <w:sz w:val="28"/>
        </w:rPr>
        <w:t> </w:t>
      </w:r>
      <w:r>
        <w:rPr>
          <w:sz w:val="28"/>
        </w:rPr>
        <w:t>Luật Thi hành án dân sự; thời hiệu thi hành án được thực hiện theo quy định tại Điều 30 Luật thi hành án dân sự.</w:t>
      </w:r>
    </w:p>
    <w:p>
      <w:pPr>
        <w:pStyle w:val="BodyText"/>
        <w:spacing w:before="8"/>
        <w:ind w:left="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9"/>
        <w:gridCol w:w="4426"/>
      </w:tblGrid>
      <w:tr>
        <w:trPr>
          <w:trHeight w:val="2079" w:hRule="atLeast"/>
        </w:trPr>
        <w:tc>
          <w:tcPr>
            <w:tcW w:w="4379" w:type="dxa"/>
          </w:tcPr>
          <w:p>
            <w:pPr>
              <w:pStyle w:val="TableParagraph"/>
              <w:spacing w:line="244" w:lineRule="exact"/>
              <w:ind w:left="50"/>
              <w:rPr>
                <w:b/>
                <w:sz w:val="22"/>
              </w:rPr>
            </w:pPr>
            <w:r>
              <w:rPr>
                <w:b/>
                <w:i/>
                <w:sz w:val="22"/>
                <w:u w:val="single"/>
              </w:rPr>
              <w:t>Nơi</w:t>
            </w:r>
            <w:r>
              <w:rPr>
                <w:b/>
                <w:i/>
                <w:spacing w:val="-2"/>
                <w:sz w:val="22"/>
                <w:u w:val="single"/>
              </w:rPr>
              <w:t> nhận</w:t>
            </w:r>
            <w:r>
              <w:rPr>
                <w:b/>
                <w:spacing w:val="-2"/>
                <w:sz w:val="22"/>
              </w:rPr>
              <w:t>:</w:t>
            </w:r>
          </w:p>
          <w:p>
            <w:pPr>
              <w:pStyle w:val="TableParagraph"/>
              <w:numPr>
                <w:ilvl w:val="0"/>
                <w:numId w:val="2"/>
              </w:numPr>
              <w:tabs>
                <w:tab w:pos="178" w:val="left" w:leader="none"/>
              </w:tabs>
              <w:spacing w:line="252" w:lineRule="exact" w:before="114"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(2b);</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MCN(1b);</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H.MCN(1b);</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Bến</w:t>
            </w:r>
            <w:r>
              <w:rPr>
                <w:spacing w:val="-3"/>
                <w:sz w:val="22"/>
              </w:rPr>
              <w:t> </w:t>
            </w:r>
            <w:r>
              <w:rPr>
                <w:spacing w:val="-2"/>
                <w:sz w:val="22"/>
              </w:rPr>
              <w:t>Tre(1b);</w:t>
            </w:r>
          </w:p>
          <w:p>
            <w:pPr>
              <w:pStyle w:val="TableParagraph"/>
              <w:numPr>
                <w:ilvl w:val="0"/>
                <w:numId w:val="2"/>
              </w:numPr>
              <w:tabs>
                <w:tab w:pos="175" w:val="left" w:leader="none"/>
              </w:tabs>
              <w:spacing w:line="240" w:lineRule="auto" w:before="7" w:after="0"/>
              <w:ind w:left="174" w:right="0" w:hanging="125"/>
              <w:jc w:val="left"/>
              <w:rPr>
                <w:sz w:val="14"/>
              </w:rPr>
            </w:pPr>
            <w:r>
              <w:rPr>
                <w:sz w:val="22"/>
              </w:rPr>
              <w:t>Lưu</w:t>
            </w:r>
            <w:r>
              <w:rPr>
                <w:spacing w:val="-1"/>
                <w:sz w:val="22"/>
              </w:rPr>
              <w:t> </w:t>
            </w:r>
            <w:r>
              <w:rPr>
                <w:sz w:val="22"/>
              </w:rPr>
              <w:t>HS, VP</w:t>
            </w:r>
            <w:r>
              <w:rPr>
                <w:spacing w:val="-1"/>
                <w:sz w:val="22"/>
              </w:rPr>
              <w:t> </w:t>
            </w:r>
            <w:r>
              <w:rPr>
                <w:sz w:val="22"/>
              </w:rPr>
              <w:t>(4b). </w:t>
            </w:r>
            <w:r>
              <w:rPr>
                <w:spacing w:val="-2"/>
                <w:sz w:val="14"/>
              </w:rPr>
              <w:t>TC:9b.</w:t>
            </w:r>
          </w:p>
        </w:tc>
        <w:tc>
          <w:tcPr>
            <w:tcW w:w="4426" w:type="dxa"/>
          </w:tcPr>
          <w:p>
            <w:pPr>
              <w:pStyle w:val="TableParagraph"/>
              <w:spacing w:line="313" w:lineRule="exact"/>
              <w:ind w:left="1528" w:right="46"/>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7"/>
              <w:rPr>
                <w:sz w:val="35"/>
              </w:rPr>
            </w:pPr>
          </w:p>
          <w:p>
            <w:pPr>
              <w:pStyle w:val="TableParagraph"/>
              <w:spacing w:line="302" w:lineRule="exact"/>
              <w:ind w:left="1530" w:right="46"/>
              <w:jc w:val="center"/>
              <w:rPr>
                <w:b/>
                <w:sz w:val="28"/>
              </w:rPr>
            </w:pPr>
            <w:r>
              <w:rPr>
                <w:b/>
                <w:sz w:val="28"/>
              </w:rPr>
              <w:t>Nguyễn</w:t>
            </w:r>
            <w:r>
              <w:rPr>
                <w:b/>
                <w:spacing w:val="-9"/>
                <w:sz w:val="28"/>
              </w:rPr>
              <w:t> </w:t>
            </w:r>
            <w:r>
              <w:rPr>
                <w:b/>
                <w:sz w:val="28"/>
              </w:rPr>
              <w:t>Thị</w:t>
            </w:r>
            <w:r>
              <w:rPr>
                <w:b/>
                <w:spacing w:val="-3"/>
                <w:sz w:val="28"/>
              </w:rPr>
              <w:t> </w:t>
            </w:r>
            <w:r>
              <w:rPr>
                <w:b/>
                <w:sz w:val="28"/>
              </w:rPr>
              <w:t>Hồng</w:t>
            </w:r>
            <w:r>
              <w:rPr>
                <w:b/>
                <w:spacing w:val="-2"/>
                <w:sz w:val="28"/>
              </w:rPr>
              <w:t> </w:t>
            </w:r>
            <w:r>
              <w:rPr>
                <w:b/>
                <w:spacing w:val="-4"/>
                <w:sz w:val="28"/>
              </w:rPr>
              <w:t>Diễm</w:t>
            </w:r>
          </w:p>
        </w:tc>
      </w:tr>
    </w:tbl>
    <w:sectPr>
      <w:pgSz w:w="11910" w:h="16840"/>
      <w:pgMar w:header="0" w:footer="1109" w:top="1040" w:bottom="1300" w:left="14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809998pt;margin-top:775.461792pt;width:13.15pt;height:14.35pt;mso-position-horizontal-relative:page;mso-position-vertical-relative:page;z-index:-15774720"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9" w:hanging="128"/>
      </w:pPr>
      <w:rPr>
        <w:rFonts w:hint="default"/>
        <w:lang w:val="vi" w:eastAsia="en-US" w:bidi="ar-SA"/>
      </w:rPr>
    </w:lvl>
    <w:lvl w:ilvl="2">
      <w:start w:val="0"/>
      <w:numFmt w:val="bullet"/>
      <w:lvlText w:val="•"/>
      <w:lvlJc w:val="left"/>
      <w:pPr>
        <w:ind w:left="1019" w:hanging="128"/>
      </w:pPr>
      <w:rPr>
        <w:rFonts w:hint="default"/>
        <w:lang w:val="vi" w:eastAsia="en-US" w:bidi="ar-SA"/>
      </w:rPr>
    </w:lvl>
    <w:lvl w:ilvl="3">
      <w:start w:val="0"/>
      <w:numFmt w:val="bullet"/>
      <w:lvlText w:val="•"/>
      <w:lvlJc w:val="left"/>
      <w:pPr>
        <w:ind w:left="1439" w:hanging="128"/>
      </w:pPr>
      <w:rPr>
        <w:rFonts w:hint="default"/>
        <w:lang w:val="vi" w:eastAsia="en-US" w:bidi="ar-SA"/>
      </w:rPr>
    </w:lvl>
    <w:lvl w:ilvl="4">
      <w:start w:val="0"/>
      <w:numFmt w:val="bullet"/>
      <w:lvlText w:val="•"/>
      <w:lvlJc w:val="left"/>
      <w:pPr>
        <w:ind w:left="1859" w:hanging="128"/>
      </w:pPr>
      <w:rPr>
        <w:rFonts w:hint="default"/>
        <w:lang w:val="vi" w:eastAsia="en-US" w:bidi="ar-SA"/>
      </w:rPr>
    </w:lvl>
    <w:lvl w:ilvl="5">
      <w:start w:val="0"/>
      <w:numFmt w:val="bullet"/>
      <w:lvlText w:val="•"/>
      <w:lvlJc w:val="left"/>
      <w:pPr>
        <w:ind w:left="2279" w:hanging="128"/>
      </w:pPr>
      <w:rPr>
        <w:rFonts w:hint="default"/>
        <w:lang w:val="vi" w:eastAsia="en-US" w:bidi="ar-SA"/>
      </w:rPr>
    </w:lvl>
    <w:lvl w:ilvl="6">
      <w:start w:val="0"/>
      <w:numFmt w:val="bullet"/>
      <w:lvlText w:val="•"/>
      <w:lvlJc w:val="left"/>
      <w:pPr>
        <w:ind w:left="2699" w:hanging="128"/>
      </w:pPr>
      <w:rPr>
        <w:rFonts w:hint="default"/>
        <w:lang w:val="vi" w:eastAsia="en-US" w:bidi="ar-SA"/>
      </w:rPr>
    </w:lvl>
    <w:lvl w:ilvl="7">
      <w:start w:val="0"/>
      <w:numFmt w:val="bullet"/>
      <w:lvlText w:val="•"/>
      <w:lvlJc w:val="left"/>
      <w:pPr>
        <w:ind w:left="3119" w:hanging="128"/>
      </w:pPr>
      <w:rPr>
        <w:rFonts w:hint="default"/>
        <w:lang w:val="vi" w:eastAsia="en-US" w:bidi="ar-SA"/>
      </w:rPr>
    </w:lvl>
    <w:lvl w:ilvl="8">
      <w:start w:val="0"/>
      <w:numFmt w:val="bullet"/>
      <w:lvlText w:val="•"/>
      <w:lvlJc w:val="left"/>
      <w:pPr>
        <w:ind w:left="3539" w:hanging="128"/>
      </w:pPr>
      <w:rPr>
        <w:rFonts w:hint="default"/>
        <w:lang w:val="vi" w:eastAsia="en-US" w:bidi="ar-SA"/>
      </w:rPr>
    </w:lvl>
  </w:abstractNum>
  <w:abstractNum w:abstractNumId="0">
    <w:multiLevelType w:val="hybridMultilevel"/>
    <w:lvl w:ilvl="0">
      <w:start w:val="1"/>
      <w:numFmt w:val="decimal"/>
      <w:lvlText w:val="%1."/>
      <w:lvlJc w:val="left"/>
      <w:pPr>
        <w:ind w:left="11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37" w:hanging="281"/>
      </w:pPr>
      <w:rPr>
        <w:rFonts w:hint="default"/>
        <w:lang w:val="vi" w:eastAsia="en-US" w:bidi="ar-SA"/>
      </w:rPr>
    </w:lvl>
    <w:lvl w:ilvl="3">
      <w:start w:val="0"/>
      <w:numFmt w:val="bullet"/>
      <w:lvlText w:val="•"/>
      <w:lvlJc w:val="left"/>
      <w:pPr>
        <w:ind w:left="368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80" w:hanging="281"/>
      </w:pPr>
      <w:rPr>
        <w:rFonts w:hint="default"/>
        <w:lang w:val="vi" w:eastAsia="en-US" w:bidi="ar-SA"/>
      </w:rPr>
    </w:lvl>
    <w:lvl w:ilvl="8">
      <w:start w:val="0"/>
      <w:numFmt w:val="bullet"/>
      <w:lvlText w:val="•"/>
      <w:lvlJc w:val="left"/>
      <w:pPr>
        <w:ind w:left="792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2" w:right="12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0"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2022-12-10T12:12:22Z</dcterms:created>
  <dcterms:modified xsi:type="dcterms:W3CDTF">2022-12-10T12:12:22Z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