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5949"/>
      </w:tblGrid>
      <w:tr>
        <w:trPr>
          <w:trHeight w:val="1501" w:hRule="atLeast"/>
        </w:trPr>
        <w:tc>
          <w:tcPr>
            <w:tcW w:w="3471" w:type="dxa"/>
          </w:tcPr>
          <w:p>
            <w:pPr>
              <w:pStyle w:val="TableParagraph"/>
              <w:ind w:left="287" w:right="582" w:hanging="3"/>
              <w:jc w:val="center"/>
              <w:rPr>
                <w:b/>
                <w:sz w:val="26"/>
              </w:rPr>
            </w:pPr>
            <w:r>
              <w:rPr>
                <w:b/>
                <w:sz w:val="26"/>
              </w:rPr>
              <w:t>TOÀ ÁN NHÂN DÂN HUYỆN</w:t>
            </w:r>
            <w:r>
              <w:rPr>
                <w:b/>
                <w:spacing w:val="-17"/>
                <w:sz w:val="26"/>
              </w:rPr>
              <w:t> </w:t>
            </w:r>
            <w:r>
              <w:rPr>
                <w:b/>
                <w:sz w:val="26"/>
              </w:rPr>
              <w:t>CAO</w:t>
            </w:r>
            <w:r>
              <w:rPr>
                <w:b/>
                <w:spacing w:val="-16"/>
                <w:sz w:val="26"/>
              </w:rPr>
              <w:t> </w:t>
            </w:r>
            <w:r>
              <w:rPr>
                <w:b/>
                <w:sz w:val="26"/>
              </w:rPr>
              <w:t>PHONG T</w:t>
            </w:r>
            <w:r>
              <w:rPr>
                <w:b/>
                <w:sz w:val="26"/>
                <w:u w:val="single"/>
              </w:rPr>
              <w:t>ỈNH HÒA BÌ</w:t>
            </w:r>
            <w:r>
              <w:rPr>
                <w:b/>
                <w:sz w:val="26"/>
              </w:rPr>
              <w:t>NH</w:t>
            </w:r>
          </w:p>
          <w:p>
            <w:pPr>
              <w:pStyle w:val="TableParagraph"/>
              <w:spacing w:before="6"/>
              <w:rPr>
                <w:sz w:val="24"/>
              </w:rPr>
            </w:pPr>
          </w:p>
          <w:p>
            <w:pPr>
              <w:pStyle w:val="TableParagraph"/>
              <w:spacing w:line="302" w:lineRule="exact"/>
              <w:ind w:left="47" w:right="345"/>
              <w:jc w:val="center"/>
              <w:rPr>
                <w:sz w:val="28"/>
              </w:rPr>
            </w:pPr>
            <w:r>
              <w:rPr>
                <w:sz w:val="28"/>
              </w:rPr>
              <w:t>Số:</w:t>
            </w:r>
            <w:r>
              <w:rPr>
                <w:spacing w:val="-18"/>
                <w:sz w:val="28"/>
              </w:rPr>
              <w:t> </w:t>
            </w:r>
            <w:r>
              <w:rPr>
                <w:sz w:val="28"/>
              </w:rPr>
              <w:t>11/2022/QĐST-</w:t>
            </w:r>
            <w:r>
              <w:rPr>
                <w:spacing w:val="-4"/>
                <w:sz w:val="28"/>
              </w:rPr>
              <w:t>HNGĐ</w:t>
            </w:r>
          </w:p>
        </w:tc>
        <w:tc>
          <w:tcPr>
            <w:tcW w:w="5949" w:type="dxa"/>
          </w:tcPr>
          <w:p>
            <w:pPr>
              <w:pStyle w:val="TableParagraph"/>
              <w:spacing w:line="287" w:lineRule="exact"/>
              <w:ind w:left="350"/>
              <w:rPr>
                <w:b/>
                <w:sz w:val="26"/>
              </w:rPr>
            </w:pPr>
            <w:r>
              <w:rPr>
                <w:b/>
                <w:sz w:val="26"/>
              </w:rPr>
              <w:t>CỘNG</w:t>
            </w:r>
            <w:r>
              <w:rPr>
                <w:b/>
                <w:spacing w:val="-8"/>
                <w:sz w:val="26"/>
              </w:rPr>
              <w:t> </w:t>
            </w:r>
            <w:r>
              <w:rPr>
                <w:b/>
                <w:sz w:val="26"/>
              </w:rPr>
              <w:t>HOÀ</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7"/>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line="322" w:lineRule="exact"/>
              <w:ind w:left="1351"/>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9"/>
              <w:rPr>
                <w:sz w:val="8"/>
              </w:rPr>
            </w:pPr>
          </w:p>
          <w:p>
            <w:pPr>
              <w:pStyle w:val="TableParagraph"/>
              <w:spacing w:line="20" w:lineRule="exact"/>
              <w:ind w:left="1679"/>
              <w:rPr>
                <w:sz w:val="2"/>
              </w:rPr>
            </w:pPr>
            <w:r>
              <w:rPr>
                <w:sz w:val="2"/>
              </w:rPr>
              <w:pict>
                <v:group style="width:126pt;height:.75pt;mso-position-horizontal-relative:char;mso-position-vertical-relative:line" id="docshapegroup1" coordorigin="0,0" coordsize="2520,15">
                  <v:line style="position:absolute" from="0,8" to="2520,8" stroked="true" strokeweight=".75pt" strokecolor="#000000">
                    <v:stroke dashstyle="solid"/>
                  </v:line>
                </v:group>
              </w:pict>
            </w:r>
            <w:r>
              <w:rPr>
                <w:sz w:val="2"/>
              </w:rPr>
            </w:r>
          </w:p>
          <w:p>
            <w:pPr>
              <w:pStyle w:val="TableParagraph"/>
              <w:rPr>
                <w:sz w:val="37"/>
              </w:rPr>
            </w:pPr>
          </w:p>
          <w:p>
            <w:pPr>
              <w:pStyle w:val="TableParagraph"/>
              <w:ind w:left="1351"/>
              <w:rPr>
                <w:i/>
                <w:sz w:val="28"/>
              </w:rPr>
            </w:pPr>
            <w:r>
              <w:rPr>
                <w:i/>
                <w:sz w:val="28"/>
              </w:rPr>
              <w:t>Cao</w:t>
            </w:r>
            <w:r>
              <w:rPr>
                <w:i/>
                <w:spacing w:val="-3"/>
                <w:sz w:val="28"/>
              </w:rPr>
              <w:t> </w:t>
            </w:r>
            <w:r>
              <w:rPr>
                <w:i/>
                <w:sz w:val="28"/>
              </w:rPr>
              <w:t>Phong,</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spacing w:before="5"/>
      </w:pPr>
    </w:p>
    <w:p>
      <w:pPr>
        <w:spacing w:line="322" w:lineRule="exact" w:before="89"/>
        <w:ind w:left="2182" w:right="2142" w:firstLine="0"/>
        <w:jc w:val="center"/>
        <w:rPr>
          <w:b/>
          <w:sz w:val="28"/>
        </w:rPr>
      </w:pPr>
      <w:r>
        <w:rPr>
          <w:b/>
          <w:sz w:val="28"/>
        </w:rPr>
        <w:t>QUYẾT</w:t>
      </w:r>
      <w:r>
        <w:rPr>
          <w:b/>
          <w:spacing w:val="-6"/>
          <w:sz w:val="28"/>
        </w:rPr>
        <w:t> </w:t>
      </w:r>
      <w:r>
        <w:rPr>
          <w:b/>
          <w:spacing w:val="-4"/>
          <w:sz w:val="28"/>
        </w:rPr>
        <w:t>ĐỊNH</w:t>
      </w:r>
    </w:p>
    <w:p>
      <w:pPr>
        <w:spacing w:line="322" w:lineRule="exact" w:before="0"/>
        <w:ind w:left="2185" w:right="214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85" w:right="2142"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6"/>
        <w:rPr>
          <w:b/>
          <w:sz w:val="27"/>
        </w:rPr>
      </w:pPr>
    </w:p>
    <w:p>
      <w:pPr>
        <w:pStyle w:val="BodyText"/>
        <w:spacing w:line="314" w:lineRule="auto"/>
        <w:ind w:left="160" w:right="13" w:firstLine="719"/>
      </w:pPr>
      <w:r>
        <w:rPr/>
        <w:t>Căn</w:t>
      </w:r>
      <w:r>
        <w:rPr>
          <w:spacing w:val="-11"/>
        </w:rPr>
        <w:t> </w:t>
      </w:r>
      <w:r>
        <w:rPr/>
        <w:t>cứ</w:t>
      </w:r>
      <w:r>
        <w:rPr>
          <w:spacing w:val="40"/>
        </w:rPr>
        <w:t> </w:t>
      </w:r>
      <w:r>
        <w:rPr/>
        <w:t>hồ</w:t>
      </w:r>
      <w:r>
        <w:rPr>
          <w:spacing w:val="-11"/>
        </w:rPr>
        <w:t> </w:t>
      </w:r>
      <w:r>
        <w:rPr/>
        <w:t>sơ</w:t>
      </w:r>
      <w:r>
        <w:rPr>
          <w:spacing w:val="-12"/>
        </w:rPr>
        <w:t> </w:t>
      </w:r>
      <w:r>
        <w:rPr/>
        <w:t>vụ</w:t>
      </w:r>
      <w:r>
        <w:rPr>
          <w:spacing w:val="-11"/>
        </w:rPr>
        <w:t> </w:t>
      </w:r>
      <w:r>
        <w:rPr/>
        <w:t>án</w:t>
      </w:r>
      <w:r>
        <w:rPr>
          <w:spacing w:val="-11"/>
        </w:rPr>
        <w:t> </w:t>
      </w:r>
      <w:r>
        <w:rPr/>
        <w:t>dân</w:t>
      </w:r>
      <w:r>
        <w:rPr>
          <w:spacing w:val="-11"/>
        </w:rPr>
        <w:t> </w:t>
      </w:r>
      <w:r>
        <w:rPr/>
        <w:t>sự</w:t>
      </w:r>
      <w:r>
        <w:rPr>
          <w:spacing w:val="-13"/>
        </w:rPr>
        <w:t> </w:t>
      </w:r>
      <w:r>
        <w:rPr/>
        <w:t>thụ</w:t>
      </w:r>
      <w:r>
        <w:rPr>
          <w:spacing w:val="-11"/>
        </w:rPr>
        <w:t> </w:t>
      </w:r>
      <w:r>
        <w:rPr/>
        <w:t>lý</w:t>
      </w:r>
      <w:r>
        <w:rPr>
          <w:spacing w:val="-11"/>
        </w:rPr>
        <w:t> </w:t>
      </w:r>
      <w:r>
        <w:rPr/>
        <w:t>số</w:t>
      </w:r>
      <w:r>
        <w:rPr>
          <w:spacing w:val="-10"/>
        </w:rPr>
        <w:t> </w:t>
      </w:r>
      <w:r>
        <w:rPr/>
        <w:t>16/2022/TLST/HNGĐ</w:t>
      </w:r>
      <w:r>
        <w:rPr>
          <w:spacing w:val="-13"/>
        </w:rPr>
        <w:t> </w:t>
      </w:r>
      <w:r>
        <w:rPr/>
        <w:t>ngày</w:t>
      </w:r>
      <w:r>
        <w:rPr>
          <w:spacing w:val="-12"/>
        </w:rPr>
        <w:t> </w:t>
      </w:r>
      <w:r>
        <w:rPr/>
        <w:t>25</w:t>
      </w:r>
      <w:r>
        <w:rPr>
          <w:spacing w:val="-10"/>
        </w:rPr>
        <w:t> </w:t>
      </w:r>
      <w:r>
        <w:rPr/>
        <w:t>tháng</w:t>
      </w:r>
      <w:r>
        <w:rPr>
          <w:spacing w:val="-11"/>
        </w:rPr>
        <w:t> </w:t>
      </w:r>
      <w:r>
        <w:rPr/>
        <w:t>10</w:t>
      </w:r>
      <w:r>
        <w:rPr>
          <w:spacing w:val="-10"/>
        </w:rPr>
        <w:t> </w:t>
      </w:r>
      <w:r>
        <w:rPr/>
        <w:t>năm 2022, giữa:</w:t>
      </w:r>
    </w:p>
    <w:p>
      <w:pPr>
        <w:pStyle w:val="ListParagraph"/>
        <w:numPr>
          <w:ilvl w:val="0"/>
          <w:numId w:val="1"/>
        </w:numPr>
        <w:tabs>
          <w:tab w:pos="1044" w:val="left" w:leader="none"/>
        </w:tabs>
        <w:spacing w:line="317" w:lineRule="exact" w:before="0" w:after="0"/>
        <w:ind w:left="1043" w:right="0" w:hanging="164"/>
        <w:jc w:val="left"/>
        <w:rPr>
          <w:sz w:val="28"/>
        </w:rPr>
      </w:pPr>
      <w:r>
        <w:rPr>
          <w:sz w:val="28"/>
        </w:rPr>
        <w:t>Nguyên</w:t>
      </w:r>
      <w:r>
        <w:rPr>
          <w:spacing w:val="-4"/>
          <w:sz w:val="28"/>
        </w:rPr>
        <w:t> </w:t>
      </w:r>
      <w:r>
        <w:rPr>
          <w:sz w:val="28"/>
        </w:rPr>
        <w:t>đơn:</w:t>
      </w:r>
      <w:r>
        <w:rPr>
          <w:spacing w:val="-3"/>
          <w:sz w:val="28"/>
        </w:rPr>
        <w:t> </w:t>
      </w:r>
      <w:r>
        <w:rPr>
          <w:b/>
          <w:sz w:val="28"/>
        </w:rPr>
        <w:t>Bùi</w:t>
      </w:r>
      <w:r>
        <w:rPr>
          <w:b/>
          <w:spacing w:val="-4"/>
          <w:sz w:val="28"/>
        </w:rPr>
        <w:t> </w:t>
      </w:r>
      <w:r>
        <w:rPr>
          <w:b/>
          <w:sz w:val="28"/>
        </w:rPr>
        <w:t>Thị</w:t>
      </w:r>
      <w:r>
        <w:rPr>
          <w:b/>
          <w:spacing w:val="-4"/>
          <w:sz w:val="28"/>
        </w:rPr>
        <w:t> </w:t>
      </w:r>
      <w:r>
        <w:rPr>
          <w:b/>
          <w:sz w:val="28"/>
        </w:rPr>
        <w:t>V</w:t>
      </w:r>
      <w:r>
        <w:rPr>
          <w:b/>
          <w:spacing w:val="-6"/>
          <w:sz w:val="28"/>
        </w:rPr>
        <w:t> </w:t>
      </w:r>
      <w:r>
        <w:rPr>
          <w:sz w:val="28"/>
        </w:rPr>
        <w:t>-</w:t>
      </w:r>
      <w:r>
        <w:rPr>
          <w:spacing w:val="-10"/>
          <w:sz w:val="28"/>
        </w:rPr>
        <w:t> </w:t>
      </w:r>
      <w:r>
        <w:rPr>
          <w:sz w:val="28"/>
        </w:rPr>
        <w:t>Sinh</w:t>
      </w:r>
      <w:r>
        <w:rPr>
          <w:spacing w:val="-9"/>
          <w:sz w:val="28"/>
        </w:rPr>
        <w:t> </w:t>
      </w:r>
      <w:r>
        <w:rPr>
          <w:sz w:val="28"/>
        </w:rPr>
        <w:t>năm:</w:t>
      </w:r>
      <w:r>
        <w:rPr>
          <w:spacing w:val="-8"/>
          <w:sz w:val="28"/>
        </w:rPr>
        <w:t> </w:t>
      </w:r>
      <w:r>
        <w:rPr>
          <w:spacing w:val="-4"/>
          <w:sz w:val="28"/>
        </w:rPr>
        <w:t>1988</w:t>
      </w:r>
    </w:p>
    <w:p>
      <w:pPr>
        <w:pStyle w:val="ListParagraph"/>
        <w:numPr>
          <w:ilvl w:val="0"/>
          <w:numId w:val="1"/>
        </w:numPr>
        <w:tabs>
          <w:tab w:pos="1039" w:val="left" w:leader="none"/>
        </w:tabs>
        <w:spacing w:line="312" w:lineRule="auto" w:before="98" w:after="0"/>
        <w:ind w:left="880" w:right="4552" w:firstLine="0"/>
        <w:jc w:val="left"/>
        <w:rPr>
          <w:sz w:val="28"/>
        </w:rPr>
      </w:pPr>
      <w:r>
        <w:rPr>
          <w:sz w:val="28"/>
        </w:rPr>
        <w:t>Bị đơn: </w:t>
      </w:r>
      <w:r>
        <w:rPr>
          <w:b/>
          <w:sz w:val="28"/>
        </w:rPr>
        <w:t>Bùi Văn Đ </w:t>
      </w:r>
      <w:r>
        <w:rPr>
          <w:sz w:val="28"/>
        </w:rPr>
        <w:t>- Sinh năm: 1987 Cùng</w:t>
      </w:r>
      <w:r>
        <w:rPr>
          <w:spacing w:val="-9"/>
          <w:sz w:val="28"/>
        </w:rPr>
        <w:t> </w:t>
      </w:r>
      <w:r>
        <w:rPr>
          <w:sz w:val="28"/>
        </w:rPr>
        <w:t>trú</w:t>
      </w:r>
      <w:r>
        <w:rPr>
          <w:spacing w:val="-10"/>
          <w:sz w:val="28"/>
        </w:rPr>
        <w:t> </w:t>
      </w:r>
      <w:r>
        <w:rPr>
          <w:sz w:val="28"/>
        </w:rPr>
        <w:t>tại:</w:t>
      </w:r>
      <w:r>
        <w:rPr>
          <w:spacing w:val="-9"/>
          <w:sz w:val="28"/>
        </w:rPr>
        <w:t> </w:t>
      </w:r>
      <w:r>
        <w:rPr>
          <w:sz w:val="28"/>
        </w:rPr>
        <w:t>Xóm</w:t>
      </w:r>
      <w:r>
        <w:rPr>
          <w:spacing w:val="-13"/>
          <w:sz w:val="28"/>
        </w:rPr>
        <w:t> </w:t>
      </w:r>
      <w:r>
        <w:rPr>
          <w:sz w:val="28"/>
        </w:rPr>
        <w:t>K</w:t>
      </w:r>
      <w:r>
        <w:rPr>
          <w:spacing w:val="-12"/>
          <w:sz w:val="28"/>
        </w:rPr>
        <w:t> </w:t>
      </w:r>
      <w:r>
        <w:rPr>
          <w:sz w:val="28"/>
        </w:rPr>
        <w:t>-</w:t>
      </w:r>
      <w:r>
        <w:rPr>
          <w:spacing w:val="-8"/>
          <w:sz w:val="28"/>
        </w:rPr>
        <w:t> </w:t>
      </w:r>
      <w:r>
        <w:rPr>
          <w:sz w:val="28"/>
        </w:rPr>
        <w:t>xã</w:t>
      </w:r>
      <w:r>
        <w:rPr>
          <w:spacing w:val="-11"/>
          <w:sz w:val="28"/>
        </w:rPr>
        <w:t> </w:t>
      </w:r>
      <w:r>
        <w:rPr>
          <w:sz w:val="28"/>
        </w:rPr>
        <w:t>N</w:t>
      </w:r>
      <w:r>
        <w:rPr>
          <w:spacing w:val="-12"/>
          <w:sz w:val="28"/>
        </w:rPr>
        <w:t> </w:t>
      </w:r>
      <w:r>
        <w:rPr>
          <w:sz w:val="28"/>
        </w:rPr>
        <w:t>-</w:t>
      </w:r>
      <w:r>
        <w:rPr>
          <w:spacing w:val="-11"/>
          <w:sz w:val="28"/>
        </w:rPr>
        <w:t> </w:t>
      </w:r>
      <w:r>
        <w:rPr>
          <w:sz w:val="28"/>
        </w:rPr>
        <w:t>huyện</w:t>
      </w:r>
      <w:r>
        <w:rPr>
          <w:spacing w:val="-9"/>
          <w:sz w:val="28"/>
        </w:rPr>
        <w:t> </w:t>
      </w:r>
      <w:r>
        <w:rPr>
          <w:sz w:val="28"/>
        </w:rPr>
        <w:t>C</w:t>
      </w:r>
      <w:r>
        <w:rPr>
          <w:spacing w:val="-11"/>
          <w:sz w:val="28"/>
        </w:rPr>
        <w:t> </w:t>
      </w:r>
      <w:r>
        <w:rPr>
          <w:sz w:val="28"/>
        </w:rPr>
        <w:t>–</w:t>
      </w:r>
      <w:r>
        <w:rPr>
          <w:spacing w:val="-9"/>
          <w:sz w:val="28"/>
        </w:rPr>
        <w:t> </w:t>
      </w:r>
      <w:r>
        <w:rPr>
          <w:sz w:val="28"/>
        </w:rPr>
        <w:t>H</w:t>
      </w:r>
    </w:p>
    <w:p>
      <w:pPr>
        <w:pStyle w:val="BodyText"/>
        <w:spacing w:line="312" w:lineRule="auto"/>
        <w:ind w:left="880" w:right="205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 Căn cứ vào các Điều 55 của Luật hôn nhân và gia đình;</w:t>
      </w:r>
    </w:p>
    <w:p>
      <w:pPr>
        <w:pStyle w:val="BodyText"/>
        <w:spacing w:line="314" w:lineRule="auto"/>
        <w:ind w:left="160" w:right="13" w:firstLine="719"/>
      </w:pPr>
      <w:r>
        <w:rPr/>
        <w:t>Căn cứ Nghị quyết 326/2016/UBTVQH14 ngày 30/12/2016, quy định về án phí, lệ phí của Tòa án;</w:t>
      </w:r>
    </w:p>
    <w:p>
      <w:pPr>
        <w:pStyle w:val="BodyText"/>
        <w:spacing w:line="312" w:lineRule="auto"/>
        <w:ind w:left="160" w:right="13" w:firstLine="719"/>
      </w:pPr>
      <w:r>
        <w:rPr/>
        <w:t>Căn</w:t>
      </w:r>
      <w:r>
        <w:rPr>
          <w:spacing w:val="28"/>
        </w:rPr>
        <w:t> </w:t>
      </w:r>
      <w:r>
        <w:rPr/>
        <w:t>cứ</w:t>
      </w:r>
      <w:r>
        <w:rPr>
          <w:spacing w:val="26"/>
        </w:rPr>
        <w:t> </w:t>
      </w:r>
      <w:r>
        <w:rPr/>
        <w:t>vào</w:t>
      </w:r>
      <w:r>
        <w:rPr>
          <w:spacing w:val="28"/>
        </w:rPr>
        <w:t> </w:t>
      </w:r>
      <w:r>
        <w:rPr/>
        <w:t>biên</w:t>
      </w:r>
      <w:r>
        <w:rPr>
          <w:spacing w:val="28"/>
        </w:rPr>
        <w:t> </w:t>
      </w:r>
      <w:r>
        <w:rPr/>
        <w:t>bản</w:t>
      </w:r>
      <w:r>
        <w:rPr>
          <w:spacing w:val="26"/>
        </w:rPr>
        <w:t> </w:t>
      </w:r>
      <w:r>
        <w:rPr/>
        <w:t>ghi</w:t>
      </w:r>
      <w:r>
        <w:rPr>
          <w:spacing w:val="28"/>
        </w:rPr>
        <w:t> </w:t>
      </w:r>
      <w:r>
        <w:rPr/>
        <w:t>nhận</w:t>
      </w:r>
      <w:r>
        <w:rPr>
          <w:spacing w:val="28"/>
        </w:rPr>
        <w:t> </w:t>
      </w:r>
      <w:r>
        <w:rPr/>
        <w:t>sự</w:t>
      </w:r>
      <w:r>
        <w:rPr>
          <w:spacing w:val="26"/>
        </w:rPr>
        <w:t> </w:t>
      </w:r>
      <w:r>
        <w:rPr/>
        <w:t>tự</w:t>
      </w:r>
      <w:r>
        <w:rPr>
          <w:spacing w:val="26"/>
        </w:rPr>
        <w:t> </w:t>
      </w:r>
      <w:r>
        <w:rPr/>
        <w:t>nguyện</w:t>
      </w:r>
      <w:r>
        <w:rPr>
          <w:spacing w:val="28"/>
        </w:rPr>
        <w:t> </w:t>
      </w:r>
      <w:r>
        <w:rPr/>
        <w:t>ly</w:t>
      </w:r>
      <w:r>
        <w:rPr>
          <w:spacing w:val="24"/>
        </w:rPr>
        <w:t> </w:t>
      </w:r>
      <w:r>
        <w:rPr/>
        <w:t>hôn</w:t>
      </w:r>
      <w:r>
        <w:rPr>
          <w:spacing w:val="30"/>
        </w:rPr>
        <w:t> </w:t>
      </w:r>
      <w:r>
        <w:rPr/>
        <w:t>và</w:t>
      </w:r>
      <w:r>
        <w:rPr>
          <w:spacing w:val="27"/>
        </w:rPr>
        <w:t> </w:t>
      </w:r>
      <w:r>
        <w:rPr/>
        <w:t>hoà</w:t>
      </w:r>
      <w:r>
        <w:rPr>
          <w:spacing w:val="27"/>
        </w:rPr>
        <w:t> </w:t>
      </w:r>
      <w:r>
        <w:rPr/>
        <w:t>giải</w:t>
      </w:r>
      <w:r>
        <w:rPr>
          <w:spacing w:val="28"/>
        </w:rPr>
        <w:t> </w:t>
      </w:r>
      <w:r>
        <w:rPr/>
        <w:t>thành</w:t>
      </w:r>
      <w:r>
        <w:rPr>
          <w:spacing w:val="28"/>
        </w:rPr>
        <w:t> </w:t>
      </w:r>
      <w:r>
        <w:rPr/>
        <w:t>ngày</w:t>
      </w:r>
      <w:r>
        <w:rPr>
          <w:spacing w:val="26"/>
        </w:rPr>
        <w:t> </w:t>
      </w:r>
      <w:r>
        <w:rPr/>
        <w:t>17 tháng 11 năm 2022.</w:t>
      </w:r>
    </w:p>
    <w:p>
      <w:pPr>
        <w:spacing w:line="320" w:lineRule="exact" w:before="0"/>
        <w:ind w:left="2182" w:right="2142" w:firstLine="0"/>
        <w:jc w:val="center"/>
        <w:rPr>
          <w:b/>
          <w:sz w:val="28"/>
        </w:rPr>
      </w:pPr>
      <w:r>
        <w:rPr>
          <w:b/>
          <w:sz w:val="28"/>
        </w:rPr>
        <w:t>XÉT</w:t>
      </w:r>
      <w:r>
        <w:rPr>
          <w:b/>
          <w:spacing w:val="-2"/>
          <w:sz w:val="28"/>
        </w:rPr>
        <w:t> THẤY:</w:t>
      </w:r>
    </w:p>
    <w:p>
      <w:pPr>
        <w:pStyle w:val="BodyText"/>
        <w:spacing w:line="312" w:lineRule="auto" w:before="91"/>
        <w:ind w:left="160" w:right="114" w:firstLine="719"/>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spacing w:line="312" w:lineRule="auto" w:before="2"/>
        <w:ind w:left="160" w:right="105"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4"/>
        </w:rPr>
        <w:t> </w:t>
      </w:r>
      <w:r>
        <w:rPr>
          <w:spacing w:val="-4"/>
        </w:rPr>
        <w:t>bản</w:t>
      </w:r>
      <w:r>
        <w:rPr>
          <w:spacing w:val="-13"/>
        </w:rPr>
        <w:t> </w:t>
      </w:r>
      <w:r>
        <w:rPr>
          <w:spacing w:val="-4"/>
        </w:rPr>
        <w:t>ghi</w:t>
      </w:r>
      <w:r>
        <w:rPr>
          <w:spacing w:val="-14"/>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w:t>
      </w:r>
      <w:r>
        <w:rPr>
          <w:spacing w:val="-12"/>
        </w:rPr>
        <w:t> </w:t>
      </w:r>
      <w:r>
        <w:rPr>
          <w:spacing w:val="-4"/>
        </w:rPr>
        <w:t>và</w:t>
      </w:r>
      <w:r>
        <w:rPr>
          <w:spacing w:val="-14"/>
        </w:rPr>
        <w:t> </w:t>
      </w:r>
      <w:r>
        <w:rPr>
          <w:spacing w:val="-4"/>
        </w:rPr>
        <w:t>hoà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3"/>
        <w:ind w:left="2184" w:right="2142" w:firstLine="0"/>
        <w:jc w:val="center"/>
        <w:rPr>
          <w:b/>
          <w:sz w:val="28"/>
        </w:rPr>
      </w:pPr>
      <w:r>
        <w:rPr>
          <w:b/>
          <w:sz w:val="28"/>
        </w:rPr>
        <w:t>QUYẾT</w:t>
      </w:r>
      <w:r>
        <w:rPr>
          <w:b/>
          <w:spacing w:val="-4"/>
          <w:sz w:val="28"/>
        </w:rPr>
        <w:t> </w:t>
      </w:r>
      <w:r>
        <w:rPr>
          <w:b/>
          <w:spacing w:val="-2"/>
          <w:sz w:val="28"/>
        </w:rPr>
        <w:t>ĐỊNH:</w:t>
      </w:r>
    </w:p>
    <w:p>
      <w:pPr>
        <w:pStyle w:val="Heading1"/>
        <w:numPr>
          <w:ilvl w:val="0"/>
          <w:numId w:val="2"/>
        </w:numPr>
        <w:tabs>
          <w:tab w:pos="1154" w:val="left" w:leader="none"/>
        </w:tabs>
        <w:spacing w:line="240" w:lineRule="auto" w:before="98" w:after="0"/>
        <w:ind w:left="1153" w:right="0" w:hanging="274"/>
        <w:jc w:val="left"/>
      </w:pPr>
      <w:r>
        <w:rPr/>
        <w:t>Công</w:t>
      </w:r>
      <w:r>
        <w:rPr>
          <w:spacing w:val="-12"/>
        </w:rPr>
        <w:t> </w:t>
      </w:r>
      <w:r>
        <w:rPr/>
        <w:t>nhận</w:t>
      </w:r>
      <w:r>
        <w:rPr>
          <w:spacing w:val="-12"/>
        </w:rPr>
        <w:t> </w:t>
      </w:r>
      <w:r>
        <w:rPr/>
        <w:t>sự</w:t>
      </w:r>
      <w:r>
        <w:rPr>
          <w:spacing w:val="-13"/>
        </w:rPr>
        <w:t> </w:t>
      </w:r>
      <w:r>
        <w:rPr/>
        <w:t>thuận</w:t>
      </w:r>
      <w:r>
        <w:rPr>
          <w:spacing w:val="-12"/>
        </w:rPr>
        <w:t> </w:t>
      </w:r>
      <w:r>
        <w:rPr/>
        <w:t>tình</w:t>
      </w:r>
      <w:r>
        <w:rPr>
          <w:spacing w:val="-13"/>
        </w:rPr>
        <w:t> </w:t>
      </w:r>
      <w:r>
        <w:rPr/>
        <w:t>ly</w:t>
      </w:r>
      <w:r>
        <w:rPr>
          <w:spacing w:val="-11"/>
        </w:rPr>
        <w:t> </w:t>
      </w:r>
      <w:r>
        <w:rPr/>
        <w:t>hôn</w:t>
      </w:r>
      <w:r>
        <w:rPr>
          <w:spacing w:val="-12"/>
        </w:rPr>
        <w:t> </w:t>
      </w:r>
      <w:r>
        <w:rPr>
          <w:spacing w:val="-4"/>
        </w:rPr>
        <w:t>giữa:</w:t>
      </w:r>
    </w:p>
    <w:p>
      <w:pPr>
        <w:pStyle w:val="BodyText"/>
        <w:spacing w:before="91"/>
        <w:ind w:left="880"/>
      </w:pPr>
      <w:r>
        <w:rPr/>
        <w:t>Chị</w:t>
      </w:r>
      <w:r>
        <w:rPr>
          <w:spacing w:val="-8"/>
        </w:rPr>
        <w:t> </w:t>
      </w:r>
      <w:r>
        <w:rPr/>
        <w:t>Bùi</w:t>
      </w:r>
      <w:r>
        <w:rPr>
          <w:spacing w:val="-7"/>
        </w:rPr>
        <w:t> </w:t>
      </w:r>
      <w:r>
        <w:rPr/>
        <w:t>Thị</w:t>
      </w:r>
      <w:r>
        <w:rPr>
          <w:spacing w:val="-7"/>
        </w:rPr>
        <w:t> </w:t>
      </w:r>
      <w:r>
        <w:rPr/>
        <w:t>V</w:t>
      </w:r>
      <w:r>
        <w:rPr>
          <w:spacing w:val="-7"/>
        </w:rPr>
        <w:t> </w:t>
      </w:r>
      <w:r>
        <w:rPr/>
        <w:t>và</w:t>
      </w:r>
      <w:r>
        <w:rPr>
          <w:spacing w:val="-3"/>
        </w:rPr>
        <w:t> </w:t>
      </w:r>
      <w:r>
        <w:rPr/>
        <w:t>anh</w:t>
      </w:r>
      <w:r>
        <w:rPr>
          <w:spacing w:val="-4"/>
        </w:rPr>
        <w:t> </w:t>
      </w:r>
      <w:r>
        <w:rPr/>
        <w:t>Bùi</w:t>
      </w:r>
      <w:r>
        <w:rPr>
          <w:spacing w:val="-2"/>
        </w:rPr>
        <w:t> </w:t>
      </w:r>
      <w:r>
        <w:rPr/>
        <w:t>Văn</w:t>
      </w:r>
      <w:r>
        <w:rPr>
          <w:spacing w:val="-3"/>
        </w:rPr>
        <w:t> </w:t>
      </w:r>
      <w:r>
        <w:rPr>
          <w:spacing w:val="-10"/>
        </w:rPr>
        <w:t>Đ</w:t>
      </w:r>
    </w:p>
    <w:p>
      <w:pPr>
        <w:pStyle w:val="Heading1"/>
        <w:numPr>
          <w:ilvl w:val="0"/>
          <w:numId w:val="2"/>
        </w:numPr>
        <w:tabs>
          <w:tab w:pos="1161" w:val="left" w:leader="none"/>
        </w:tabs>
        <w:spacing w:line="240" w:lineRule="auto" w:before="103" w:after="0"/>
        <w:ind w:left="1160" w:right="0" w:hanging="281"/>
        <w:jc w:val="left"/>
      </w:pPr>
      <w:r>
        <w:rPr/>
        <w:t>Công</w:t>
      </w:r>
      <w:r>
        <w:rPr>
          <w:spacing w:val="-10"/>
        </w:rPr>
        <w:t> </w:t>
      </w:r>
      <w:r>
        <w:rPr/>
        <w:t>nhận</w:t>
      </w:r>
      <w:r>
        <w:rPr>
          <w:spacing w:val="-13"/>
        </w:rPr>
        <w:t> </w:t>
      </w:r>
      <w:r>
        <w:rPr/>
        <w:t>sự</w:t>
      </w:r>
      <w:r>
        <w:rPr>
          <w:spacing w:val="-12"/>
        </w:rPr>
        <w:t> </w:t>
      </w:r>
      <w:r>
        <w:rPr/>
        <w:t>thoả</w:t>
      </w:r>
      <w:r>
        <w:rPr>
          <w:spacing w:val="-10"/>
        </w:rPr>
        <w:t> </w:t>
      </w:r>
      <w:r>
        <w:rPr/>
        <w:t>thuận</w:t>
      </w:r>
      <w:r>
        <w:rPr>
          <w:spacing w:val="-10"/>
        </w:rPr>
        <w:t> </w:t>
      </w:r>
      <w:r>
        <w:rPr/>
        <w:t>của</w:t>
      </w:r>
      <w:r>
        <w:rPr>
          <w:spacing w:val="-11"/>
        </w:rPr>
        <w:t> </w:t>
      </w:r>
      <w:r>
        <w:rPr/>
        <w:t>các</w:t>
      </w:r>
      <w:r>
        <w:rPr>
          <w:spacing w:val="-10"/>
        </w:rPr>
        <w:t> </w:t>
      </w:r>
      <w:r>
        <w:rPr/>
        <w:t>đƣơng</w:t>
      </w:r>
      <w:r>
        <w:rPr>
          <w:spacing w:val="-10"/>
        </w:rPr>
        <w:t> </w:t>
      </w:r>
      <w:r>
        <w:rPr/>
        <w:t>sự</w:t>
      </w:r>
      <w:r>
        <w:rPr>
          <w:spacing w:val="-11"/>
        </w:rPr>
        <w:t> </w:t>
      </w:r>
      <w:r>
        <w:rPr/>
        <w:t>cụ</w:t>
      </w:r>
      <w:r>
        <w:rPr>
          <w:spacing w:val="-11"/>
        </w:rPr>
        <w:t> </w:t>
      </w:r>
      <w:r>
        <w:rPr/>
        <w:t>thể</w:t>
      </w:r>
      <w:r>
        <w:rPr>
          <w:spacing w:val="-11"/>
        </w:rPr>
        <w:t> </w:t>
      </w:r>
      <w:r>
        <w:rPr/>
        <w:t>nhƣ</w:t>
      </w:r>
      <w:r>
        <w:rPr>
          <w:spacing w:val="-11"/>
        </w:rPr>
        <w:t> </w:t>
      </w:r>
      <w:r>
        <w:rPr>
          <w:spacing w:val="-4"/>
        </w:rPr>
        <w:t>sau:</w:t>
      </w:r>
    </w:p>
    <w:p>
      <w:pPr>
        <w:pStyle w:val="ListParagraph"/>
        <w:numPr>
          <w:ilvl w:val="1"/>
          <w:numId w:val="2"/>
        </w:numPr>
        <w:tabs>
          <w:tab w:pos="1320" w:val="left" w:leader="none"/>
        </w:tabs>
        <w:spacing w:line="240" w:lineRule="auto" w:before="90" w:after="0"/>
        <w:ind w:left="1319" w:right="0" w:hanging="440"/>
        <w:jc w:val="left"/>
        <w:rPr>
          <w:i/>
          <w:sz w:val="28"/>
        </w:rPr>
      </w:pPr>
      <w:r>
        <w:rPr>
          <w:i/>
          <w:sz w:val="28"/>
        </w:rPr>
        <w:t>Về</w:t>
      </w:r>
      <w:r>
        <w:rPr>
          <w:i/>
          <w:spacing w:val="10"/>
          <w:sz w:val="28"/>
        </w:rPr>
        <w:t> </w:t>
      </w:r>
      <w:r>
        <w:rPr>
          <w:i/>
          <w:sz w:val="28"/>
        </w:rPr>
        <w:t>quan</w:t>
      </w:r>
      <w:r>
        <w:rPr>
          <w:i/>
          <w:spacing w:val="12"/>
          <w:sz w:val="28"/>
        </w:rPr>
        <w:t> </w:t>
      </w:r>
      <w:r>
        <w:rPr>
          <w:i/>
          <w:sz w:val="28"/>
        </w:rPr>
        <w:t>hệ</w:t>
      </w:r>
      <w:r>
        <w:rPr>
          <w:i/>
          <w:spacing w:val="10"/>
          <w:sz w:val="28"/>
        </w:rPr>
        <w:t> </w:t>
      </w:r>
      <w:r>
        <w:rPr>
          <w:i/>
          <w:sz w:val="28"/>
        </w:rPr>
        <w:t>hôn</w:t>
      </w:r>
      <w:r>
        <w:rPr>
          <w:i/>
          <w:spacing w:val="12"/>
          <w:sz w:val="28"/>
        </w:rPr>
        <w:t> </w:t>
      </w:r>
      <w:r>
        <w:rPr>
          <w:i/>
          <w:spacing w:val="-4"/>
          <w:sz w:val="28"/>
        </w:rPr>
        <w:t>nhân:</w:t>
      </w:r>
    </w:p>
    <w:p>
      <w:pPr>
        <w:pStyle w:val="BodyText"/>
        <w:spacing w:before="96"/>
        <w:ind w:left="880"/>
      </w:pPr>
      <w:r>
        <w:rPr/>
        <w:t>Chị</w:t>
      </w:r>
      <w:r>
        <w:rPr>
          <w:spacing w:val="-4"/>
        </w:rPr>
        <w:t> </w:t>
      </w:r>
      <w:r>
        <w:rPr/>
        <w:t>Bùi</w:t>
      </w:r>
      <w:r>
        <w:rPr>
          <w:spacing w:val="-4"/>
        </w:rPr>
        <w:t> </w:t>
      </w:r>
      <w:r>
        <w:rPr/>
        <w:t>Thị</w:t>
      </w:r>
      <w:r>
        <w:rPr>
          <w:spacing w:val="-4"/>
        </w:rPr>
        <w:t> </w:t>
      </w:r>
      <w:r>
        <w:rPr/>
        <w:t>V</w:t>
      </w:r>
      <w:r>
        <w:rPr>
          <w:spacing w:val="-4"/>
        </w:rPr>
        <w:t> </w:t>
      </w:r>
      <w:r>
        <w:rPr/>
        <w:t>và anh</w:t>
      </w:r>
      <w:r>
        <w:rPr>
          <w:spacing w:val="-1"/>
        </w:rPr>
        <w:t> </w:t>
      </w:r>
      <w:r>
        <w:rPr/>
        <w:t>Bùi</w:t>
      </w:r>
      <w:r>
        <w:rPr>
          <w:spacing w:val="1"/>
        </w:rPr>
        <w:t> </w:t>
      </w:r>
      <w:r>
        <w:rPr/>
        <w:t>Văn Đ</w:t>
      </w:r>
      <w:r>
        <w:rPr>
          <w:spacing w:val="-2"/>
        </w:rPr>
        <w:t> </w:t>
      </w:r>
      <w:r>
        <w:rPr/>
        <w:t>thuận</w:t>
      </w:r>
      <w:r>
        <w:rPr>
          <w:spacing w:val="7"/>
        </w:rPr>
        <w:t> </w:t>
      </w:r>
      <w:r>
        <w:rPr/>
        <w:t>tình</w:t>
      </w:r>
      <w:r>
        <w:rPr>
          <w:spacing w:val="7"/>
        </w:rPr>
        <w:t> </w:t>
      </w:r>
      <w:r>
        <w:rPr/>
        <w:t>ly</w:t>
      </w:r>
      <w:r>
        <w:rPr>
          <w:spacing w:val="4"/>
        </w:rPr>
        <w:t> </w:t>
      </w:r>
      <w:r>
        <w:rPr>
          <w:spacing w:val="-4"/>
        </w:rPr>
        <w:t>hôn.</w:t>
      </w:r>
    </w:p>
    <w:p>
      <w:pPr>
        <w:pStyle w:val="ListParagraph"/>
        <w:numPr>
          <w:ilvl w:val="1"/>
          <w:numId w:val="2"/>
        </w:numPr>
        <w:tabs>
          <w:tab w:pos="1373" w:val="left" w:leader="none"/>
        </w:tabs>
        <w:spacing w:line="240" w:lineRule="auto" w:before="98" w:after="0"/>
        <w:ind w:left="1372" w:right="0" w:hanging="493"/>
        <w:jc w:val="left"/>
        <w:rPr>
          <w:sz w:val="28"/>
        </w:rPr>
      </w:pPr>
      <w:r>
        <w:rPr>
          <w:i/>
          <w:sz w:val="28"/>
        </w:rPr>
        <w:t>Về</w:t>
      </w:r>
      <w:r>
        <w:rPr>
          <w:i/>
          <w:spacing w:val="-5"/>
          <w:sz w:val="28"/>
        </w:rPr>
        <w:t> </w:t>
      </w:r>
      <w:r>
        <w:rPr>
          <w:i/>
          <w:sz w:val="28"/>
        </w:rPr>
        <w:t>con</w:t>
      </w:r>
      <w:r>
        <w:rPr>
          <w:i/>
          <w:spacing w:val="-4"/>
          <w:sz w:val="28"/>
        </w:rPr>
        <w:t> </w:t>
      </w:r>
      <w:r>
        <w:rPr>
          <w:i/>
          <w:sz w:val="28"/>
        </w:rPr>
        <w:t>chung:</w:t>
      </w:r>
      <w:r>
        <w:rPr>
          <w:i/>
          <w:spacing w:val="-4"/>
          <w:sz w:val="28"/>
        </w:rPr>
        <w:t> </w:t>
      </w:r>
      <w:r>
        <w:rPr>
          <w:sz w:val="28"/>
        </w:rPr>
        <w:t>Không</w:t>
      </w:r>
      <w:r>
        <w:rPr>
          <w:spacing w:val="-3"/>
          <w:sz w:val="28"/>
        </w:rPr>
        <w:t> </w:t>
      </w:r>
      <w:r>
        <w:rPr>
          <w:spacing w:val="-5"/>
          <w:sz w:val="28"/>
        </w:rPr>
        <w:t>có</w:t>
      </w:r>
    </w:p>
    <w:p>
      <w:pPr>
        <w:pStyle w:val="ListParagraph"/>
        <w:numPr>
          <w:ilvl w:val="1"/>
          <w:numId w:val="2"/>
        </w:numPr>
        <w:tabs>
          <w:tab w:pos="1373" w:val="left" w:leader="none"/>
        </w:tabs>
        <w:spacing w:line="240" w:lineRule="auto" w:before="96" w:after="0"/>
        <w:ind w:left="1372" w:right="0" w:hanging="493"/>
        <w:jc w:val="left"/>
        <w:rPr>
          <w:sz w:val="28"/>
        </w:rPr>
      </w:pPr>
      <w:r>
        <w:rPr>
          <w:i/>
          <w:sz w:val="28"/>
        </w:rPr>
        <w:t>Về</w:t>
      </w:r>
      <w:r>
        <w:rPr>
          <w:i/>
          <w:spacing w:val="-4"/>
          <w:sz w:val="28"/>
        </w:rPr>
        <w:t> </w:t>
      </w:r>
      <w:r>
        <w:rPr>
          <w:i/>
          <w:sz w:val="28"/>
        </w:rPr>
        <w:t>tài</w:t>
      </w:r>
      <w:r>
        <w:rPr>
          <w:i/>
          <w:spacing w:val="-5"/>
          <w:sz w:val="28"/>
        </w:rPr>
        <w:t> </w:t>
      </w:r>
      <w:r>
        <w:rPr>
          <w:i/>
          <w:sz w:val="28"/>
        </w:rPr>
        <w:t>sản</w:t>
      </w:r>
      <w:r>
        <w:rPr>
          <w:i/>
          <w:spacing w:val="-3"/>
          <w:sz w:val="28"/>
        </w:rPr>
        <w:t> </w:t>
      </w:r>
      <w:r>
        <w:rPr>
          <w:i/>
          <w:sz w:val="28"/>
        </w:rPr>
        <w:t>chung:</w:t>
      </w:r>
      <w:r>
        <w:rPr>
          <w:i/>
          <w:spacing w:val="-4"/>
          <w:sz w:val="28"/>
        </w:rPr>
        <w:t> </w:t>
      </w:r>
      <w:r>
        <w:rPr>
          <w:sz w:val="28"/>
        </w:rPr>
        <w:t>Không</w:t>
      </w:r>
      <w:r>
        <w:rPr>
          <w:spacing w:val="-2"/>
          <w:sz w:val="28"/>
        </w:rPr>
        <w:t> </w:t>
      </w:r>
      <w:r>
        <w:rPr>
          <w:spacing w:val="-5"/>
          <w:sz w:val="28"/>
        </w:rPr>
        <w:t>có</w:t>
      </w:r>
    </w:p>
    <w:p>
      <w:pPr>
        <w:pStyle w:val="ListParagraph"/>
        <w:numPr>
          <w:ilvl w:val="1"/>
          <w:numId w:val="2"/>
        </w:numPr>
        <w:tabs>
          <w:tab w:pos="1373" w:val="left" w:leader="none"/>
        </w:tabs>
        <w:spacing w:line="240" w:lineRule="auto" w:before="98" w:after="0"/>
        <w:ind w:left="1372" w:right="0" w:hanging="493"/>
        <w:jc w:val="left"/>
        <w:rPr>
          <w:sz w:val="28"/>
        </w:rPr>
      </w:pPr>
      <w:r>
        <w:rPr>
          <w:i/>
          <w:sz w:val="28"/>
        </w:rPr>
        <w:t>Về</w:t>
      </w:r>
      <w:r>
        <w:rPr>
          <w:i/>
          <w:spacing w:val="-6"/>
          <w:sz w:val="28"/>
        </w:rPr>
        <w:t> </w:t>
      </w:r>
      <w:r>
        <w:rPr>
          <w:i/>
          <w:sz w:val="28"/>
        </w:rPr>
        <w:t>các</w:t>
      </w:r>
      <w:r>
        <w:rPr>
          <w:i/>
          <w:spacing w:val="-3"/>
          <w:sz w:val="28"/>
        </w:rPr>
        <w:t> </w:t>
      </w:r>
      <w:r>
        <w:rPr>
          <w:i/>
          <w:sz w:val="28"/>
        </w:rPr>
        <w:t>khoản</w:t>
      </w:r>
      <w:r>
        <w:rPr>
          <w:i/>
          <w:spacing w:val="-2"/>
          <w:sz w:val="28"/>
        </w:rPr>
        <w:t> </w:t>
      </w:r>
      <w:r>
        <w:rPr>
          <w:i/>
          <w:sz w:val="28"/>
        </w:rPr>
        <w:t>vay</w:t>
      </w:r>
      <w:r>
        <w:rPr>
          <w:i/>
          <w:spacing w:val="-3"/>
          <w:sz w:val="28"/>
        </w:rPr>
        <w:t> </w:t>
      </w:r>
      <w:r>
        <w:rPr>
          <w:i/>
          <w:sz w:val="28"/>
        </w:rPr>
        <w:t>nợ</w:t>
      </w:r>
      <w:r>
        <w:rPr>
          <w:i/>
          <w:spacing w:val="-4"/>
          <w:sz w:val="28"/>
        </w:rPr>
        <w:t> </w:t>
      </w:r>
      <w:r>
        <w:rPr>
          <w:i/>
          <w:sz w:val="28"/>
        </w:rPr>
        <w:t>chung:</w:t>
      </w:r>
      <w:r>
        <w:rPr>
          <w:i/>
          <w:spacing w:val="-2"/>
          <w:sz w:val="28"/>
        </w:rPr>
        <w:t> </w:t>
      </w:r>
      <w:r>
        <w:rPr>
          <w:sz w:val="28"/>
        </w:rPr>
        <w:t>Không</w:t>
      </w:r>
      <w:r>
        <w:rPr>
          <w:spacing w:val="-6"/>
          <w:sz w:val="28"/>
        </w:rPr>
        <w:t> </w:t>
      </w:r>
      <w:r>
        <w:rPr>
          <w:sz w:val="28"/>
        </w:rPr>
        <w:t>có,</w:t>
      </w:r>
      <w:r>
        <w:rPr>
          <w:spacing w:val="-4"/>
          <w:sz w:val="28"/>
        </w:rPr>
        <w:t> </w:t>
      </w:r>
      <w:r>
        <w:rPr>
          <w:sz w:val="28"/>
        </w:rPr>
        <w:t>không</w:t>
      </w:r>
      <w:r>
        <w:rPr>
          <w:spacing w:val="-3"/>
          <w:sz w:val="28"/>
        </w:rPr>
        <w:t> </w:t>
      </w:r>
      <w:r>
        <w:rPr>
          <w:sz w:val="28"/>
        </w:rPr>
        <w:t>đề</w:t>
      </w:r>
      <w:r>
        <w:rPr>
          <w:spacing w:val="-6"/>
          <w:sz w:val="28"/>
        </w:rPr>
        <w:t> </w:t>
      </w:r>
      <w:r>
        <w:rPr>
          <w:sz w:val="28"/>
        </w:rPr>
        <w:t>nghị</w:t>
      </w:r>
      <w:r>
        <w:rPr>
          <w:spacing w:val="-2"/>
          <w:sz w:val="28"/>
        </w:rPr>
        <w:t> </w:t>
      </w:r>
      <w:r>
        <w:rPr>
          <w:sz w:val="28"/>
        </w:rPr>
        <w:t>Toà</w:t>
      </w:r>
      <w:r>
        <w:rPr>
          <w:spacing w:val="-5"/>
          <w:sz w:val="28"/>
        </w:rPr>
        <w:t> </w:t>
      </w:r>
      <w:r>
        <w:rPr>
          <w:sz w:val="28"/>
        </w:rPr>
        <w:t>án</w:t>
      </w:r>
      <w:r>
        <w:rPr>
          <w:spacing w:val="-2"/>
          <w:sz w:val="28"/>
        </w:rPr>
        <w:t> </w:t>
      </w:r>
      <w:r>
        <w:rPr>
          <w:sz w:val="28"/>
        </w:rPr>
        <w:t>giải</w:t>
      </w:r>
      <w:r>
        <w:rPr>
          <w:spacing w:val="-2"/>
          <w:sz w:val="28"/>
        </w:rPr>
        <w:t> quyết.</w:t>
      </w:r>
    </w:p>
    <w:p>
      <w:pPr>
        <w:pStyle w:val="ListParagraph"/>
        <w:numPr>
          <w:ilvl w:val="1"/>
          <w:numId w:val="2"/>
        </w:numPr>
        <w:tabs>
          <w:tab w:pos="1411" w:val="left" w:leader="none"/>
        </w:tabs>
        <w:spacing w:line="240" w:lineRule="auto" w:before="96" w:after="0"/>
        <w:ind w:left="1410" w:right="0" w:hanging="531"/>
        <w:jc w:val="left"/>
        <w:rPr>
          <w:i/>
          <w:sz w:val="28"/>
        </w:rPr>
      </w:pPr>
      <w:r>
        <w:rPr>
          <w:i/>
          <w:sz w:val="28"/>
        </w:rPr>
        <w:t>Về</w:t>
      </w:r>
      <w:r>
        <w:rPr>
          <w:i/>
          <w:spacing w:val="29"/>
          <w:sz w:val="28"/>
        </w:rPr>
        <w:t> </w:t>
      </w:r>
      <w:r>
        <w:rPr>
          <w:i/>
          <w:sz w:val="28"/>
        </w:rPr>
        <w:t>án</w:t>
      </w:r>
      <w:r>
        <w:rPr>
          <w:i/>
          <w:spacing w:val="32"/>
          <w:sz w:val="28"/>
        </w:rPr>
        <w:t> </w:t>
      </w:r>
      <w:r>
        <w:rPr>
          <w:i/>
          <w:sz w:val="28"/>
        </w:rPr>
        <w:t>phí:</w:t>
      </w:r>
      <w:r>
        <w:rPr>
          <w:i/>
          <w:spacing w:val="37"/>
          <w:sz w:val="28"/>
        </w:rPr>
        <w:t> </w:t>
      </w:r>
      <w:r>
        <w:rPr>
          <w:sz w:val="28"/>
        </w:rPr>
        <w:t>Chị</w:t>
      </w:r>
      <w:r>
        <w:rPr>
          <w:spacing w:val="27"/>
          <w:sz w:val="28"/>
        </w:rPr>
        <w:t> </w:t>
      </w:r>
      <w:r>
        <w:rPr>
          <w:sz w:val="28"/>
        </w:rPr>
        <w:t>Bùi</w:t>
      </w:r>
      <w:r>
        <w:rPr>
          <w:spacing w:val="31"/>
          <w:sz w:val="28"/>
        </w:rPr>
        <w:t> </w:t>
      </w:r>
      <w:r>
        <w:rPr>
          <w:sz w:val="28"/>
        </w:rPr>
        <w:t>Thị</w:t>
      </w:r>
      <w:r>
        <w:rPr>
          <w:spacing w:val="30"/>
          <w:sz w:val="28"/>
        </w:rPr>
        <w:t> </w:t>
      </w:r>
      <w:r>
        <w:rPr>
          <w:sz w:val="28"/>
        </w:rPr>
        <w:t>V</w:t>
      </w:r>
      <w:r>
        <w:rPr>
          <w:spacing w:val="31"/>
          <w:sz w:val="28"/>
        </w:rPr>
        <w:t> </w:t>
      </w:r>
      <w:r>
        <w:rPr>
          <w:sz w:val="28"/>
        </w:rPr>
        <w:t>tự</w:t>
      </w:r>
      <w:r>
        <w:rPr>
          <w:spacing w:val="30"/>
          <w:sz w:val="28"/>
        </w:rPr>
        <w:t> </w:t>
      </w:r>
      <w:r>
        <w:rPr>
          <w:sz w:val="28"/>
        </w:rPr>
        <w:t>nguyện</w:t>
      </w:r>
      <w:r>
        <w:rPr>
          <w:spacing w:val="36"/>
          <w:sz w:val="28"/>
        </w:rPr>
        <w:t> </w:t>
      </w:r>
      <w:r>
        <w:rPr>
          <w:sz w:val="28"/>
        </w:rPr>
        <w:t>nộp</w:t>
      </w:r>
      <w:r>
        <w:rPr>
          <w:spacing w:val="34"/>
          <w:sz w:val="28"/>
        </w:rPr>
        <w:t> </w:t>
      </w:r>
      <w:r>
        <w:rPr>
          <w:sz w:val="28"/>
        </w:rPr>
        <w:t>150.000đ</w:t>
      </w:r>
      <w:r>
        <w:rPr>
          <w:spacing w:val="38"/>
          <w:sz w:val="28"/>
        </w:rPr>
        <w:t> </w:t>
      </w:r>
      <w:r>
        <w:rPr>
          <w:i/>
          <w:sz w:val="28"/>
        </w:rPr>
        <w:t>(Một</w:t>
      </w:r>
      <w:r>
        <w:rPr>
          <w:i/>
          <w:spacing w:val="35"/>
          <w:sz w:val="28"/>
        </w:rPr>
        <w:t> </w:t>
      </w:r>
      <w:r>
        <w:rPr>
          <w:i/>
          <w:sz w:val="28"/>
        </w:rPr>
        <w:t>trăm</w:t>
      </w:r>
      <w:r>
        <w:rPr>
          <w:i/>
          <w:spacing w:val="30"/>
          <w:sz w:val="28"/>
        </w:rPr>
        <w:t> </w:t>
      </w:r>
      <w:r>
        <w:rPr>
          <w:i/>
          <w:sz w:val="28"/>
        </w:rPr>
        <w:t>năm</w:t>
      </w:r>
      <w:r>
        <w:rPr>
          <w:i/>
          <w:spacing w:val="33"/>
          <w:sz w:val="28"/>
        </w:rPr>
        <w:t> </w:t>
      </w:r>
      <w:r>
        <w:rPr>
          <w:i/>
          <w:spacing w:val="-4"/>
          <w:sz w:val="28"/>
        </w:rPr>
        <w:t>mươi</w:t>
      </w:r>
    </w:p>
    <w:p>
      <w:pPr>
        <w:spacing w:after="0" w:line="240" w:lineRule="auto"/>
        <w:jc w:val="left"/>
        <w:rPr>
          <w:sz w:val="28"/>
        </w:rPr>
        <w:sectPr>
          <w:type w:val="continuous"/>
          <w:pgSz w:w="12240" w:h="15840"/>
          <w:pgMar w:top="620" w:bottom="280" w:left="1640" w:right="500"/>
        </w:sectPr>
      </w:pPr>
    </w:p>
    <w:p>
      <w:pPr>
        <w:pStyle w:val="BodyText"/>
        <w:rPr>
          <w:i/>
          <w:sz w:val="20"/>
        </w:rPr>
      </w:pPr>
    </w:p>
    <w:p>
      <w:pPr>
        <w:pStyle w:val="BodyText"/>
        <w:spacing w:line="312" w:lineRule="auto" w:before="206"/>
        <w:ind w:left="160" w:right="114"/>
        <w:jc w:val="both"/>
      </w:pPr>
      <w:r>
        <w:rPr>
          <w:i/>
        </w:rPr>
        <w:t>nghìn đồng) </w:t>
      </w:r>
      <w:r>
        <w:rPr/>
        <w:t>án phí ly hôn. Số tiền này được trừ vào tiền tạm ứng án phí đã nộp 300.000đ </w:t>
      </w:r>
      <w:r>
        <w:rPr>
          <w:i/>
        </w:rPr>
        <w:t>(Ba trăm nghìn đồng) </w:t>
      </w:r>
      <w:r>
        <w:rPr/>
        <w:t>theo biên lai thu số 0001823 ngày 25/10/2022 tại Chi cục Thi hành án dân sự huyện Cao Phong.</w:t>
      </w:r>
    </w:p>
    <w:p>
      <w:pPr>
        <w:pStyle w:val="BodyText"/>
        <w:spacing w:line="312" w:lineRule="auto" w:before="2"/>
        <w:ind w:left="160" w:right="113" w:firstLine="719"/>
        <w:jc w:val="both"/>
      </w:pPr>
      <w:r>
        <w:rPr/>
        <w:t>Trả</w:t>
      </w:r>
      <w:r>
        <w:rPr>
          <w:spacing w:val="-2"/>
        </w:rPr>
        <w:t> </w:t>
      </w:r>
      <w:r>
        <w:rPr/>
        <w:t>lại</w:t>
      </w:r>
      <w:r>
        <w:rPr>
          <w:spacing w:val="-1"/>
        </w:rPr>
        <w:t> </w:t>
      </w:r>
      <w:r>
        <w:rPr/>
        <w:t>cho chị</w:t>
      </w:r>
      <w:r>
        <w:rPr>
          <w:spacing w:val="-4"/>
        </w:rPr>
        <w:t> </w:t>
      </w:r>
      <w:r>
        <w:rPr/>
        <w:t>Bùi</w:t>
      </w:r>
      <w:r>
        <w:rPr>
          <w:spacing w:val="-4"/>
        </w:rPr>
        <w:t> </w:t>
      </w:r>
      <w:r>
        <w:rPr/>
        <w:t>Thị</w:t>
      </w:r>
      <w:r>
        <w:rPr>
          <w:spacing w:val="-5"/>
        </w:rPr>
        <w:t> </w:t>
      </w:r>
      <w:r>
        <w:rPr/>
        <w:t>V</w:t>
      </w:r>
      <w:r>
        <w:rPr>
          <w:spacing w:val="-5"/>
        </w:rPr>
        <w:t> </w:t>
      </w:r>
      <w:r>
        <w:rPr/>
        <w:t>số</w:t>
      </w:r>
      <w:r>
        <w:rPr>
          <w:spacing w:val="-1"/>
        </w:rPr>
        <w:t> </w:t>
      </w:r>
      <w:r>
        <w:rPr/>
        <w:t>tiền</w:t>
      </w:r>
      <w:r>
        <w:rPr>
          <w:spacing w:val="-2"/>
        </w:rPr>
        <w:t> </w:t>
      </w:r>
      <w:r>
        <w:rPr/>
        <w:t>150.000đ</w:t>
      </w:r>
      <w:r>
        <w:rPr>
          <w:spacing w:val="-1"/>
        </w:rPr>
        <w:t> </w:t>
      </w:r>
      <w:r>
        <w:rPr>
          <w:i/>
        </w:rPr>
        <w:t>(Một</w:t>
      </w:r>
      <w:r>
        <w:rPr>
          <w:i/>
          <w:spacing w:val="-2"/>
        </w:rPr>
        <w:t> </w:t>
      </w:r>
      <w:r>
        <w:rPr>
          <w:i/>
        </w:rPr>
        <w:t>trăm</w:t>
      </w:r>
      <w:r>
        <w:rPr>
          <w:i/>
          <w:spacing w:val="-4"/>
        </w:rPr>
        <w:t> </w:t>
      </w:r>
      <w:r>
        <w:rPr>
          <w:i/>
        </w:rPr>
        <w:t>năm</w:t>
      </w:r>
      <w:r>
        <w:rPr>
          <w:i/>
          <w:spacing w:val="-3"/>
        </w:rPr>
        <w:t> </w:t>
      </w:r>
      <w:r>
        <w:rPr>
          <w:i/>
        </w:rPr>
        <w:t>mươi</w:t>
      </w:r>
      <w:r>
        <w:rPr>
          <w:i/>
          <w:spacing w:val="-3"/>
        </w:rPr>
        <w:t> </w:t>
      </w:r>
      <w:r>
        <w:rPr>
          <w:i/>
        </w:rPr>
        <w:t>nghìn</w:t>
      </w:r>
      <w:r>
        <w:rPr>
          <w:i/>
          <w:spacing w:val="-2"/>
        </w:rPr>
        <w:t> </w:t>
      </w:r>
      <w:r>
        <w:rPr>
          <w:i/>
        </w:rPr>
        <w:t>đồng) </w:t>
      </w:r>
      <w:r>
        <w:rPr/>
        <w:t>tiền tạm ứng án phí đã nộp tại Chi cục Thi hành án dân sự huyện Cao Phong theo biên lai</w:t>
      </w:r>
      <w:r>
        <w:rPr>
          <w:spacing w:val="40"/>
        </w:rPr>
        <w:t> </w:t>
      </w:r>
      <w:r>
        <w:rPr/>
        <w:t>số 0001823 ngày 25/10/2022.</w:t>
      </w:r>
    </w:p>
    <w:p>
      <w:pPr>
        <w:spacing w:line="312" w:lineRule="auto" w:before="5"/>
        <w:ind w:left="160" w:right="124" w:firstLine="719"/>
        <w:jc w:val="both"/>
        <w:rPr>
          <w:b/>
          <w:sz w:val="28"/>
        </w:rPr>
      </w:pPr>
      <w:r>
        <w:rPr>
          <w:b/>
          <w:sz w:val="28"/>
        </w:rPr>
        <w:t>4. Quyết định này có hiệu lực pháp luật ngay sau khi đƣợc ban hành và không bị kháng cáo, kháng nghị theo thủ tục phúc thẩm.</w:t>
      </w:r>
    </w:p>
    <w:p>
      <w:pPr>
        <w:pStyle w:val="BodyText"/>
        <w:rPr>
          <w:b/>
          <w:sz w:val="20"/>
        </w:rPr>
      </w:pPr>
    </w:p>
    <w:p>
      <w:pPr>
        <w:pStyle w:val="BodyText"/>
        <w:spacing w:before="7" w:after="1"/>
        <w:rPr>
          <w:b/>
          <w:sz w:val="14"/>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3"/>
        <w:gridCol w:w="3879"/>
      </w:tblGrid>
      <w:tr>
        <w:trPr>
          <w:trHeight w:val="2110" w:hRule="atLeast"/>
        </w:trPr>
        <w:tc>
          <w:tcPr>
            <w:tcW w:w="4943" w:type="dxa"/>
          </w:tcPr>
          <w:p>
            <w:pPr>
              <w:pStyle w:val="TableParagraph"/>
              <w:spacing w:line="263"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TAND</w:t>
            </w:r>
            <w:r>
              <w:rPr>
                <w:spacing w:val="-11"/>
                <w:sz w:val="24"/>
              </w:rPr>
              <w:t> </w:t>
            </w:r>
            <w:r>
              <w:rPr>
                <w:spacing w:val="-2"/>
                <w:sz w:val="24"/>
              </w:rPr>
              <w:t>tỉnh;</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8"/>
                <w:sz w:val="24"/>
              </w:rPr>
              <w:t> </w:t>
            </w:r>
            <w:r>
              <w:rPr>
                <w:sz w:val="24"/>
              </w:rPr>
              <w:t>đương</w:t>
            </w:r>
            <w:r>
              <w:rPr>
                <w:spacing w:val="-9"/>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Viện</w:t>
            </w:r>
            <w:r>
              <w:rPr>
                <w:spacing w:val="-6"/>
                <w:sz w:val="24"/>
              </w:rPr>
              <w:t> </w:t>
            </w:r>
            <w:r>
              <w:rPr>
                <w:sz w:val="24"/>
              </w:rPr>
              <w:t>kiểm</w:t>
            </w:r>
            <w:r>
              <w:rPr>
                <w:spacing w:val="-8"/>
                <w:sz w:val="24"/>
              </w:rPr>
              <w:t> </w:t>
            </w:r>
            <w:r>
              <w:rPr>
                <w:sz w:val="24"/>
              </w:rPr>
              <w:t>sát</w:t>
            </w:r>
            <w:r>
              <w:rPr>
                <w:spacing w:val="-8"/>
                <w:sz w:val="24"/>
              </w:rPr>
              <w:t> </w:t>
            </w:r>
            <w:r>
              <w:rPr>
                <w:sz w:val="24"/>
              </w:rPr>
              <w:t>nhân</w:t>
            </w:r>
            <w:r>
              <w:rPr>
                <w:spacing w:val="-7"/>
                <w:sz w:val="24"/>
              </w:rPr>
              <w:t> </w:t>
            </w:r>
            <w:r>
              <w:rPr>
                <w:sz w:val="24"/>
              </w:rPr>
              <w:t>dân</w:t>
            </w:r>
            <w:r>
              <w:rPr>
                <w:spacing w:val="-3"/>
                <w:sz w:val="24"/>
              </w:rPr>
              <w:t> </w:t>
            </w:r>
            <w:r>
              <w:rPr>
                <w:sz w:val="24"/>
              </w:rPr>
              <w:t>huyện</w:t>
            </w:r>
            <w:r>
              <w:rPr>
                <w:spacing w:val="-7"/>
                <w:sz w:val="24"/>
              </w:rPr>
              <w:t> </w:t>
            </w:r>
            <w:r>
              <w:rPr>
                <w:spacing w:val="-5"/>
                <w:sz w:val="24"/>
              </w:rPr>
              <w:t>CP;</w:t>
            </w:r>
          </w:p>
          <w:p>
            <w:pPr>
              <w:pStyle w:val="TableParagraph"/>
              <w:numPr>
                <w:ilvl w:val="0"/>
                <w:numId w:val="3"/>
              </w:numPr>
              <w:tabs>
                <w:tab w:pos="190" w:val="left" w:leader="none"/>
              </w:tabs>
              <w:spacing w:line="240" w:lineRule="auto" w:before="0" w:after="0"/>
              <w:ind w:left="189" w:right="0" w:hanging="140"/>
              <w:jc w:val="left"/>
              <w:rPr>
                <w:sz w:val="24"/>
              </w:rPr>
            </w:pPr>
            <w:r>
              <w:rPr>
                <w:sz w:val="24"/>
              </w:rPr>
              <w:t>Chi</w:t>
            </w:r>
            <w:r>
              <w:rPr>
                <w:spacing w:val="-6"/>
                <w:sz w:val="24"/>
              </w:rPr>
              <w:t> </w:t>
            </w:r>
            <w:r>
              <w:rPr>
                <w:sz w:val="24"/>
              </w:rPr>
              <w:t>cục</w:t>
            </w:r>
            <w:r>
              <w:rPr>
                <w:spacing w:val="-6"/>
                <w:sz w:val="24"/>
              </w:rPr>
              <w:t> </w:t>
            </w:r>
            <w:r>
              <w:rPr>
                <w:sz w:val="24"/>
              </w:rPr>
              <w:t>THADS</w:t>
            </w:r>
            <w:r>
              <w:rPr>
                <w:spacing w:val="-7"/>
                <w:sz w:val="24"/>
              </w:rPr>
              <w:t> </w:t>
            </w:r>
            <w:r>
              <w:rPr>
                <w:sz w:val="24"/>
              </w:rPr>
              <w:t>huyện</w:t>
            </w:r>
            <w:r>
              <w:rPr>
                <w:spacing w:val="-2"/>
                <w:sz w:val="24"/>
              </w:rPr>
              <w:t> </w:t>
            </w:r>
            <w:r>
              <w:rPr>
                <w:spacing w:val="-5"/>
                <w:sz w:val="24"/>
              </w:rPr>
              <w:t>CP;</w:t>
            </w:r>
          </w:p>
          <w:p>
            <w:pPr>
              <w:pStyle w:val="TableParagraph"/>
              <w:numPr>
                <w:ilvl w:val="0"/>
                <w:numId w:val="3"/>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nơi</w:t>
            </w:r>
            <w:r>
              <w:rPr>
                <w:spacing w:val="-2"/>
                <w:sz w:val="24"/>
              </w:rPr>
              <w:t> </w:t>
            </w:r>
            <w:r>
              <w:rPr>
                <w:sz w:val="24"/>
              </w:rPr>
              <w:t>ĐK</w:t>
            </w:r>
            <w:r>
              <w:rPr>
                <w:spacing w:val="-4"/>
                <w:sz w:val="24"/>
              </w:rPr>
              <w:t> </w:t>
            </w:r>
            <w:r>
              <w:rPr>
                <w:sz w:val="24"/>
              </w:rPr>
              <w:t>kết</w:t>
            </w:r>
            <w:r>
              <w:rPr>
                <w:spacing w:val="-2"/>
                <w:sz w:val="24"/>
              </w:rPr>
              <w:t> </w:t>
            </w:r>
            <w:r>
              <w:rPr>
                <w:spacing w:val="-4"/>
                <w:sz w:val="24"/>
              </w:rPr>
              <w:t>hôn;</w:t>
            </w:r>
          </w:p>
          <w:p>
            <w:pPr>
              <w:pStyle w:val="TableParagraph"/>
              <w:numPr>
                <w:ilvl w:val="0"/>
                <w:numId w:val="3"/>
              </w:numPr>
              <w:tabs>
                <w:tab w:pos="192" w:val="left" w:leader="none"/>
              </w:tabs>
              <w:spacing w:line="240" w:lineRule="auto" w:before="0" w:after="0"/>
              <w:ind w:left="191" w:right="0" w:hanging="142"/>
              <w:jc w:val="left"/>
              <w:rPr>
                <w:sz w:val="18"/>
              </w:rPr>
            </w:pPr>
            <w:r>
              <w:rPr>
                <w:sz w:val="24"/>
              </w:rPr>
              <w:t>Lưu</w:t>
            </w:r>
            <w:r>
              <w:rPr>
                <w:spacing w:val="-4"/>
                <w:sz w:val="24"/>
              </w:rPr>
              <w:t> </w:t>
            </w:r>
            <w:r>
              <w:rPr>
                <w:sz w:val="24"/>
              </w:rPr>
              <w:t>hồ</w:t>
            </w:r>
            <w:r>
              <w:rPr>
                <w:spacing w:val="-4"/>
                <w:sz w:val="24"/>
              </w:rPr>
              <w:t> </w:t>
            </w:r>
            <w:r>
              <w:rPr>
                <w:sz w:val="24"/>
              </w:rPr>
              <w:t>sơ</w:t>
            </w:r>
            <w:r>
              <w:rPr>
                <w:spacing w:val="-7"/>
                <w:sz w:val="24"/>
              </w:rPr>
              <w:t> </w:t>
            </w:r>
            <w:r>
              <w:rPr>
                <w:sz w:val="24"/>
              </w:rPr>
              <w:t>vụ</w:t>
            </w:r>
            <w:r>
              <w:rPr>
                <w:spacing w:val="-2"/>
                <w:sz w:val="24"/>
              </w:rPr>
              <w:t> </w:t>
            </w:r>
            <w:r>
              <w:rPr>
                <w:sz w:val="24"/>
              </w:rPr>
              <w:t>án.</w:t>
            </w:r>
            <w:r>
              <w:rPr>
                <w:spacing w:val="-4"/>
                <w:sz w:val="24"/>
              </w:rPr>
              <w:t> </w:t>
            </w:r>
            <w:r>
              <w:rPr>
                <w:spacing w:val="-10"/>
                <w:sz w:val="24"/>
              </w:rPr>
              <w:t>M</w:t>
            </w:r>
          </w:p>
        </w:tc>
        <w:tc>
          <w:tcPr>
            <w:tcW w:w="3879" w:type="dxa"/>
          </w:tcPr>
          <w:p>
            <w:pPr>
              <w:pStyle w:val="TableParagraph"/>
              <w:spacing w:line="292" w:lineRule="exact"/>
              <w:ind w:left="1645"/>
              <w:rPr>
                <w:b/>
                <w:sz w:val="26"/>
              </w:rPr>
            </w:pPr>
            <w:r>
              <w:rPr>
                <w:b/>
                <w:sz w:val="26"/>
              </w:rPr>
              <w:t>THẨM</w:t>
            </w:r>
            <w:r>
              <w:rPr>
                <w:b/>
                <w:spacing w:val="-10"/>
                <w:sz w:val="26"/>
              </w:rPr>
              <w:t> </w:t>
            </w:r>
            <w:r>
              <w:rPr>
                <w:b/>
                <w:spacing w:val="-4"/>
                <w:sz w:val="26"/>
              </w:rPr>
              <w:t>PHÁN</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line="302" w:lineRule="exact" w:before="209"/>
              <w:ind w:left="1419"/>
              <w:rPr>
                <w:b/>
                <w:sz w:val="28"/>
              </w:rPr>
            </w:pPr>
            <w:r>
              <w:rPr>
                <w:b/>
                <w:sz w:val="28"/>
              </w:rPr>
              <w:t>Nguyễn</w:t>
            </w:r>
            <w:r>
              <w:rPr>
                <w:b/>
                <w:spacing w:val="-4"/>
                <w:sz w:val="28"/>
              </w:rPr>
              <w:t> </w:t>
            </w:r>
            <w:r>
              <w:rPr>
                <w:b/>
                <w:sz w:val="28"/>
              </w:rPr>
              <w:t>Thị</w:t>
            </w:r>
            <w:r>
              <w:rPr>
                <w:b/>
                <w:spacing w:val="-2"/>
                <w:sz w:val="28"/>
              </w:rPr>
              <w:t> </w:t>
            </w:r>
            <w:r>
              <w:rPr>
                <w:b/>
                <w:sz w:val="28"/>
              </w:rPr>
              <w:t>Thu</w:t>
            </w:r>
            <w:r>
              <w:rPr>
                <w:b/>
                <w:spacing w:val="-2"/>
                <w:sz w:val="28"/>
              </w:rPr>
              <w:t> </w:t>
            </w:r>
            <w:r>
              <w:rPr>
                <w:b/>
                <w:spacing w:val="-5"/>
                <w:sz w:val="28"/>
              </w:rPr>
              <w:t>Hà</w:t>
            </w:r>
          </w:p>
        </w:tc>
      </w:tr>
    </w:tbl>
    <w:p>
      <w:pPr>
        <w:spacing w:after="0" w:line="302" w:lineRule="exact"/>
        <w:rPr>
          <w:sz w:val="28"/>
        </w:rPr>
        <w:sectPr>
          <w:headerReference w:type="default" r:id="rId5"/>
          <w:pgSz w:w="12240" w:h="15840"/>
          <w:pgMar w:header="436" w:footer="0" w:top="740" w:bottom="280" w:left="1640" w:right="500"/>
          <w:pgNumType w:start="2"/>
        </w:sectPr>
      </w:pPr>
    </w:p>
    <w:p>
      <w:pPr>
        <w:pStyle w:val="BodyText"/>
        <w:spacing w:before="4"/>
        <w:rPr>
          <w:b/>
          <w:sz w:val="17"/>
        </w:rPr>
      </w:pPr>
    </w:p>
    <w:sectPr>
      <w:pgSz w:w="12240" w:h="15840"/>
      <w:pgMar w:header="436" w:footer="0" w:top="740" w:bottom="280" w:left="16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29.109985pt;margin-top:20.808769pt;width:14.05pt;height:17.55pt;mso-position-horizontal-relative:page;mso-position-vertical-relative:page;z-index:-15783424"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56" w:hanging="140"/>
      </w:pPr>
      <w:rPr>
        <w:rFonts w:hint="default"/>
        <w:lang w:val="vi" w:eastAsia="en-US" w:bidi="ar-SA"/>
      </w:rPr>
    </w:lvl>
    <w:lvl w:ilvl="2">
      <w:start w:val="0"/>
      <w:numFmt w:val="bullet"/>
      <w:lvlText w:val="•"/>
      <w:lvlJc w:val="left"/>
      <w:pPr>
        <w:ind w:left="1132" w:hanging="140"/>
      </w:pPr>
      <w:rPr>
        <w:rFonts w:hint="default"/>
        <w:lang w:val="vi" w:eastAsia="en-US" w:bidi="ar-SA"/>
      </w:rPr>
    </w:lvl>
    <w:lvl w:ilvl="3">
      <w:start w:val="0"/>
      <w:numFmt w:val="bullet"/>
      <w:lvlText w:val="•"/>
      <w:lvlJc w:val="left"/>
      <w:pPr>
        <w:ind w:left="1608" w:hanging="140"/>
      </w:pPr>
      <w:rPr>
        <w:rFonts w:hint="default"/>
        <w:lang w:val="vi" w:eastAsia="en-US" w:bidi="ar-SA"/>
      </w:rPr>
    </w:lvl>
    <w:lvl w:ilvl="4">
      <w:start w:val="0"/>
      <w:numFmt w:val="bullet"/>
      <w:lvlText w:val="•"/>
      <w:lvlJc w:val="left"/>
      <w:pPr>
        <w:ind w:left="2085" w:hanging="140"/>
      </w:pPr>
      <w:rPr>
        <w:rFonts w:hint="default"/>
        <w:lang w:val="vi" w:eastAsia="en-US" w:bidi="ar-SA"/>
      </w:rPr>
    </w:lvl>
    <w:lvl w:ilvl="5">
      <w:start w:val="0"/>
      <w:numFmt w:val="bullet"/>
      <w:lvlText w:val="•"/>
      <w:lvlJc w:val="left"/>
      <w:pPr>
        <w:ind w:left="2561" w:hanging="140"/>
      </w:pPr>
      <w:rPr>
        <w:rFonts w:hint="default"/>
        <w:lang w:val="vi" w:eastAsia="en-US" w:bidi="ar-SA"/>
      </w:rPr>
    </w:lvl>
    <w:lvl w:ilvl="6">
      <w:start w:val="0"/>
      <w:numFmt w:val="bullet"/>
      <w:lvlText w:val="•"/>
      <w:lvlJc w:val="left"/>
      <w:pPr>
        <w:ind w:left="3037" w:hanging="140"/>
      </w:pPr>
      <w:rPr>
        <w:rFonts w:hint="default"/>
        <w:lang w:val="vi" w:eastAsia="en-US" w:bidi="ar-SA"/>
      </w:rPr>
    </w:lvl>
    <w:lvl w:ilvl="7">
      <w:start w:val="0"/>
      <w:numFmt w:val="bullet"/>
      <w:lvlText w:val="•"/>
      <w:lvlJc w:val="left"/>
      <w:pPr>
        <w:ind w:left="3514" w:hanging="140"/>
      </w:pPr>
      <w:rPr>
        <w:rFonts w:hint="default"/>
        <w:lang w:val="vi" w:eastAsia="en-US" w:bidi="ar-SA"/>
      </w:rPr>
    </w:lvl>
    <w:lvl w:ilvl="8">
      <w:start w:val="0"/>
      <w:numFmt w:val="bullet"/>
      <w:lvlText w:val="•"/>
      <w:lvlJc w:val="left"/>
      <w:pPr>
        <w:ind w:left="3990" w:hanging="140"/>
      </w:pPr>
      <w:rPr>
        <w:rFonts w:hint="default"/>
        <w:lang w:val="vi" w:eastAsia="en-US" w:bidi="ar-SA"/>
      </w:rPr>
    </w:lvl>
  </w:abstractNum>
  <w:abstractNum w:abstractNumId="1">
    <w:multiLevelType w:val="hybridMultilevel"/>
    <w:lvl w:ilvl="0">
      <w:start w:val="1"/>
      <w:numFmt w:val="decimal"/>
      <w:lvlText w:val="%1."/>
      <w:lvlJc w:val="left"/>
      <w:pPr>
        <w:ind w:left="1153"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319" w:hanging="440"/>
        <w:jc w:val="left"/>
      </w:pPr>
      <w:rPr>
        <w:rFonts w:hint="default" w:ascii="Times New Roman" w:hAnsi="Times New Roman" w:eastAsia="Times New Roman" w:cs="Times New Roman"/>
        <w:b w:val="0"/>
        <w:bCs w:val="0"/>
        <w:i/>
        <w:iCs/>
        <w:spacing w:val="1"/>
        <w:w w:val="100"/>
        <w:sz w:val="26"/>
        <w:szCs w:val="26"/>
        <w:lang w:val="vi" w:eastAsia="en-US" w:bidi="ar-SA"/>
      </w:rPr>
    </w:lvl>
    <w:lvl w:ilvl="2">
      <w:start w:val="0"/>
      <w:numFmt w:val="bullet"/>
      <w:lvlText w:val="•"/>
      <w:lvlJc w:val="left"/>
      <w:pPr>
        <w:ind w:left="2295" w:hanging="440"/>
      </w:pPr>
      <w:rPr>
        <w:rFonts w:hint="default"/>
        <w:lang w:val="vi" w:eastAsia="en-US" w:bidi="ar-SA"/>
      </w:rPr>
    </w:lvl>
    <w:lvl w:ilvl="3">
      <w:start w:val="0"/>
      <w:numFmt w:val="bullet"/>
      <w:lvlText w:val="•"/>
      <w:lvlJc w:val="left"/>
      <w:pPr>
        <w:ind w:left="3271" w:hanging="440"/>
      </w:pPr>
      <w:rPr>
        <w:rFonts w:hint="default"/>
        <w:lang w:val="vi" w:eastAsia="en-US" w:bidi="ar-SA"/>
      </w:rPr>
    </w:lvl>
    <w:lvl w:ilvl="4">
      <w:start w:val="0"/>
      <w:numFmt w:val="bullet"/>
      <w:lvlText w:val="•"/>
      <w:lvlJc w:val="left"/>
      <w:pPr>
        <w:ind w:left="4246" w:hanging="440"/>
      </w:pPr>
      <w:rPr>
        <w:rFonts w:hint="default"/>
        <w:lang w:val="vi" w:eastAsia="en-US" w:bidi="ar-SA"/>
      </w:rPr>
    </w:lvl>
    <w:lvl w:ilvl="5">
      <w:start w:val="0"/>
      <w:numFmt w:val="bullet"/>
      <w:lvlText w:val="•"/>
      <w:lvlJc w:val="left"/>
      <w:pPr>
        <w:ind w:left="5222" w:hanging="440"/>
      </w:pPr>
      <w:rPr>
        <w:rFonts w:hint="default"/>
        <w:lang w:val="vi" w:eastAsia="en-US" w:bidi="ar-SA"/>
      </w:rPr>
    </w:lvl>
    <w:lvl w:ilvl="6">
      <w:start w:val="0"/>
      <w:numFmt w:val="bullet"/>
      <w:lvlText w:val="•"/>
      <w:lvlJc w:val="left"/>
      <w:pPr>
        <w:ind w:left="6197" w:hanging="440"/>
      </w:pPr>
      <w:rPr>
        <w:rFonts w:hint="default"/>
        <w:lang w:val="vi" w:eastAsia="en-US" w:bidi="ar-SA"/>
      </w:rPr>
    </w:lvl>
    <w:lvl w:ilvl="7">
      <w:start w:val="0"/>
      <w:numFmt w:val="bullet"/>
      <w:lvlText w:val="•"/>
      <w:lvlJc w:val="left"/>
      <w:pPr>
        <w:ind w:left="7173" w:hanging="440"/>
      </w:pPr>
      <w:rPr>
        <w:rFonts w:hint="default"/>
        <w:lang w:val="vi" w:eastAsia="en-US" w:bidi="ar-SA"/>
      </w:rPr>
    </w:lvl>
    <w:lvl w:ilvl="8">
      <w:start w:val="0"/>
      <w:numFmt w:val="bullet"/>
      <w:lvlText w:val="•"/>
      <w:lvlJc w:val="left"/>
      <w:pPr>
        <w:ind w:left="8148" w:hanging="440"/>
      </w:pPr>
      <w:rPr>
        <w:rFonts w:hint="default"/>
        <w:lang w:val="vi" w:eastAsia="en-US" w:bidi="ar-SA"/>
      </w:rPr>
    </w:lvl>
  </w:abstractNum>
  <w:abstractNum w:abstractNumId="0">
    <w:multiLevelType w:val="hybridMultilevel"/>
    <w:lvl w:ilvl="0">
      <w:start w:val="0"/>
      <w:numFmt w:val="bullet"/>
      <w:lvlText w:val="-"/>
      <w:lvlJc w:val="left"/>
      <w:pPr>
        <w:ind w:left="88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2" w:hanging="164"/>
      </w:pPr>
      <w:rPr>
        <w:rFonts w:hint="default"/>
        <w:lang w:val="vi" w:eastAsia="en-US" w:bidi="ar-SA"/>
      </w:rPr>
    </w:lvl>
    <w:lvl w:ilvl="2">
      <w:start w:val="0"/>
      <w:numFmt w:val="bullet"/>
      <w:lvlText w:val="•"/>
      <w:lvlJc w:val="left"/>
      <w:pPr>
        <w:ind w:left="2724" w:hanging="164"/>
      </w:pPr>
      <w:rPr>
        <w:rFonts w:hint="default"/>
        <w:lang w:val="vi" w:eastAsia="en-US" w:bidi="ar-SA"/>
      </w:rPr>
    </w:lvl>
    <w:lvl w:ilvl="3">
      <w:start w:val="0"/>
      <w:numFmt w:val="bullet"/>
      <w:lvlText w:val="•"/>
      <w:lvlJc w:val="left"/>
      <w:pPr>
        <w:ind w:left="3646" w:hanging="164"/>
      </w:pPr>
      <w:rPr>
        <w:rFonts w:hint="default"/>
        <w:lang w:val="vi" w:eastAsia="en-US" w:bidi="ar-SA"/>
      </w:rPr>
    </w:lvl>
    <w:lvl w:ilvl="4">
      <w:start w:val="0"/>
      <w:numFmt w:val="bullet"/>
      <w:lvlText w:val="•"/>
      <w:lvlJc w:val="left"/>
      <w:pPr>
        <w:ind w:left="4568" w:hanging="164"/>
      </w:pPr>
      <w:rPr>
        <w:rFonts w:hint="default"/>
        <w:lang w:val="vi" w:eastAsia="en-US" w:bidi="ar-SA"/>
      </w:rPr>
    </w:lvl>
    <w:lvl w:ilvl="5">
      <w:start w:val="0"/>
      <w:numFmt w:val="bullet"/>
      <w:lvlText w:val="•"/>
      <w:lvlJc w:val="left"/>
      <w:pPr>
        <w:ind w:left="5490" w:hanging="164"/>
      </w:pPr>
      <w:rPr>
        <w:rFonts w:hint="default"/>
        <w:lang w:val="vi" w:eastAsia="en-US" w:bidi="ar-SA"/>
      </w:rPr>
    </w:lvl>
    <w:lvl w:ilvl="6">
      <w:start w:val="0"/>
      <w:numFmt w:val="bullet"/>
      <w:lvlText w:val="•"/>
      <w:lvlJc w:val="left"/>
      <w:pPr>
        <w:ind w:left="6412" w:hanging="164"/>
      </w:pPr>
      <w:rPr>
        <w:rFonts w:hint="default"/>
        <w:lang w:val="vi" w:eastAsia="en-US" w:bidi="ar-SA"/>
      </w:rPr>
    </w:lvl>
    <w:lvl w:ilvl="7">
      <w:start w:val="0"/>
      <w:numFmt w:val="bullet"/>
      <w:lvlText w:val="•"/>
      <w:lvlJc w:val="left"/>
      <w:pPr>
        <w:ind w:left="7334" w:hanging="164"/>
      </w:pPr>
      <w:rPr>
        <w:rFonts w:hint="default"/>
        <w:lang w:val="vi" w:eastAsia="en-US" w:bidi="ar-SA"/>
      </w:rPr>
    </w:lvl>
    <w:lvl w:ilvl="8">
      <w:start w:val="0"/>
      <w:numFmt w:val="bullet"/>
      <w:lvlText w:val="•"/>
      <w:lvlJc w:val="left"/>
      <w:pPr>
        <w:ind w:left="8256"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60" w:hanging="28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8"/>
      <w:ind w:left="1372" w:hanging="493"/>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QUYNH</dc:creator>
  <dc:title>Mẫu số 40-DS (Ban hành kèm theo Nghị quyết số 01/2017/NQ-HĐTP</dc:title>
  <dcterms:created xsi:type="dcterms:W3CDTF">2022-12-10T11:40:15Z</dcterms:created>
  <dcterms:modified xsi:type="dcterms:W3CDTF">2022-12-10T11:40:15Z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