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3"/>
        <w:gridCol w:w="5650"/>
      </w:tblGrid>
      <w:tr>
        <w:trPr>
          <w:trHeight w:val="901" w:hRule="atLeast"/>
        </w:trPr>
        <w:tc>
          <w:tcPr>
            <w:tcW w:w="3443" w:type="dxa"/>
          </w:tcPr>
          <w:p>
            <w:pPr>
              <w:pStyle w:val="TableParagraph"/>
              <w:spacing w:line="287" w:lineRule="exact"/>
              <w:ind w:left="335" w:firstLine="88"/>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300" w:lineRule="atLeast"/>
              <w:ind w:left="781" w:hanging="447"/>
              <w:rPr>
                <w:b/>
                <w:sz w:val="26"/>
              </w:rPr>
            </w:pPr>
            <w:r>
              <w:rPr>
                <w:b/>
                <w:sz w:val="26"/>
              </w:rPr>
              <w:t>THÀNH</w:t>
            </w:r>
            <w:r>
              <w:rPr>
                <w:b/>
                <w:spacing w:val="-17"/>
                <w:sz w:val="26"/>
              </w:rPr>
              <w:t> </w:t>
            </w:r>
            <w:r>
              <w:rPr>
                <w:b/>
                <w:sz w:val="26"/>
              </w:rPr>
              <w:t>PHỐ</w:t>
            </w:r>
            <w:r>
              <w:rPr>
                <w:b/>
                <w:spacing w:val="-16"/>
                <w:sz w:val="26"/>
              </w:rPr>
              <w:t> </w:t>
            </w:r>
            <w:r>
              <w:rPr>
                <w:b/>
                <w:sz w:val="26"/>
              </w:rPr>
              <w:t>PLEIKU TỈ</w:t>
            </w:r>
            <w:r>
              <w:rPr>
                <w:b/>
                <w:sz w:val="26"/>
                <w:u w:val="single"/>
              </w:rPr>
              <w:t>NH GIA L</w:t>
            </w:r>
            <w:r>
              <w:rPr>
                <w:b/>
                <w:sz w:val="26"/>
              </w:rPr>
              <w:t>AI</w:t>
            </w:r>
          </w:p>
        </w:tc>
        <w:tc>
          <w:tcPr>
            <w:tcW w:w="5650" w:type="dxa"/>
          </w:tcPr>
          <w:p>
            <w:pPr>
              <w:pStyle w:val="TableParagraph"/>
              <w:spacing w:line="287" w:lineRule="exact"/>
              <w:ind w:left="18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89" w:right="1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324" w:hRule="atLeast"/>
        </w:trPr>
        <w:tc>
          <w:tcPr>
            <w:tcW w:w="3443" w:type="dxa"/>
          </w:tcPr>
          <w:p>
            <w:pPr>
              <w:pStyle w:val="TableParagraph"/>
              <w:spacing w:line="302" w:lineRule="exact" w:before="2"/>
              <w:ind w:left="50"/>
              <w:rPr>
                <w:sz w:val="28"/>
              </w:rPr>
            </w:pPr>
            <w:r>
              <w:rPr>
                <w:sz w:val="28"/>
              </w:rPr>
              <w:t>Số:</w:t>
            </w:r>
            <w:r>
              <w:rPr>
                <w:spacing w:val="-18"/>
                <w:sz w:val="28"/>
              </w:rPr>
              <w:t> </w:t>
            </w:r>
            <w:r>
              <w:rPr>
                <w:sz w:val="28"/>
              </w:rPr>
              <w:t>535/2022/QĐST-</w:t>
            </w:r>
            <w:r>
              <w:rPr>
                <w:spacing w:val="-4"/>
                <w:sz w:val="28"/>
              </w:rPr>
              <w:t>HNGĐ</w:t>
            </w:r>
          </w:p>
        </w:tc>
        <w:tc>
          <w:tcPr>
            <w:tcW w:w="5650" w:type="dxa"/>
          </w:tcPr>
          <w:p>
            <w:pPr>
              <w:pStyle w:val="TableParagraph"/>
              <w:spacing w:line="302" w:lineRule="exact" w:before="2"/>
              <w:ind w:left="896"/>
              <w:rPr>
                <w:i/>
                <w:sz w:val="28"/>
              </w:rPr>
            </w:pPr>
            <w:r>
              <w:rPr>
                <w:i/>
                <w:sz w:val="28"/>
              </w:rPr>
              <w:t>Pleiku,</w:t>
            </w:r>
            <w:r>
              <w:rPr>
                <w:i/>
                <w:spacing w:val="-5"/>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spacing w:before="2"/>
        <w:ind w:left="0"/>
        <w:jc w:val="left"/>
        <w:rPr>
          <w:sz w:val="29"/>
        </w:rPr>
      </w:pPr>
    </w:p>
    <w:p>
      <w:pPr>
        <w:spacing w:line="322" w:lineRule="exact" w:before="89"/>
        <w:ind w:left="1895" w:right="1902" w:firstLine="0"/>
        <w:jc w:val="center"/>
        <w:rPr>
          <w:b/>
          <w:sz w:val="28"/>
        </w:rPr>
      </w:pPr>
      <w:r>
        <w:rPr/>
        <w:pict>
          <v:line style="position:absolute;mso-position-horizontal-relative:page;mso-position-vertical-relative:paragraph;z-index:-15791616" from="326.519989pt,-44.419666pt" to="503.869989pt,-44.419666pt" stroked="true" strokeweight=".72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394" w:right="2398" w:firstLine="0"/>
        <w:jc w:val="center"/>
        <w:rPr>
          <w:b/>
          <w:sz w:val="28"/>
        </w:rPr>
      </w:pPr>
      <w:r>
        <w:rPr>
          <w:b/>
          <w:sz w:val="28"/>
        </w:rPr>
        <w:t>CÔNG</w:t>
      </w:r>
      <w:r>
        <w:rPr>
          <w:b/>
          <w:spacing w:val="-4"/>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99" w:right="1902"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5"/>
        <w:ind w:left="0"/>
        <w:jc w:val="left"/>
        <w:rPr>
          <w:b/>
          <w:sz w:val="27"/>
        </w:rPr>
      </w:pPr>
    </w:p>
    <w:p>
      <w:pPr>
        <w:pStyle w:val="BodyText"/>
        <w:ind w:left="821"/>
      </w:pPr>
      <w:r>
        <w:rPr/>
        <w:t>Căn</w:t>
      </w:r>
      <w:r>
        <w:rPr>
          <w:spacing w:val="-2"/>
        </w:rPr>
        <w:t> </w:t>
      </w:r>
      <w:r>
        <w:rPr/>
        <w:t>cứ</w:t>
      </w:r>
      <w:r>
        <w:rPr>
          <w:spacing w:val="-4"/>
        </w:rPr>
        <w:t> </w:t>
      </w:r>
      <w:r>
        <w:rPr/>
        <w:t>vào</w:t>
      </w:r>
      <w:r>
        <w:rPr>
          <w:spacing w:val="-1"/>
        </w:rPr>
        <w:t> </w:t>
      </w:r>
      <w:r>
        <w:rPr/>
        <w:t>Điều</w:t>
      </w:r>
      <w:r>
        <w:rPr>
          <w:spacing w:val="-4"/>
        </w:rPr>
        <w:t> </w:t>
      </w:r>
      <w:r>
        <w:rPr/>
        <w:t>397</w:t>
      </w:r>
      <w:r>
        <w:rPr>
          <w:spacing w:val="-3"/>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pStyle w:val="BodyText"/>
        <w:spacing w:line="288" w:lineRule="auto" w:before="65"/>
        <w:ind w:left="821" w:right="896"/>
      </w:pPr>
      <w:r>
        <w:rPr/>
        <w:t>Căn cứ</w:t>
      </w:r>
      <w:r>
        <w:rPr>
          <w:spacing w:val="40"/>
        </w:rPr>
        <w:t> </w:t>
      </w:r>
      <w:r>
        <w:rPr/>
        <w:t>các</w:t>
      </w:r>
      <w:r>
        <w:rPr>
          <w:spacing w:val="-1"/>
        </w:rPr>
        <w:t> </w:t>
      </w:r>
      <w:r>
        <w:rPr/>
        <w:t>Điều</w:t>
      </w:r>
      <w:r>
        <w:rPr>
          <w:spacing w:val="-3"/>
        </w:rPr>
        <w:t> </w:t>
      </w:r>
      <w:r>
        <w:rPr/>
        <w:t>55,</w:t>
      </w:r>
      <w:r>
        <w:rPr>
          <w:spacing w:val="-5"/>
        </w:rPr>
        <w:t> </w:t>
      </w:r>
      <w:r>
        <w:rPr/>
        <w:t>58,</w:t>
      </w:r>
      <w:r>
        <w:rPr>
          <w:spacing w:val="-5"/>
        </w:rPr>
        <w:t> </w:t>
      </w:r>
      <w:r>
        <w:rPr/>
        <w:t>81,</w:t>
      </w:r>
      <w:r>
        <w:rPr>
          <w:spacing w:val="-5"/>
        </w:rPr>
        <w:t> </w:t>
      </w:r>
      <w:r>
        <w:rPr/>
        <w:t>82,</w:t>
      </w:r>
      <w:r>
        <w:rPr>
          <w:spacing w:val="-5"/>
        </w:rPr>
        <w:t> </w:t>
      </w:r>
      <w:r>
        <w:rPr/>
        <w:t>83 và</w:t>
      </w:r>
      <w:r>
        <w:rPr>
          <w:spacing w:val="-1"/>
        </w:rPr>
        <w:t> </w:t>
      </w:r>
      <w:r>
        <w:rPr/>
        <w:t>84</w:t>
      </w:r>
      <w:r>
        <w:rPr>
          <w:spacing w:val="-3"/>
        </w:rPr>
        <w:t> </w:t>
      </w:r>
      <w:r>
        <w:rPr/>
        <w:t>Luật Hôn</w:t>
      </w:r>
      <w:r>
        <w:rPr>
          <w:spacing w:val="-4"/>
        </w:rPr>
        <w:t> </w:t>
      </w:r>
      <w:r>
        <w:rPr/>
        <w:t>nhân</w:t>
      </w:r>
      <w:r>
        <w:rPr>
          <w:spacing w:val="-4"/>
        </w:rPr>
        <w:t> </w:t>
      </w:r>
      <w:r>
        <w:rPr/>
        <w:t>và</w:t>
      </w:r>
      <w:r>
        <w:rPr>
          <w:spacing w:val="-1"/>
        </w:rPr>
        <w:t> </w:t>
      </w:r>
      <w:r>
        <w:rPr/>
        <w:t>Gia</w:t>
      </w:r>
      <w:r>
        <w:rPr>
          <w:spacing w:val="-1"/>
        </w:rPr>
        <w:t> </w:t>
      </w:r>
      <w:r>
        <w:rPr/>
        <w:t>đình; Căn cứ Luật Phí và Lệ phí năm 2015;</w:t>
      </w:r>
    </w:p>
    <w:p>
      <w:pPr>
        <w:pStyle w:val="BodyText"/>
        <w:spacing w:line="288" w:lineRule="auto"/>
        <w:ind w:right="106" w:firstLine="719"/>
      </w:pPr>
      <w:r>
        <w:rPr/>
        <w:t>Căn cứ Nghị quyết số 326/2016/UBTVQH14 ngày 30-12-2016 của Ủy ban Thường</w:t>
      </w:r>
      <w:r>
        <w:rPr>
          <w:spacing w:val="-8"/>
        </w:rPr>
        <w:t> </w:t>
      </w:r>
      <w:r>
        <w:rPr/>
        <w:t>vụ</w:t>
      </w:r>
      <w:r>
        <w:rPr>
          <w:spacing w:val="-8"/>
        </w:rPr>
        <w:t> </w:t>
      </w:r>
      <w:r>
        <w:rPr/>
        <w:t>Quốc</w:t>
      </w:r>
      <w:r>
        <w:rPr>
          <w:spacing w:val="-9"/>
        </w:rPr>
        <w:t> </w:t>
      </w:r>
      <w:r>
        <w:rPr/>
        <w:t>hội</w:t>
      </w:r>
      <w:r>
        <w:rPr>
          <w:spacing w:val="-8"/>
        </w:rPr>
        <w:t> </w:t>
      </w:r>
      <w:r>
        <w:rPr/>
        <w:t>quy</w:t>
      </w:r>
      <w:r>
        <w:rPr>
          <w:spacing w:val="-10"/>
        </w:rPr>
        <w:t> </w:t>
      </w:r>
      <w:r>
        <w:rPr/>
        <w:t>định</w:t>
      </w:r>
      <w:r>
        <w:rPr>
          <w:spacing w:val="-8"/>
        </w:rPr>
        <w:t> </w:t>
      </w:r>
      <w:r>
        <w:rPr/>
        <w:t>về</w:t>
      </w:r>
      <w:r>
        <w:rPr>
          <w:spacing w:val="-7"/>
        </w:rPr>
        <w:t> </w:t>
      </w:r>
      <w:r>
        <w:rPr/>
        <w:t>mức</w:t>
      </w:r>
      <w:r>
        <w:rPr>
          <w:spacing w:val="-7"/>
        </w:rPr>
        <w:t> </w:t>
      </w:r>
      <w:r>
        <w:rPr/>
        <w:t>thu,</w:t>
      </w:r>
      <w:r>
        <w:rPr>
          <w:spacing w:val="-10"/>
        </w:rPr>
        <w:t> </w:t>
      </w:r>
      <w:r>
        <w:rPr/>
        <w:t>miễn,</w:t>
      </w:r>
      <w:r>
        <w:rPr>
          <w:spacing w:val="-7"/>
        </w:rPr>
        <w:t> </w:t>
      </w:r>
      <w:r>
        <w:rPr/>
        <w:t>giảm,</w:t>
      </w:r>
      <w:r>
        <w:rPr>
          <w:spacing w:val="-7"/>
        </w:rPr>
        <w:t> </w:t>
      </w:r>
      <w:r>
        <w:rPr/>
        <w:t>thu,</w:t>
      </w:r>
      <w:r>
        <w:rPr>
          <w:spacing w:val="-10"/>
        </w:rPr>
        <w:t> </w:t>
      </w:r>
      <w:r>
        <w:rPr/>
        <w:t>nộp,</w:t>
      </w:r>
      <w:r>
        <w:rPr>
          <w:spacing w:val="-10"/>
        </w:rPr>
        <w:t> </w:t>
      </w:r>
      <w:r>
        <w:rPr/>
        <w:t>quản</w:t>
      </w:r>
      <w:r>
        <w:rPr>
          <w:spacing w:val="-8"/>
        </w:rPr>
        <w:t> </w:t>
      </w:r>
      <w:r>
        <w:rPr/>
        <w:t>lý</w:t>
      </w:r>
      <w:r>
        <w:rPr>
          <w:spacing w:val="-8"/>
        </w:rPr>
        <w:t> </w:t>
      </w:r>
      <w:r>
        <w:rPr/>
        <w:t>và</w:t>
      </w:r>
      <w:r>
        <w:rPr>
          <w:spacing w:val="-9"/>
        </w:rPr>
        <w:t> </w:t>
      </w:r>
      <w:r>
        <w:rPr/>
        <w:t>sử</w:t>
      </w:r>
      <w:r>
        <w:rPr>
          <w:spacing w:val="-8"/>
        </w:rPr>
        <w:t> </w:t>
      </w:r>
      <w:r>
        <w:rPr/>
        <w:t>dụng án phí và lệ phí Tòa án;</w:t>
      </w:r>
    </w:p>
    <w:p>
      <w:pPr>
        <w:pStyle w:val="BodyText"/>
        <w:spacing w:line="288" w:lineRule="auto"/>
        <w:ind w:right="105" w:firstLine="719"/>
      </w:pPr>
      <w:r>
        <w:rPr/>
        <w:t>Sau</w:t>
      </w:r>
      <w:r>
        <w:rPr>
          <w:spacing w:val="-7"/>
        </w:rPr>
        <w:t> </w:t>
      </w:r>
      <w:r>
        <w:rPr/>
        <w:t>khi</w:t>
      </w:r>
      <w:r>
        <w:rPr>
          <w:spacing w:val="-9"/>
        </w:rPr>
        <w:t> </w:t>
      </w:r>
      <w:r>
        <w:rPr/>
        <w:t>nghiên</w:t>
      </w:r>
      <w:r>
        <w:rPr>
          <w:spacing w:val="-6"/>
        </w:rPr>
        <w:t> </w:t>
      </w:r>
      <w:r>
        <w:rPr/>
        <w:t>cứu</w:t>
      </w:r>
      <w:r>
        <w:rPr>
          <w:spacing w:val="-7"/>
        </w:rPr>
        <w:t> </w:t>
      </w:r>
      <w:r>
        <w:rPr/>
        <w:t>hồ</w:t>
      </w:r>
      <w:r>
        <w:rPr>
          <w:spacing w:val="-7"/>
        </w:rPr>
        <w:t> </w:t>
      </w:r>
      <w:r>
        <w:rPr/>
        <w:t>sơ</w:t>
      </w:r>
      <w:r>
        <w:rPr>
          <w:spacing w:val="-7"/>
        </w:rPr>
        <w:t> </w:t>
      </w:r>
      <w:r>
        <w:rPr/>
        <w:t>việc</w:t>
      </w:r>
      <w:r>
        <w:rPr>
          <w:spacing w:val="-7"/>
        </w:rPr>
        <w:t> </w:t>
      </w:r>
      <w:r>
        <w:rPr/>
        <w:t>dân</w:t>
      </w:r>
      <w:r>
        <w:rPr>
          <w:spacing w:val="-6"/>
        </w:rPr>
        <w:t> </w:t>
      </w:r>
      <w:r>
        <w:rPr/>
        <w:t>sự</w:t>
      </w:r>
      <w:r>
        <w:rPr>
          <w:spacing w:val="-9"/>
        </w:rPr>
        <w:t> </w:t>
      </w:r>
      <w:r>
        <w:rPr/>
        <w:t>thụ</w:t>
      </w:r>
      <w:r>
        <w:rPr>
          <w:spacing w:val="-7"/>
        </w:rPr>
        <w:t> </w:t>
      </w:r>
      <w:r>
        <w:rPr/>
        <w:t>lý</w:t>
      </w:r>
      <w:r>
        <w:rPr>
          <w:spacing w:val="-7"/>
        </w:rPr>
        <w:t> </w:t>
      </w:r>
      <w:r>
        <w:rPr/>
        <w:t>số:</w:t>
      </w:r>
      <w:r>
        <w:rPr>
          <w:spacing w:val="-7"/>
        </w:rPr>
        <w:t> </w:t>
      </w:r>
      <w:r>
        <w:rPr/>
        <w:t>803/2022/TLST-HNGĐ</w:t>
      </w:r>
      <w:r>
        <w:rPr>
          <w:spacing w:val="-9"/>
        </w:rPr>
        <w:t> </w:t>
      </w:r>
      <w:r>
        <w:rPr/>
        <w:t>ngày 11 tháng 11 năm 2022,</w:t>
      </w:r>
      <w:r>
        <w:rPr>
          <w:spacing w:val="-2"/>
        </w:rPr>
        <w:t> </w:t>
      </w:r>
      <w:r>
        <w:rPr/>
        <w:t>về việc: “Yêu cầu công nhận thuận tình ly hôn, thỏa thuận nuôi con” gồm những người tham gia tố tụng sau đây:</w:t>
      </w:r>
    </w:p>
    <w:p>
      <w:pPr>
        <w:spacing w:before="0"/>
        <w:ind w:left="821" w:right="0" w:firstLine="0"/>
        <w:jc w:val="both"/>
        <w:rPr>
          <w:i/>
          <w:sz w:val="28"/>
        </w:rPr>
      </w:pPr>
      <w:r>
        <w:rPr>
          <w:i/>
          <w:sz w:val="28"/>
        </w:rPr>
        <w:t>*</w:t>
      </w:r>
      <w:r>
        <w:rPr>
          <w:i/>
          <w:spacing w:val="-3"/>
          <w:sz w:val="28"/>
        </w:rPr>
        <w:t> </w:t>
      </w:r>
      <w:r>
        <w:rPr>
          <w:i/>
          <w:sz w:val="28"/>
        </w:rPr>
        <w:t>Người</w:t>
      </w:r>
      <w:r>
        <w:rPr>
          <w:i/>
          <w:spacing w:val="-3"/>
          <w:sz w:val="28"/>
        </w:rPr>
        <w:t> </w:t>
      </w:r>
      <w:r>
        <w:rPr>
          <w:i/>
          <w:sz w:val="28"/>
        </w:rPr>
        <w:t>yêu</w:t>
      </w:r>
      <w:r>
        <w:rPr>
          <w:i/>
          <w:spacing w:val="-1"/>
          <w:sz w:val="28"/>
        </w:rPr>
        <w:t> </w:t>
      </w:r>
      <w:r>
        <w:rPr>
          <w:i/>
          <w:sz w:val="28"/>
        </w:rPr>
        <w:t>cầu</w:t>
      </w:r>
      <w:r>
        <w:rPr>
          <w:i/>
          <w:spacing w:val="-6"/>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1094" w:val="left" w:leader="none"/>
        </w:tabs>
        <w:spacing w:line="288" w:lineRule="auto" w:before="63" w:after="0"/>
        <w:ind w:left="102" w:right="102" w:firstLine="719"/>
        <w:jc w:val="both"/>
        <w:rPr>
          <w:i/>
          <w:sz w:val="28"/>
        </w:rPr>
      </w:pPr>
      <w:r>
        <w:rPr>
          <w:sz w:val="28"/>
        </w:rPr>
        <w:t>Anh Nguyễn Hữu X, sinh năm 1988. Địa chỉ: Hẻm đường K, phường Y, thành phố P, tỉnh Gia Lai;</w:t>
      </w:r>
    </w:p>
    <w:p>
      <w:pPr>
        <w:pStyle w:val="ListParagraph"/>
        <w:numPr>
          <w:ilvl w:val="0"/>
          <w:numId w:val="1"/>
        </w:numPr>
        <w:tabs>
          <w:tab w:pos="988" w:val="left" w:leader="none"/>
        </w:tabs>
        <w:spacing w:line="288" w:lineRule="auto" w:before="0" w:after="0"/>
        <w:ind w:left="102" w:right="105" w:firstLine="707"/>
        <w:jc w:val="both"/>
        <w:rPr>
          <w:sz w:val="28"/>
        </w:rPr>
      </w:pPr>
      <w:r>
        <w:rPr>
          <w:sz w:val="28"/>
        </w:rPr>
        <w:t>Chị Lương Thị Mỹ H, sinh năm 1991. Địa chỉ: Hẻm đường K, phường Y, thành phố P, tỉnh Gia Lai.</w:t>
      </w:r>
    </w:p>
    <w:p>
      <w:pPr>
        <w:pStyle w:val="BodyText"/>
        <w:spacing w:before="9"/>
        <w:ind w:left="0"/>
        <w:jc w:val="left"/>
      </w:pPr>
    </w:p>
    <w:p>
      <w:pPr>
        <w:spacing w:before="0"/>
        <w:ind w:left="1896" w:right="190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jc w:val="left"/>
        <w:rPr>
          <w:b/>
          <w:sz w:val="27"/>
        </w:rPr>
      </w:pPr>
    </w:p>
    <w:p>
      <w:pPr>
        <w:pStyle w:val="ListParagraph"/>
        <w:numPr>
          <w:ilvl w:val="0"/>
          <w:numId w:val="2"/>
        </w:numPr>
        <w:tabs>
          <w:tab w:pos="1218" w:val="left" w:leader="none"/>
        </w:tabs>
        <w:spacing w:line="240" w:lineRule="auto" w:before="0" w:after="0"/>
        <w:ind w:left="1218" w:right="0" w:hanging="397"/>
        <w:jc w:val="both"/>
        <w:rPr>
          <w:sz w:val="28"/>
        </w:rPr>
      </w:pPr>
      <w:r>
        <w:rPr>
          <w:sz w:val="28"/>
        </w:rPr>
        <w:t>Về</w:t>
      </w:r>
      <w:r>
        <w:rPr>
          <w:spacing w:val="-1"/>
          <w:sz w:val="28"/>
        </w:rPr>
        <w:t> </w:t>
      </w:r>
      <w:r>
        <w:rPr>
          <w:sz w:val="28"/>
        </w:rPr>
        <w:t>hôn</w:t>
      </w:r>
      <w:r>
        <w:rPr>
          <w:spacing w:val="-1"/>
          <w:sz w:val="28"/>
        </w:rPr>
        <w:t> </w:t>
      </w:r>
      <w:r>
        <w:rPr>
          <w:spacing w:val="-2"/>
          <w:sz w:val="28"/>
        </w:rPr>
        <w:t>nhân:</w:t>
      </w:r>
    </w:p>
    <w:p>
      <w:pPr>
        <w:pStyle w:val="BodyText"/>
        <w:spacing w:line="276" w:lineRule="auto" w:before="168"/>
        <w:ind w:right="103" w:firstLine="719"/>
      </w:pPr>
      <w:r>
        <w:rPr/>
        <w:t>Anh Nguyễn Hữu X và chị Lương Thị Mỹ H tự nguyện tìm hiểu và đi đến hôn</w:t>
      </w:r>
      <w:r>
        <w:rPr>
          <w:spacing w:val="-1"/>
        </w:rPr>
        <w:t> </w:t>
      </w:r>
      <w:r>
        <w:rPr/>
        <w:t>nhân;</w:t>
      </w:r>
      <w:r>
        <w:rPr>
          <w:spacing w:val="-1"/>
        </w:rPr>
        <w:t> </w:t>
      </w:r>
      <w:r>
        <w:rPr/>
        <w:t>đăng ký</w:t>
      </w:r>
      <w:r>
        <w:rPr>
          <w:spacing w:val="-1"/>
        </w:rPr>
        <w:t> </w:t>
      </w:r>
      <w:r>
        <w:rPr/>
        <w:t>kết</w:t>
      </w:r>
      <w:r>
        <w:rPr>
          <w:spacing w:val="-1"/>
        </w:rPr>
        <w:t> </w:t>
      </w:r>
      <w:r>
        <w:rPr/>
        <w:t>hôn tại UBND</w:t>
      </w:r>
      <w:r>
        <w:rPr>
          <w:spacing w:val="-2"/>
        </w:rPr>
        <w:t> </w:t>
      </w:r>
      <w:r>
        <w:rPr/>
        <w:t>phường</w:t>
      </w:r>
      <w:r>
        <w:rPr>
          <w:spacing w:val="-2"/>
        </w:rPr>
        <w:t> </w:t>
      </w:r>
      <w:r>
        <w:rPr/>
        <w:t>D,</w:t>
      </w:r>
      <w:r>
        <w:rPr>
          <w:spacing w:val="-1"/>
        </w:rPr>
        <w:t> </w:t>
      </w:r>
      <w:r>
        <w:rPr/>
        <w:t>thành</w:t>
      </w:r>
      <w:r>
        <w:rPr>
          <w:spacing w:val="-2"/>
        </w:rPr>
        <w:t> </w:t>
      </w:r>
      <w:r>
        <w:rPr/>
        <w:t>phố P,</w:t>
      </w:r>
      <w:r>
        <w:rPr>
          <w:spacing w:val="-3"/>
        </w:rPr>
        <w:t> </w:t>
      </w:r>
      <w:r>
        <w:rPr/>
        <w:t>tỉnh</w:t>
      </w:r>
      <w:r>
        <w:rPr>
          <w:spacing w:val="-2"/>
        </w:rPr>
        <w:t> </w:t>
      </w:r>
      <w:r>
        <w:rPr/>
        <w:t>Gia</w:t>
      </w:r>
      <w:r>
        <w:rPr>
          <w:spacing w:val="-1"/>
        </w:rPr>
        <w:t> </w:t>
      </w:r>
      <w:r>
        <w:rPr/>
        <w:t>Lai và</w:t>
      </w:r>
      <w:r>
        <w:rPr>
          <w:spacing w:val="-2"/>
        </w:rPr>
        <w:t> </w:t>
      </w:r>
      <w:r>
        <w:rPr/>
        <w:t>được cấp Giấy chứng nhận kết hôn số xx ngày 06 tháng 12 năm 2011.</w:t>
      </w:r>
    </w:p>
    <w:p>
      <w:pPr>
        <w:pStyle w:val="BodyText"/>
        <w:spacing w:line="276" w:lineRule="auto" w:before="121"/>
        <w:ind w:right="103" w:firstLine="719"/>
      </w:pPr>
      <w:r>
        <w:rPr/>
        <w:t>Quá trình chung sống, anh X và chị H đều nhận thấy</w:t>
      </w:r>
      <w:r>
        <w:rPr>
          <w:spacing w:val="-1"/>
        </w:rPr>
        <w:t> </w:t>
      </w:r>
      <w:r>
        <w:rPr/>
        <w:t>mâu thuẫn vợ chồng đã trầm</w:t>
      </w:r>
      <w:r>
        <w:rPr>
          <w:spacing w:val="-7"/>
        </w:rPr>
        <w:t> </w:t>
      </w:r>
      <w:r>
        <w:rPr/>
        <w:t>trọng,</w:t>
      </w:r>
      <w:r>
        <w:rPr>
          <w:spacing w:val="-3"/>
        </w:rPr>
        <w:t> </w:t>
      </w:r>
      <w:r>
        <w:rPr/>
        <w:t>tình</w:t>
      </w:r>
      <w:r>
        <w:rPr>
          <w:spacing w:val="-1"/>
        </w:rPr>
        <w:t> </w:t>
      </w:r>
      <w:r>
        <w:rPr/>
        <w:t>cảm</w:t>
      </w:r>
      <w:r>
        <w:rPr>
          <w:spacing w:val="-8"/>
        </w:rPr>
        <w:t> </w:t>
      </w:r>
      <w:r>
        <w:rPr/>
        <w:t>không</w:t>
      </w:r>
      <w:r>
        <w:rPr>
          <w:spacing w:val="-1"/>
        </w:rPr>
        <w:t> </w:t>
      </w:r>
      <w:r>
        <w:rPr/>
        <w:t>còn,</w:t>
      </w:r>
      <w:r>
        <w:rPr>
          <w:spacing w:val="-3"/>
        </w:rPr>
        <w:t> </w:t>
      </w:r>
      <w:r>
        <w:rPr/>
        <w:t>mục</w:t>
      </w:r>
      <w:r>
        <w:rPr>
          <w:spacing w:val="-2"/>
        </w:rPr>
        <w:t> </w:t>
      </w:r>
      <w:r>
        <w:rPr/>
        <w:t>đích</w:t>
      </w:r>
      <w:r>
        <w:rPr>
          <w:spacing w:val="-5"/>
        </w:rPr>
        <w:t> </w:t>
      </w:r>
      <w:r>
        <w:rPr/>
        <w:t>hôn</w:t>
      </w:r>
      <w:r>
        <w:rPr>
          <w:spacing w:val="-5"/>
        </w:rPr>
        <w:t> </w:t>
      </w:r>
      <w:r>
        <w:rPr/>
        <w:t>nhân</w:t>
      </w:r>
      <w:r>
        <w:rPr>
          <w:spacing w:val="-5"/>
        </w:rPr>
        <w:t> </w:t>
      </w:r>
      <w:r>
        <w:rPr/>
        <w:t>không</w:t>
      </w:r>
      <w:r>
        <w:rPr>
          <w:spacing w:val="-5"/>
        </w:rPr>
        <w:t> </w:t>
      </w:r>
      <w:r>
        <w:rPr/>
        <w:t>đạt</w:t>
      </w:r>
      <w:r>
        <w:rPr>
          <w:spacing w:val="-1"/>
        </w:rPr>
        <w:t> </w:t>
      </w:r>
      <w:r>
        <w:rPr/>
        <w:t>được nên</w:t>
      </w:r>
      <w:r>
        <w:rPr>
          <w:spacing w:val="-1"/>
        </w:rPr>
        <w:t> </w:t>
      </w:r>
      <w:r>
        <w:rPr/>
        <w:t>thống</w:t>
      </w:r>
      <w:r>
        <w:rPr>
          <w:spacing w:val="-5"/>
        </w:rPr>
        <w:t> </w:t>
      </w:r>
      <w:r>
        <w:rPr/>
        <w:t>nhất thuận tình ly hôn để giải thoát cho nhau.</w:t>
      </w:r>
    </w:p>
    <w:p>
      <w:pPr>
        <w:pStyle w:val="ListParagraph"/>
        <w:numPr>
          <w:ilvl w:val="0"/>
          <w:numId w:val="2"/>
        </w:numPr>
        <w:tabs>
          <w:tab w:pos="1218" w:val="left" w:leader="none"/>
        </w:tabs>
        <w:spacing w:line="240" w:lineRule="auto" w:before="120" w:after="0"/>
        <w:ind w:left="1218" w:right="0" w:hanging="397"/>
        <w:jc w:val="both"/>
        <w:rPr>
          <w:sz w:val="28"/>
        </w:rPr>
      </w:pPr>
      <w:r>
        <w:rPr>
          <w:sz w:val="28"/>
        </w:rPr>
        <w:t>Về</w:t>
      </w:r>
      <w:r>
        <w:rPr>
          <w:spacing w:val="-1"/>
          <w:sz w:val="28"/>
        </w:rPr>
        <w:t> </w:t>
      </w:r>
      <w:r>
        <w:rPr>
          <w:sz w:val="28"/>
        </w:rPr>
        <w:t>con </w:t>
      </w:r>
      <w:r>
        <w:rPr>
          <w:spacing w:val="-2"/>
          <w:sz w:val="28"/>
        </w:rPr>
        <w:t>chung:</w:t>
      </w:r>
    </w:p>
    <w:p>
      <w:pPr>
        <w:pStyle w:val="BodyText"/>
        <w:spacing w:line="288" w:lineRule="auto" w:before="166"/>
        <w:ind w:right="106" w:firstLine="719"/>
      </w:pPr>
      <w:r>
        <w:rPr/>
        <w:t>Anh Nguyễn Hữu X và chị Lương Thị Mỹ H có 02 (hai) con chung là cháu Nguyễn</w:t>
      </w:r>
      <w:r>
        <w:rPr>
          <w:spacing w:val="-4"/>
        </w:rPr>
        <w:t> </w:t>
      </w:r>
      <w:r>
        <w:rPr/>
        <w:t>Lương</w:t>
      </w:r>
      <w:r>
        <w:rPr>
          <w:spacing w:val="-5"/>
        </w:rPr>
        <w:t> </w:t>
      </w:r>
      <w:r>
        <w:rPr/>
        <w:t>Trí</w:t>
      </w:r>
      <w:r>
        <w:rPr>
          <w:spacing w:val="-4"/>
        </w:rPr>
        <w:t> </w:t>
      </w:r>
      <w:r>
        <w:rPr/>
        <w:t>B,</w:t>
      </w:r>
      <w:r>
        <w:rPr>
          <w:spacing w:val="-6"/>
        </w:rPr>
        <w:t> </w:t>
      </w:r>
      <w:r>
        <w:rPr/>
        <w:t>sinh</w:t>
      </w:r>
      <w:r>
        <w:rPr>
          <w:spacing w:val="-7"/>
        </w:rPr>
        <w:t> </w:t>
      </w:r>
      <w:r>
        <w:rPr/>
        <w:t>ngày</w:t>
      </w:r>
      <w:r>
        <w:rPr>
          <w:spacing w:val="-8"/>
        </w:rPr>
        <w:t> </w:t>
      </w:r>
      <w:r>
        <w:rPr/>
        <w:t>06</w:t>
      </w:r>
      <w:r>
        <w:rPr>
          <w:spacing w:val="-5"/>
        </w:rPr>
        <w:t> </w:t>
      </w:r>
      <w:r>
        <w:rPr/>
        <w:t>tháng</w:t>
      </w:r>
      <w:r>
        <w:rPr>
          <w:spacing w:val="-5"/>
        </w:rPr>
        <w:t> </w:t>
      </w:r>
      <w:r>
        <w:rPr/>
        <w:t>10</w:t>
      </w:r>
      <w:r>
        <w:rPr>
          <w:spacing w:val="-5"/>
        </w:rPr>
        <w:t> </w:t>
      </w:r>
      <w:r>
        <w:rPr/>
        <w:t>năm</w:t>
      </w:r>
      <w:r>
        <w:rPr>
          <w:spacing w:val="-9"/>
        </w:rPr>
        <w:t> </w:t>
      </w:r>
      <w:r>
        <w:rPr/>
        <w:t>2012</w:t>
      </w:r>
      <w:r>
        <w:rPr>
          <w:spacing w:val="-5"/>
        </w:rPr>
        <w:t> </w:t>
      </w:r>
      <w:r>
        <w:rPr/>
        <w:t>và</w:t>
      </w:r>
      <w:r>
        <w:rPr>
          <w:spacing w:val="-5"/>
        </w:rPr>
        <w:t> </w:t>
      </w:r>
      <w:r>
        <w:rPr/>
        <w:t>cháu Nguyễn</w:t>
      </w:r>
      <w:r>
        <w:rPr>
          <w:spacing w:val="-4"/>
        </w:rPr>
        <w:t> </w:t>
      </w:r>
      <w:r>
        <w:rPr/>
        <w:t>Lương</w:t>
      </w:r>
      <w:r>
        <w:rPr>
          <w:spacing w:val="-5"/>
        </w:rPr>
        <w:t> </w:t>
      </w:r>
      <w:r>
        <w:rPr/>
        <w:t>Tấn L,</w:t>
      </w:r>
      <w:r>
        <w:rPr>
          <w:spacing w:val="-5"/>
        </w:rPr>
        <w:t> </w:t>
      </w:r>
      <w:r>
        <w:rPr/>
        <w:t>sinh</w:t>
      </w:r>
      <w:r>
        <w:rPr>
          <w:spacing w:val="-6"/>
        </w:rPr>
        <w:t> </w:t>
      </w:r>
      <w:r>
        <w:rPr/>
        <w:t>ngày</w:t>
      </w:r>
      <w:r>
        <w:rPr>
          <w:spacing w:val="-8"/>
        </w:rPr>
        <w:t> </w:t>
      </w:r>
      <w:r>
        <w:rPr/>
        <w:t>24</w:t>
      </w:r>
      <w:r>
        <w:rPr>
          <w:spacing w:val="-6"/>
        </w:rPr>
        <w:t> </w:t>
      </w:r>
      <w:r>
        <w:rPr/>
        <w:t>tháng</w:t>
      </w:r>
      <w:r>
        <w:rPr>
          <w:spacing w:val="-6"/>
        </w:rPr>
        <w:t> </w:t>
      </w:r>
      <w:r>
        <w:rPr/>
        <w:t>4</w:t>
      </w:r>
      <w:r>
        <w:rPr>
          <w:spacing w:val="-4"/>
        </w:rPr>
        <w:t> </w:t>
      </w:r>
      <w:r>
        <w:rPr/>
        <w:t>năm</w:t>
      </w:r>
      <w:r>
        <w:rPr>
          <w:spacing w:val="-9"/>
        </w:rPr>
        <w:t> </w:t>
      </w:r>
      <w:r>
        <w:rPr/>
        <w:t>2015.</w:t>
      </w:r>
      <w:r>
        <w:rPr>
          <w:spacing w:val="-5"/>
        </w:rPr>
        <w:t> </w:t>
      </w:r>
      <w:r>
        <w:rPr/>
        <w:t>Cháu</w:t>
      </w:r>
      <w:r>
        <w:rPr>
          <w:spacing w:val="-4"/>
        </w:rPr>
        <w:t> </w:t>
      </w:r>
      <w:r>
        <w:rPr/>
        <w:t>B</w:t>
      </w:r>
      <w:r>
        <w:rPr>
          <w:spacing w:val="-2"/>
        </w:rPr>
        <w:t> </w:t>
      </w:r>
      <w:r>
        <w:rPr/>
        <w:t>và</w:t>
      </w:r>
      <w:r>
        <w:rPr>
          <w:spacing w:val="-4"/>
        </w:rPr>
        <w:t> </w:t>
      </w:r>
      <w:r>
        <w:rPr/>
        <w:t>cháu</w:t>
      </w:r>
      <w:r>
        <w:rPr>
          <w:spacing w:val="-4"/>
        </w:rPr>
        <w:t> </w:t>
      </w:r>
      <w:r>
        <w:rPr/>
        <w:t>L</w:t>
      </w:r>
      <w:r>
        <w:rPr>
          <w:spacing w:val="-4"/>
        </w:rPr>
        <w:t> </w:t>
      </w:r>
      <w:r>
        <w:rPr/>
        <w:t>hiện</w:t>
      </w:r>
      <w:r>
        <w:rPr>
          <w:spacing w:val="-5"/>
        </w:rPr>
        <w:t> </w:t>
      </w:r>
      <w:r>
        <w:rPr/>
        <w:t>đang</w:t>
      </w:r>
      <w:r>
        <w:rPr>
          <w:spacing w:val="-6"/>
        </w:rPr>
        <w:t> </w:t>
      </w:r>
      <w:r>
        <w:rPr/>
        <w:t>sống</w:t>
      </w:r>
      <w:r>
        <w:rPr>
          <w:spacing w:val="-4"/>
        </w:rPr>
        <w:t> </w:t>
      </w:r>
      <w:r>
        <w:rPr/>
        <w:t>chung</w:t>
      </w:r>
      <w:r>
        <w:rPr>
          <w:spacing w:val="-4"/>
        </w:rPr>
        <w:t> </w:t>
      </w:r>
      <w:r>
        <w:rPr/>
        <w:t>với</w:t>
      </w:r>
      <w:r>
        <w:rPr>
          <w:spacing w:val="-3"/>
        </w:rPr>
        <w:t> </w:t>
      </w:r>
      <w:r>
        <w:rPr/>
        <w:t>cha mẹ và có nguyện vọng sống chung với mẹ là chị H sau khi cha mẹ ly hôn.</w:t>
      </w:r>
    </w:p>
    <w:p>
      <w:pPr>
        <w:spacing w:after="0" w:line="288" w:lineRule="auto"/>
        <w:sectPr>
          <w:type w:val="continuous"/>
          <w:pgSz w:w="11910" w:h="16850"/>
          <w:pgMar w:top="1120" w:bottom="280" w:left="1600" w:right="740"/>
        </w:sectPr>
      </w:pPr>
    </w:p>
    <w:p>
      <w:pPr>
        <w:pStyle w:val="BodyText"/>
        <w:spacing w:before="65"/>
        <w:ind w:left="821"/>
        <w:jc w:val="left"/>
      </w:pPr>
      <w:r>
        <w:rPr/>
        <w:t>Khi</w:t>
      </w:r>
      <w:r>
        <w:rPr>
          <w:spacing w:val="-1"/>
        </w:rPr>
        <w:t> </w:t>
      </w:r>
      <w:r>
        <w:rPr/>
        <w:t>ly</w:t>
      </w:r>
      <w:r>
        <w:rPr>
          <w:spacing w:val="-5"/>
        </w:rPr>
        <w:t> </w:t>
      </w:r>
      <w:r>
        <w:rPr/>
        <w:t>hôn</w:t>
      </w:r>
      <w:r>
        <w:rPr>
          <w:spacing w:val="-2"/>
        </w:rPr>
        <w:t> </w:t>
      </w:r>
      <w:r>
        <w:rPr/>
        <w:t>anh X</w:t>
      </w:r>
      <w:r>
        <w:rPr>
          <w:spacing w:val="-3"/>
        </w:rPr>
        <w:t> </w:t>
      </w:r>
      <w:r>
        <w:rPr/>
        <w:t>và</w:t>
      </w:r>
      <w:r>
        <w:rPr>
          <w:spacing w:val="-3"/>
        </w:rPr>
        <w:t> </w:t>
      </w:r>
      <w:r>
        <w:rPr/>
        <w:t>chị</w:t>
      </w:r>
      <w:r>
        <w:rPr>
          <w:spacing w:val="-1"/>
        </w:rPr>
        <w:t> </w:t>
      </w:r>
      <w:r>
        <w:rPr/>
        <w:t>H</w:t>
      </w:r>
      <w:r>
        <w:rPr>
          <w:spacing w:val="-3"/>
        </w:rPr>
        <w:t> </w:t>
      </w:r>
      <w:r>
        <w:rPr/>
        <w:t>thống</w:t>
      </w:r>
      <w:r>
        <w:rPr>
          <w:spacing w:val="-5"/>
        </w:rPr>
        <w:t> </w:t>
      </w:r>
      <w:r>
        <w:rPr/>
        <w:t>nhất</w:t>
      </w:r>
      <w:r>
        <w:rPr>
          <w:spacing w:val="-1"/>
        </w:rPr>
        <w:t> </w:t>
      </w:r>
      <w:r>
        <w:rPr/>
        <w:t>thỏa</w:t>
      </w:r>
      <w:r>
        <w:rPr>
          <w:spacing w:val="-3"/>
        </w:rPr>
        <w:t> </w:t>
      </w:r>
      <w:r>
        <w:rPr>
          <w:spacing w:val="-2"/>
        </w:rPr>
        <w:t>thuận:</w:t>
      </w:r>
    </w:p>
    <w:p>
      <w:pPr>
        <w:pStyle w:val="ListParagraph"/>
        <w:numPr>
          <w:ilvl w:val="1"/>
          <w:numId w:val="2"/>
        </w:numPr>
        <w:tabs>
          <w:tab w:pos="1010" w:val="left" w:leader="none"/>
        </w:tabs>
        <w:spacing w:line="276" w:lineRule="auto" w:before="170" w:after="0"/>
        <w:ind w:left="102" w:right="106" w:firstLine="719"/>
        <w:jc w:val="left"/>
        <w:rPr>
          <w:sz w:val="28"/>
        </w:rPr>
      </w:pPr>
      <w:r>
        <w:rPr>
          <w:sz w:val="28"/>
        </w:rPr>
        <w:t>Giao 02 con chung là cháu Nguyễn Lương Trí B và cháu Nguyễn Lương</w:t>
      </w:r>
      <w:r>
        <w:rPr>
          <w:spacing w:val="80"/>
          <w:sz w:val="28"/>
        </w:rPr>
        <w:t> </w:t>
      </w:r>
      <w:r>
        <w:rPr>
          <w:sz w:val="28"/>
        </w:rPr>
        <w:t>Tấn L cho chị H được trực tiếp nuôi dưỡng.</w:t>
      </w:r>
    </w:p>
    <w:p>
      <w:pPr>
        <w:pStyle w:val="ListParagraph"/>
        <w:numPr>
          <w:ilvl w:val="1"/>
          <w:numId w:val="2"/>
        </w:numPr>
        <w:tabs>
          <w:tab w:pos="1007" w:val="left" w:leader="none"/>
        </w:tabs>
        <w:spacing w:line="278" w:lineRule="auto" w:before="119" w:after="0"/>
        <w:ind w:left="102" w:right="105" w:firstLine="719"/>
        <w:jc w:val="left"/>
        <w:rPr>
          <w:sz w:val="28"/>
        </w:rPr>
      </w:pPr>
      <w:r>
        <w:rPr>
          <w:sz w:val="28"/>
        </w:rPr>
        <w:t>Về</w:t>
      </w:r>
      <w:r>
        <w:rPr>
          <w:spacing w:val="20"/>
          <w:sz w:val="28"/>
        </w:rPr>
        <w:t> </w:t>
      </w:r>
      <w:r>
        <w:rPr>
          <w:sz w:val="28"/>
        </w:rPr>
        <w:t>cấp</w:t>
      </w:r>
      <w:r>
        <w:rPr>
          <w:spacing w:val="21"/>
          <w:sz w:val="28"/>
        </w:rPr>
        <w:t> </w:t>
      </w:r>
      <w:r>
        <w:rPr>
          <w:sz w:val="28"/>
        </w:rPr>
        <w:t>dưỡng nuôi con</w:t>
      </w:r>
      <w:r>
        <w:rPr>
          <w:spacing w:val="20"/>
          <w:sz w:val="28"/>
        </w:rPr>
        <w:t> </w:t>
      </w:r>
      <w:r>
        <w:rPr>
          <w:sz w:val="28"/>
        </w:rPr>
        <w:t>sau</w:t>
      </w:r>
      <w:r>
        <w:rPr>
          <w:spacing w:val="20"/>
          <w:sz w:val="28"/>
        </w:rPr>
        <w:t> </w:t>
      </w:r>
      <w:r>
        <w:rPr>
          <w:sz w:val="28"/>
        </w:rPr>
        <w:t>khi</w:t>
      </w:r>
      <w:r>
        <w:rPr>
          <w:spacing w:val="20"/>
          <w:sz w:val="28"/>
        </w:rPr>
        <w:t> </w:t>
      </w:r>
      <w:r>
        <w:rPr>
          <w:sz w:val="28"/>
        </w:rPr>
        <w:t>ly hôn:</w:t>
      </w:r>
      <w:r>
        <w:rPr>
          <w:spacing w:val="28"/>
          <w:sz w:val="28"/>
        </w:rPr>
        <w:t> </w:t>
      </w:r>
      <w:r>
        <w:rPr>
          <w:sz w:val="28"/>
        </w:rPr>
        <w:t>Anh</w:t>
      </w:r>
      <w:r>
        <w:rPr>
          <w:spacing w:val="20"/>
          <w:sz w:val="28"/>
        </w:rPr>
        <w:t> </w:t>
      </w:r>
      <w:r>
        <w:rPr>
          <w:sz w:val="28"/>
        </w:rPr>
        <w:t>X</w:t>
      </w:r>
      <w:r>
        <w:rPr>
          <w:spacing w:val="19"/>
          <w:sz w:val="28"/>
        </w:rPr>
        <w:t> </w:t>
      </w:r>
      <w:r>
        <w:rPr>
          <w:sz w:val="28"/>
        </w:rPr>
        <w:t>và</w:t>
      </w:r>
      <w:r>
        <w:rPr>
          <w:spacing w:val="20"/>
          <w:sz w:val="28"/>
        </w:rPr>
        <w:t> </w:t>
      </w:r>
      <w:r>
        <w:rPr>
          <w:sz w:val="28"/>
        </w:rPr>
        <w:t>chị</w:t>
      </w:r>
      <w:r>
        <w:rPr>
          <w:spacing w:val="20"/>
          <w:sz w:val="28"/>
        </w:rPr>
        <w:t> </w:t>
      </w:r>
      <w:r>
        <w:rPr>
          <w:sz w:val="28"/>
        </w:rPr>
        <w:t>H</w:t>
      </w:r>
      <w:r>
        <w:rPr>
          <w:spacing w:val="20"/>
          <w:sz w:val="28"/>
        </w:rPr>
        <w:t> </w:t>
      </w:r>
      <w:r>
        <w:rPr>
          <w:sz w:val="28"/>
        </w:rPr>
        <w:t>tự thỏa</w:t>
      </w:r>
      <w:r>
        <w:rPr>
          <w:spacing w:val="20"/>
          <w:sz w:val="28"/>
        </w:rPr>
        <w:t> </w:t>
      </w:r>
      <w:r>
        <w:rPr>
          <w:sz w:val="28"/>
        </w:rPr>
        <w:t>thuận</w:t>
      </w:r>
      <w:r>
        <w:rPr>
          <w:spacing w:val="20"/>
          <w:sz w:val="28"/>
        </w:rPr>
        <w:t> </w:t>
      </w:r>
      <w:r>
        <w:rPr>
          <w:sz w:val="28"/>
        </w:rPr>
        <w:t>và không yêu cầu Tòa án giải quyết.</w:t>
      </w:r>
    </w:p>
    <w:p>
      <w:pPr>
        <w:pStyle w:val="ListParagraph"/>
        <w:numPr>
          <w:ilvl w:val="0"/>
          <w:numId w:val="2"/>
        </w:numPr>
        <w:tabs>
          <w:tab w:pos="1226" w:val="left" w:leader="none"/>
        </w:tabs>
        <w:spacing w:line="276" w:lineRule="auto" w:before="114" w:after="0"/>
        <w:ind w:left="102" w:right="105" w:firstLine="719"/>
        <w:jc w:val="both"/>
        <w:rPr>
          <w:sz w:val="28"/>
        </w:rPr>
      </w:pPr>
      <w:r>
        <w:rPr>
          <w:sz w:val="28"/>
        </w:rPr>
        <w:t>Về tài sản chung và nghĩa vụ chung: Anh X và chị H không yêu cầu Tòa án giải quyết.</w:t>
      </w:r>
    </w:p>
    <w:p>
      <w:pPr>
        <w:pStyle w:val="ListParagraph"/>
        <w:numPr>
          <w:ilvl w:val="0"/>
          <w:numId w:val="2"/>
        </w:numPr>
        <w:tabs>
          <w:tab w:pos="1216" w:val="left" w:leader="none"/>
        </w:tabs>
        <w:spacing w:line="242" w:lineRule="auto" w:before="119" w:after="0"/>
        <w:ind w:left="102" w:right="104" w:firstLine="719"/>
        <w:jc w:val="both"/>
        <w:rPr>
          <w:sz w:val="28"/>
        </w:rPr>
      </w:pPr>
      <w:r>
        <w:rPr>
          <w:sz w:val="28"/>
        </w:rPr>
        <w:t>Về</w:t>
      </w:r>
      <w:r>
        <w:rPr>
          <w:spacing w:val="-5"/>
          <w:sz w:val="28"/>
        </w:rPr>
        <w:t> </w:t>
      </w:r>
      <w:r>
        <w:rPr>
          <w:sz w:val="28"/>
        </w:rPr>
        <w:t>lệ</w:t>
      </w:r>
      <w:r>
        <w:rPr>
          <w:spacing w:val="-8"/>
          <w:sz w:val="28"/>
        </w:rPr>
        <w:t> </w:t>
      </w:r>
      <w:r>
        <w:rPr>
          <w:sz w:val="28"/>
        </w:rPr>
        <w:t>phí:</w:t>
      </w:r>
      <w:r>
        <w:rPr>
          <w:spacing w:val="-4"/>
          <w:sz w:val="28"/>
        </w:rPr>
        <w:t> </w:t>
      </w:r>
      <w:r>
        <w:rPr>
          <w:sz w:val="28"/>
        </w:rPr>
        <w:t>Anh</w:t>
      </w:r>
      <w:r>
        <w:rPr>
          <w:spacing w:val="-4"/>
          <w:sz w:val="28"/>
        </w:rPr>
        <w:t> </w:t>
      </w:r>
      <w:r>
        <w:rPr>
          <w:sz w:val="28"/>
        </w:rPr>
        <w:t>Nguyễn</w:t>
      </w:r>
      <w:r>
        <w:rPr>
          <w:spacing w:val="-4"/>
          <w:sz w:val="28"/>
        </w:rPr>
        <w:t> </w:t>
      </w:r>
      <w:r>
        <w:rPr>
          <w:sz w:val="28"/>
        </w:rPr>
        <w:t>Hữu</w:t>
      </w:r>
      <w:r>
        <w:rPr>
          <w:spacing w:val="-5"/>
          <w:sz w:val="28"/>
        </w:rPr>
        <w:t> </w:t>
      </w:r>
      <w:r>
        <w:rPr>
          <w:sz w:val="28"/>
        </w:rPr>
        <w:t>X</w:t>
      </w:r>
      <w:r>
        <w:rPr>
          <w:spacing w:val="-5"/>
          <w:sz w:val="28"/>
        </w:rPr>
        <w:t> </w:t>
      </w:r>
      <w:r>
        <w:rPr>
          <w:sz w:val="28"/>
        </w:rPr>
        <w:t>và</w:t>
      </w:r>
      <w:r>
        <w:rPr>
          <w:spacing w:val="-5"/>
          <w:sz w:val="28"/>
        </w:rPr>
        <w:t> </w:t>
      </w:r>
      <w:r>
        <w:rPr>
          <w:sz w:val="28"/>
        </w:rPr>
        <w:t>chị</w:t>
      </w:r>
      <w:r>
        <w:rPr>
          <w:spacing w:val="-4"/>
          <w:sz w:val="28"/>
        </w:rPr>
        <w:t> </w:t>
      </w:r>
      <w:r>
        <w:rPr>
          <w:sz w:val="28"/>
        </w:rPr>
        <w:t>Lương</w:t>
      </w:r>
      <w:r>
        <w:rPr>
          <w:spacing w:val="-7"/>
          <w:sz w:val="28"/>
        </w:rPr>
        <w:t> </w:t>
      </w:r>
      <w:r>
        <w:rPr>
          <w:sz w:val="28"/>
        </w:rPr>
        <w:t>Thị</w:t>
      </w:r>
      <w:r>
        <w:rPr>
          <w:spacing w:val="-4"/>
          <w:sz w:val="28"/>
        </w:rPr>
        <w:t> </w:t>
      </w:r>
      <w:r>
        <w:rPr>
          <w:sz w:val="28"/>
        </w:rPr>
        <w:t>Mỹ</w:t>
      </w:r>
      <w:r>
        <w:rPr>
          <w:spacing w:val="-9"/>
          <w:sz w:val="28"/>
        </w:rPr>
        <w:t> </w:t>
      </w:r>
      <w:r>
        <w:rPr>
          <w:sz w:val="28"/>
        </w:rPr>
        <w:t>H</w:t>
      </w:r>
      <w:r>
        <w:rPr>
          <w:spacing w:val="-5"/>
          <w:sz w:val="28"/>
        </w:rPr>
        <w:t> </w:t>
      </w:r>
      <w:r>
        <w:rPr>
          <w:sz w:val="28"/>
        </w:rPr>
        <w:t>phải</w:t>
      </w:r>
      <w:r>
        <w:rPr>
          <w:spacing w:val="-7"/>
          <w:sz w:val="28"/>
        </w:rPr>
        <w:t> </w:t>
      </w:r>
      <w:r>
        <w:rPr>
          <w:sz w:val="28"/>
        </w:rPr>
        <w:t>chịu</w:t>
      </w:r>
      <w:r>
        <w:rPr>
          <w:spacing w:val="-6"/>
          <w:sz w:val="28"/>
        </w:rPr>
        <w:t> </w:t>
      </w:r>
      <w:r>
        <w:rPr>
          <w:sz w:val="28"/>
        </w:rPr>
        <w:t>300.000 đồng</w:t>
      </w:r>
      <w:r>
        <w:rPr>
          <w:spacing w:val="-13"/>
          <w:sz w:val="28"/>
        </w:rPr>
        <w:t> </w:t>
      </w:r>
      <w:r>
        <w:rPr>
          <w:sz w:val="28"/>
        </w:rPr>
        <w:t>tiền</w:t>
      </w:r>
      <w:r>
        <w:rPr>
          <w:spacing w:val="-15"/>
          <w:sz w:val="28"/>
        </w:rPr>
        <w:t> </w:t>
      </w:r>
      <w:r>
        <w:rPr>
          <w:sz w:val="28"/>
        </w:rPr>
        <w:t>lệ</w:t>
      </w:r>
      <w:r>
        <w:rPr>
          <w:spacing w:val="-14"/>
          <w:sz w:val="28"/>
        </w:rPr>
        <w:t> </w:t>
      </w:r>
      <w:r>
        <w:rPr>
          <w:sz w:val="28"/>
        </w:rPr>
        <w:t>phí</w:t>
      </w:r>
      <w:r>
        <w:rPr>
          <w:spacing w:val="-15"/>
          <w:sz w:val="28"/>
        </w:rPr>
        <w:t> </w:t>
      </w:r>
      <w:r>
        <w:rPr>
          <w:sz w:val="28"/>
        </w:rPr>
        <w:t>dân</w:t>
      </w:r>
      <w:r>
        <w:rPr>
          <w:spacing w:val="-15"/>
          <w:sz w:val="28"/>
        </w:rPr>
        <w:t> </w:t>
      </w:r>
      <w:r>
        <w:rPr>
          <w:sz w:val="28"/>
        </w:rPr>
        <w:t>sự</w:t>
      </w:r>
      <w:r>
        <w:rPr>
          <w:spacing w:val="-15"/>
          <w:sz w:val="28"/>
        </w:rPr>
        <w:t> </w:t>
      </w:r>
      <w:r>
        <w:rPr>
          <w:sz w:val="28"/>
        </w:rPr>
        <w:t>sơ</w:t>
      </w:r>
      <w:r>
        <w:rPr>
          <w:spacing w:val="-14"/>
          <w:sz w:val="28"/>
        </w:rPr>
        <w:t> </w:t>
      </w:r>
      <w:r>
        <w:rPr>
          <w:sz w:val="28"/>
        </w:rPr>
        <w:t>thẩm.</w:t>
      </w:r>
      <w:r>
        <w:rPr>
          <w:spacing w:val="-11"/>
          <w:sz w:val="28"/>
        </w:rPr>
        <w:t> </w:t>
      </w:r>
      <w:r>
        <w:rPr>
          <w:sz w:val="28"/>
        </w:rPr>
        <w:t>Anh</w:t>
      </w:r>
      <w:r>
        <w:rPr>
          <w:spacing w:val="-13"/>
          <w:sz w:val="28"/>
        </w:rPr>
        <w:t> </w:t>
      </w:r>
      <w:r>
        <w:rPr>
          <w:sz w:val="28"/>
        </w:rPr>
        <w:t>X</w:t>
      </w:r>
      <w:r>
        <w:rPr>
          <w:spacing w:val="-14"/>
          <w:sz w:val="28"/>
        </w:rPr>
        <w:t> </w:t>
      </w:r>
      <w:r>
        <w:rPr>
          <w:sz w:val="28"/>
        </w:rPr>
        <w:t>tự</w:t>
      </w:r>
      <w:r>
        <w:rPr>
          <w:spacing w:val="-15"/>
          <w:sz w:val="28"/>
        </w:rPr>
        <w:t> </w:t>
      </w:r>
      <w:r>
        <w:rPr>
          <w:sz w:val="28"/>
        </w:rPr>
        <w:t>nguyện</w:t>
      </w:r>
      <w:r>
        <w:rPr>
          <w:spacing w:val="-13"/>
          <w:sz w:val="28"/>
        </w:rPr>
        <w:t> </w:t>
      </w:r>
      <w:r>
        <w:rPr>
          <w:sz w:val="28"/>
        </w:rPr>
        <w:t>chịu</w:t>
      </w:r>
      <w:r>
        <w:rPr>
          <w:spacing w:val="-13"/>
          <w:sz w:val="28"/>
        </w:rPr>
        <w:t> </w:t>
      </w:r>
      <w:r>
        <w:rPr>
          <w:sz w:val="28"/>
        </w:rPr>
        <w:t>toàn</w:t>
      </w:r>
      <w:r>
        <w:rPr>
          <w:spacing w:val="-15"/>
          <w:sz w:val="28"/>
        </w:rPr>
        <w:t> </w:t>
      </w:r>
      <w:r>
        <w:rPr>
          <w:sz w:val="28"/>
        </w:rPr>
        <w:t>bộ</w:t>
      </w:r>
      <w:r>
        <w:rPr>
          <w:spacing w:val="-15"/>
          <w:sz w:val="28"/>
        </w:rPr>
        <w:t> </w:t>
      </w:r>
      <w:r>
        <w:rPr>
          <w:sz w:val="28"/>
        </w:rPr>
        <w:t>lệ</w:t>
      </w:r>
      <w:r>
        <w:rPr>
          <w:spacing w:val="-14"/>
          <w:sz w:val="28"/>
        </w:rPr>
        <w:t> </w:t>
      </w:r>
      <w:r>
        <w:rPr>
          <w:sz w:val="28"/>
        </w:rPr>
        <w:t>phí</w:t>
      </w:r>
      <w:r>
        <w:rPr>
          <w:spacing w:val="-13"/>
          <w:sz w:val="28"/>
        </w:rPr>
        <w:t> </w:t>
      </w:r>
      <w:r>
        <w:rPr>
          <w:sz w:val="28"/>
        </w:rPr>
        <w:t>dân</w:t>
      </w:r>
      <w:r>
        <w:rPr>
          <w:spacing w:val="-13"/>
          <w:sz w:val="28"/>
        </w:rPr>
        <w:t> </w:t>
      </w:r>
      <w:r>
        <w:rPr>
          <w:sz w:val="28"/>
        </w:rPr>
        <w:t>sự</w:t>
      </w:r>
      <w:r>
        <w:rPr>
          <w:spacing w:val="-15"/>
          <w:sz w:val="28"/>
        </w:rPr>
        <w:t> </w:t>
      </w:r>
      <w:r>
        <w:rPr>
          <w:sz w:val="28"/>
        </w:rPr>
        <w:t>sơ</w:t>
      </w:r>
      <w:r>
        <w:rPr>
          <w:spacing w:val="-14"/>
          <w:sz w:val="28"/>
        </w:rPr>
        <w:t> </w:t>
      </w:r>
      <w:r>
        <w:rPr>
          <w:sz w:val="28"/>
        </w:rPr>
        <w:t>thẩm.</w:t>
      </w:r>
    </w:p>
    <w:p>
      <w:pPr>
        <w:pStyle w:val="ListParagraph"/>
        <w:numPr>
          <w:ilvl w:val="0"/>
          <w:numId w:val="2"/>
        </w:numPr>
        <w:tabs>
          <w:tab w:pos="1238" w:val="left" w:leader="none"/>
        </w:tabs>
        <w:spacing w:line="276" w:lineRule="auto" w:before="0" w:after="0"/>
        <w:ind w:left="102" w:right="107" w:firstLine="719"/>
        <w:jc w:val="both"/>
        <w:rPr>
          <w:sz w:val="28"/>
        </w:rPr>
      </w:pPr>
      <w:r>
        <w:rPr>
          <w:sz w:val="28"/>
        </w:rPr>
        <w:t>Việc anh Nguyễn Hữu X và chị Lương Thị Mỹ H cùng yêu cầu ly hôn, không yêu cầu chia</w:t>
      </w:r>
      <w:r>
        <w:rPr>
          <w:spacing w:val="-2"/>
          <w:sz w:val="28"/>
        </w:rPr>
        <w:t> </w:t>
      </w:r>
      <w:r>
        <w:rPr>
          <w:sz w:val="28"/>
        </w:rPr>
        <w:t>tài sản</w:t>
      </w:r>
      <w:r>
        <w:rPr>
          <w:spacing w:val="-1"/>
          <w:sz w:val="28"/>
        </w:rPr>
        <w:t> </w:t>
      </w:r>
      <w:r>
        <w:rPr>
          <w:sz w:val="28"/>
        </w:rPr>
        <w:t>và</w:t>
      </w:r>
      <w:r>
        <w:rPr>
          <w:spacing w:val="-2"/>
          <w:sz w:val="28"/>
        </w:rPr>
        <w:t> </w:t>
      </w:r>
      <w:r>
        <w:rPr>
          <w:sz w:val="28"/>
        </w:rPr>
        <w:t>đã thỏa</w:t>
      </w:r>
      <w:r>
        <w:rPr>
          <w:spacing w:val="-2"/>
          <w:sz w:val="28"/>
        </w:rPr>
        <w:t> </w:t>
      </w:r>
      <w:r>
        <w:rPr>
          <w:sz w:val="28"/>
        </w:rPr>
        <w:t>thuận việc</w:t>
      </w:r>
      <w:r>
        <w:rPr>
          <w:spacing w:val="-1"/>
          <w:sz w:val="28"/>
        </w:rPr>
        <w:t> </w:t>
      </w:r>
      <w:r>
        <w:rPr>
          <w:sz w:val="28"/>
        </w:rPr>
        <w:t>trong nom,</w:t>
      </w:r>
      <w:r>
        <w:rPr>
          <w:spacing w:val="-1"/>
          <w:sz w:val="28"/>
        </w:rPr>
        <w:t> </w:t>
      </w:r>
      <w:r>
        <w:rPr>
          <w:sz w:val="28"/>
        </w:rPr>
        <w:t>nuôi</w:t>
      </w:r>
      <w:r>
        <w:rPr>
          <w:spacing w:val="-2"/>
          <w:sz w:val="28"/>
        </w:rPr>
        <w:t> </w:t>
      </w:r>
      <w:r>
        <w:rPr>
          <w:sz w:val="28"/>
        </w:rPr>
        <w:t>dưỡng,</w:t>
      </w:r>
      <w:r>
        <w:rPr>
          <w:spacing w:val="-1"/>
          <w:sz w:val="28"/>
        </w:rPr>
        <w:t> </w:t>
      </w:r>
      <w:r>
        <w:rPr>
          <w:sz w:val="28"/>
        </w:rPr>
        <w:t>chăm</w:t>
      </w:r>
      <w:r>
        <w:rPr>
          <w:spacing w:val="-6"/>
          <w:sz w:val="28"/>
        </w:rPr>
        <w:t> </w:t>
      </w:r>
      <w:r>
        <w:rPr>
          <w:sz w:val="28"/>
        </w:rPr>
        <w:t>sóc, giáo dục con đảm</w:t>
      </w:r>
      <w:r>
        <w:rPr>
          <w:spacing w:val="-2"/>
          <w:sz w:val="28"/>
        </w:rPr>
        <w:t> </w:t>
      </w:r>
      <w:r>
        <w:rPr>
          <w:sz w:val="28"/>
        </w:rPr>
        <w:t>bảo quyền lợi chính đáng của vợ và con. Vì vậy, căn cứ Điều 55 Luật Hôn nhân và Gia đình, Tòa án có đủ căn cứ để công nhận thuận tình ly hôn giữa anh Nguyễn Hữu X và chị Lương Thị Mỹ H.</w:t>
      </w:r>
    </w:p>
    <w:p>
      <w:pPr>
        <w:pStyle w:val="BodyText"/>
        <w:spacing w:line="276" w:lineRule="auto" w:before="115"/>
        <w:ind w:right="109" w:firstLine="719"/>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5"/>
        </w:rPr>
        <w:t> </w:t>
      </w:r>
      <w:r>
        <w:rPr/>
        <w:t>bản</w:t>
      </w:r>
      <w:r>
        <w:rPr>
          <w:spacing w:val="-18"/>
        </w:rPr>
        <w:t> </w:t>
      </w:r>
      <w:r>
        <w:rPr/>
        <w:t>hòa</w:t>
      </w:r>
      <w:r>
        <w:rPr>
          <w:spacing w:val="-17"/>
        </w:rPr>
        <w:t> </w:t>
      </w:r>
      <w:r>
        <w:rPr/>
        <w:t>giải</w:t>
      </w:r>
      <w:r>
        <w:rPr>
          <w:spacing w:val="-18"/>
        </w:rPr>
        <w:t> </w:t>
      </w:r>
      <w:r>
        <w:rPr/>
        <w:t>đoàn</w:t>
      </w:r>
      <w:r>
        <w:rPr>
          <w:spacing w:val="-15"/>
        </w:rPr>
        <w:t> </w:t>
      </w:r>
      <w:r>
        <w:rPr/>
        <w:t>tụ</w:t>
      </w:r>
      <w:r>
        <w:rPr>
          <w:spacing w:val="-18"/>
        </w:rPr>
        <w:t> </w:t>
      </w:r>
      <w:r>
        <w:rPr/>
        <w:t>không</w:t>
      </w:r>
      <w:r>
        <w:rPr>
          <w:spacing w:val="-17"/>
        </w:rPr>
        <w:t> </w:t>
      </w:r>
      <w:r>
        <w:rPr/>
        <w:t>thành, không có đương sự nào thay đổi ý kiến về sự thoả thuận đó.</w:t>
      </w:r>
    </w:p>
    <w:p>
      <w:pPr>
        <w:pStyle w:val="BodyText"/>
        <w:spacing w:before="1"/>
        <w:ind w:left="0"/>
        <w:jc w:val="left"/>
        <w:rPr>
          <w:sz w:val="43"/>
        </w:rPr>
      </w:pPr>
    </w:p>
    <w:p>
      <w:pPr>
        <w:spacing w:before="0"/>
        <w:ind w:left="2394" w:right="2398" w:firstLine="0"/>
        <w:jc w:val="center"/>
        <w:rPr>
          <w:b/>
          <w:sz w:val="28"/>
        </w:rPr>
      </w:pPr>
      <w:r>
        <w:rPr>
          <w:b/>
          <w:sz w:val="28"/>
        </w:rPr>
        <w:t>QUYẾT</w:t>
      </w:r>
      <w:r>
        <w:rPr>
          <w:b/>
          <w:spacing w:val="-4"/>
          <w:sz w:val="28"/>
        </w:rPr>
        <w:t> </w:t>
      </w:r>
      <w:r>
        <w:rPr>
          <w:b/>
          <w:spacing w:val="-2"/>
          <w:sz w:val="28"/>
        </w:rPr>
        <w:t>ĐỊNH:</w:t>
      </w:r>
    </w:p>
    <w:p>
      <w:pPr>
        <w:pStyle w:val="BodyText"/>
        <w:spacing w:before="4"/>
        <w:ind w:left="0"/>
        <w:jc w:val="left"/>
        <w:rPr>
          <w:b/>
        </w:rPr>
      </w:pPr>
    </w:p>
    <w:p>
      <w:pPr>
        <w:spacing w:after="0"/>
        <w:jc w:val="left"/>
        <w:sectPr>
          <w:pgSz w:w="11910" w:h="16850"/>
          <w:pgMar w:top="1060" w:bottom="280" w:left="1600" w:right="740"/>
        </w:sectPr>
      </w:pPr>
    </w:p>
    <w:p>
      <w:pPr>
        <w:pStyle w:val="BodyText"/>
        <w:spacing w:before="10"/>
        <w:ind w:left="0"/>
        <w:jc w:val="left"/>
        <w:rPr>
          <w:b/>
          <w:sz w:val="39"/>
        </w:rPr>
      </w:pPr>
    </w:p>
    <w:p>
      <w:pPr>
        <w:pStyle w:val="BodyText"/>
        <w:jc w:val="left"/>
      </w:pPr>
      <w:r>
        <w:rPr>
          <w:spacing w:val="-4"/>
        </w:rPr>
        <w:t>sau:</w:t>
      </w:r>
    </w:p>
    <w:p>
      <w:pPr>
        <w:pStyle w:val="ListParagraph"/>
        <w:numPr>
          <w:ilvl w:val="0"/>
          <w:numId w:val="3"/>
        </w:numPr>
        <w:tabs>
          <w:tab w:pos="362" w:val="left" w:leader="none"/>
        </w:tabs>
        <w:spacing w:line="240" w:lineRule="auto" w:before="89" w:after="0"/>
        <w:ind w:left="361" w:right="0" w:hanging="289"/>
        <w:jc w:val="left"/>
        <w:rPr>
          <w:sz w:val="28"/>
        </w:rPr>
      </w:pPr>
      <w:r>
        <w:rPr/>
        <w:br w:type="column"/>
      </w:r>
      <w:r>
        <w:rPr>
          <w:sz w:val="28"/>
        </w:rPr>
        <w:t>Công</w:t>
      </w:r>
      <w:r>
        <w:rPr>
          <w:spacing w:val="4"/>
          <w:sz w:val="28"/>
        </w:rPr>
        <w:t> </w:t>
      </w:r>
      <w:r>
        <w:rPr>
          <w:sz w:val="28"/>
        </w:rPr>
        <w:t>nhận</w:t>
      </w:r>
      <w:r>
        <w:rPr>
          <w:spacing w:val="5"/>
          <w:sz w:val="28"/>
        </w:rPr>
        <w:t> </w:t>
      </w:r>
      <w:r>
        <w:rPr>
          <w:sz w:val="28"/>
        </w:rPr>
        <w:t>thuận</w:t>
      </w:r>
      <w:r>
        <w:rPr>
          <w:spacing w:val="3"/>
          <w:sz w:val="28"/>
        </w:rPr>
        <w:t> </w:t>
      </w:r>
      <w:r>
        <w:rPr>
          <w:sz w:val="28"/>
        </w:rPr>
        <w:t>tình</w:t>
      </w:r>
      <w:r>
        <w:rPr>
          <w:spacing w:val="5"/>
          <w:sz w:val="28"/>
        </w:rPr>
        <w:t> </w:t>
      </w:r>
      <w:r>
        <w:rPr>
          <w:sz w:val="28"/>
        </w:rPr>
        <w:t>ly</w:t>
      </w:r>
      <w:r>
        <w:rPr>
          <w:spacing w:val="1"/>
          <w:sz w:val="28"/>
        </w:rPr>
        <w:t> </w:t>
      </w:r>
      <w:r>
        <w:rPr>
          <w:sz w:val="28"/>
        </w:rPr>
        <w:t>hôn</w:t>
      </w:r>
      <w:r>
        <w:rPr>
          <w:spacing w:val="5"/>
          <w:sz w:val="28"/>
        </w:rPr>
        <w:t> </w:t>
      </w:r>
      <w:r>
        <w:rPr>
          <w:sz w:val="28"/>
        </w:rPr>
        <w:t>và</w:t>
      </w:r>
      <w:r>
        <w:rPr>
          <w:spacing w:val="4"/>
          <w:sz w:val="28"/>
        </w:rPr>
        <w:t> </w:t>
      </w:r>
      <w:r>
        <w:rPr>
          <w:sz w:val="28"/>
        </w:rPr>
        <w:t>sự</w:t>
      </w:r>
      <w:r>
        <w:rPr>
          <w:spacing w:val="3"/>
          <w:sz w:val="28"/>
        </w:rPr>
        <w:t> </w:t>
      </w:r>
      <w:r>
        <w:rPr>
          <w:sz w:val="28"/>
        </w:rPr>
        <w:t>thoả</w:t>
      </w:r>
      <w:r>
        <w:rPr>
          <w:spacing w:val="4"/>
          <w:sz w:val="28"/>
        </w:rPr>
        <w:t> </w:t>
      </w:r>
      <w:r>
        <w:rPr>
          <w:sz w:val="28"/>
        </w:rPr>
        <w:t>thuận</w:t>
      </w:r>
      <w:r>
        <w:rPr>
          <w:spacing w:val="5"/>
          <w:sz w:val="28"/>
        </w:rPr>
        <w:t> </w:t>
      </w:r>
      <w:r>
        <w:rPr>
          <w:sz w:val="28"/>
        </w:rPr>
        <w:t>của</w:t>
      </w:r>
      <w:r>
        <w:rPr>
          <w:spacing w:val="4"/>
          <w:sz w:val="28"/>
        </w:rPr>
        <w:t> </w:t>
      </w:r>
      <w:r>
        <w:rPr>
          <w:sz w:val="28"/>
        </w:rPr>
        <w:t>các</w:t>
      </w:r>
      <w:r>
        <w:rPr>
          <w:spacing w:val="4"/>
          <w:sz w:val="28"/>
        </w:rPr>
        <w:t> </w:t>
      </w:r>
      <w:r>
        <w:rPr>
          <w:sz w:val="28"/>
        </w:rPr>
        <w:t>đương</w:t>
      </w:r>
      <w:r>
        <w:rPr>
          <w:spacing w:val="2"/>
          <w:sz w:val="28"/>
        </w:rPr>
        <w:t> </w:t>
      </w:r>
      <w:r>
        <w:rPr>
          <w:sz w:val="28"/>
        </w:rPr>
        <w:t>sự</w:t>
      </w:r>
      <w:r>
        <w:rPr>
          <w:spacing w:val="3"/>
          <w:sz w:val="28"/>
        </w:rPr>
        <w:t> </w:t>
      </w:r>
      <w:r>
        <w:rPr>
          <w:sz w:val="28"/>
        </w:rPr>
        <w:t>cụ</w:t>
      </w:r>
      <w:r>
        <w:rPr>
          <w:spacing w:val="5"/>
          <w:sz w:val="28"/>
        </w:rPr>
        <w:t> </w:t>
      </w:r>
      <w:r>
        <w:rPr>
          <w:sz w:val="28"/>
        </w:rPr>
        <w:t>thể</w:t>
      </w:r>
      <w:r>
        <w:rPr>
          <w:spacing w:val="4"/>
          <w:sz w:val="28"/>
        </w:rPr>
        <w:t> </w:t>
      </w:r>
      <w:r>
        <w:rPr>
          <w:spacing w:val="-5"/>
          <w:sz w:val="28"/>
        </w:rPr>
        <w:t>như</w:t>
      </w:r>
    </w:p>
    <w:p>
      <w:pPr>
        <w:pStyle w:val="BodyText"/>
        <w:spacing w:before="3"/>
        <w:ind w:left="0"/>
        <w:jc w:val="left"/>
        <w:rPr>
          <w:sz w:val="36"/>
        </w:rPr>
      </w:pPr>
    </w:p>
    <w:p>
      <w:pPr>
        <w:pStyle w:val="BodyText"/>
        <w:ind w:left="73"/>
        <w:jc w:val="left"/>
      </w:pPr>
      <w:r>
        <w:rPr/>
        <w:t>-</w:t>
      </w:r>
      <w:r>
        <w:rPr>
          <w:spacing w:val="-11"/>
        </w:rPr>
        <w:t> </w:t>
      </w:r>
      <w:r>
        <w:rPr/>
        <w:t>Về</w:t>
      </w:r>
      <w:r>
        <w:rPr>
          <w:spacing w:val="-11"/>
        </w:rPr>
        <w:t> </w:t>
      </w:r>
      <w:r>
        <w:rPr/>
        <w:t>quan</w:t>
      </w:r>
      <w:r>
        <w:rPr>
          <w:spacing w:val="-12"/>
        </w:rPr>
        <w:t> </w:t>
      </w:r>
      <w:r>
        <w:rPr/>
        <w:t>hệ</w:t>
      </w:r>
      <w:r>
        <w:rPr>
          <w:spacing w:val="-12"/>
        </w:rPr>
        <w:t> </w:t>
      </w:r>
      <w:r>
        <w:rPr/>
        <w:t>hôn</w:t>
      </w:r>
      <w:r>
        <w:rPr>
          <w:spacing w:val="-12"/>
        </w:rPr>
        <w:t> </w:t>
      </w:r>
      <w:r>
        <w:rPr/>
        <w:t>nhân:</w:t>
      </w:r>
      <w:r>
        <w:rPr>
          <w:spacing w:val="-8"/>
        </w:rPr>
        <w:t> </w:t>
      </w:r>
      <w:r>
        <w:rPr/>
        <w:t>Anh</w:t>
      </w:r>
      <w:r>
        <w:rPr>
          <w:spacing w:val="-9"/>
        </w:rPr>
        <w:t> </w:t>
      </w:r>
      <w:r>
        <w:rPr/>
        <w:t>Nguyễn</w:t>
      </w:r>
      <w:r>
        <w:rPr>
          <w:spacing w:val="-10"/>
        </w:rPr>
        <w:t> </w:t>
      </w:r>
      <w:r>
        <w:rPr/>
        <w:t>Hữu</w:t>
      </w:r>
      <w:r>
        <w:rPr>
          <w:spacing w:val="-9"/>
        </w:rPr>
        <w:t> </w:t>
      </w:r>
      <w:r>
        <w:rPr/>
        <w:t>X</w:t>
      </w:r>
      <w:r>
        <w:rPr>
          <w:spacing w:val="-11"/>
        </w:rPr>
        <w:t> </w:t>
      </w:r>
      <w:r>
        <w:rPr/>
        <w:t>và</w:t>
      </w:r>
      <w:r>
        <w:rPr>
          <w:spacing w:val="-11"/>
        </w:rPr>
        <w:t> </w:t>
      </w:r>
      <w:r>
        <w:rPr/>
        <w:t>chị</w:t>
      </w:r>
      <w:r>
        <w:rPr>
          <w:spacing w:val="-9"/>
        </w:rPr>
        <w:t> </w:t>
      </w:r>
      <w:r>
        <w:rPr/>
        <w:t>Lương</w:t>
      </w:r>
      <w:r>
        <w:rPr>
          <w:spacing w:val="-10"/>
        </w:rPr>
        <w:t> </w:t>
      </w:r>
      <w:r>
        <w:rPr/>
        <w:t>Thị</w:t>
      </w:r>
      <w:r>
        <w:rPr>
          <w:spacing w:val="-13"/>
        </w:rPr>
        <w:t> </w:t>
      </w:r>
      <w:r>
        <w:rPr/>
        <w:t>Mỹ</w:t>
      </w:r>
      <w:r>
        <w:rPr>
          <w:spacing w:val="-15"/>
        </w:rPr>
        <w:t> </w:t>
      </w:r>
      <w:r>
        <w:rPr/>
        <w:t>H</w:t>
      </w:r>
      <w:r>
        <w:rPr>
          <w:spacing w:val="-10"/>
        </w:rPr>
        <w:t> </w:t>
      </w:r>
      <w:r>
        <w:rPr/>
        <w:t>thuận</w:t>
      </w:r>
      <w:r>
        <w:rPr>
          <w:spacing w:val="-8"/>
        </w:rPr>
        <w:t> </w:t>
      </w:r>
      <w:r>
        <w:rPr>
          <w:spacing w:val="-4"/>
        </w:rPr>
        <w:t>tình</w:t>
      </w:r>
    </w:p>
    <w:p>
      <w:pPr>
        <w:spacing w:after="0"/>
        <w:jc w:val="left"/>
        <w:sectPr>
          <w:type w:val="continuous"/>
          <w:pgSz w:w="11910" w:h="16850"/>
          <w:pgMar w:top="1120" w:bottom="280" w:left="1600" w:right="740"/>
          <w:cols w:num="2" w:equalWidth="0">
            <w:col w:w="555" w:space="40"/>
            <w:col w:w="8975"/>
          </w:cols>
        </w:sectPr>
      </w:pPr>
    </w:p>
    <w:p>
      <w:pPr>
        <w:pStyle w:val="BodyText"/>
        <w:spacing w:before="48"/>
      </w:pPr>
      <w:r>
        <w:rPr/>
        <w:t>ly</w:t>
      </w:r>
      <w:r>
        <w:rPr>
          <w:spacing w:val="-4"/>
        </w:rPr>
        <w:t> hôn.</w:t>
      </w:r>
    </w:p>
    <w:p>
      <w:pPr>
        <w:pStyle w:val="BodyText"/>
        <w:spacing w:before="110"/>
        <w:ind w:left="668"/>
      </w:pPr>
      <w:r>
        <w:rPr/>
        <w:t>-</w:t>
      </w:r>
      <w:r>
        <w:rPr>
          <w:spacing w:val="-2"/>
        </w:rPr>
        <w:t> </w:t>
      </w:r>
      <w:r>
        <w:rPr/>
        <w:t>Về</w:t>
      </w:r>
      <w:r>
        <w:rPr>
          <w:spacing w:val="-1"/>
        </w:rPr>
        <w:t> </w:t>
      </w:r>
      <w:r>
        <w:rPr/>
        <w:t>con</w:t>
      </w:r>
      <w:r>
        <w:rPr>
          <w:spacing w:val="1"/>
        </w:rPr>
        <w:t> </w:t>
      </w:r>
      <w:r>
        <w:rPr>
          <w:spacing w:val="-2"/>
        </w:rPr>
        <w:t>chung:</w:t>
      </w:r>
    </w:p>
    <w:p>
      <w:pPr>
        <w:pStyle w:val="BodyText"/>
        <w:spacing w:line="276" w:lineRule="auto" w:before="108"/>
        <w:ind w:right="104" w:firstLine="566"/>
      </w:pPr>
      <w:r>
        <w:rPr/>
        <w:t>Giao 02 (hai) con chung là cháu Nguyễn Lương Trí B, sinh ngày 06 tháng 10 năm</w:t>
      </w:r>
      <w:r>
        <w:rPr>
          <w:spacing w:val="-9"/>
        </w:rPr>
        <w:t> </w:t>
      </w:r>
      <w:r>
        <w:rPr/>
        <w:t>2012</w:t>
      </w:r>
      <w:r>
        <w:rPr>
          <w:spacing w:val="-4"/>
        </w:rPr>
        <w:t> </w:t>
      </w:r>
      <w:r>
        <w:rPr/>
        <w:t>và</w:t>
      </w:r>
      <w:r>
        <w:rPr>
          <w:spacing w:val="-4"/>
        </w:rPr>
        <w:t> </w:t>
      </w:r>
      <w:r>
        <w:rPr/>
        <w:t>cháu</w:t>
      </w:r>
      <w:r>
        <w:rPr>
          <w:spacing w:val="-1"/>
        </w:rPr>
        <w:t> </w:t>
      </w:r>
      <w:r>
        <w:rPr/>
        <w:t>Nguyễn</w:t>
      </w:r>
      <w:r>
        <w:rPr>
          <w:spacing w:val="-3"/>
        </w:rPr>
        <w:t> </w:t>
      </w:r>
      <w:r>
        <w:rPr/>
        <w:t>Lương</w:t>
      </w:r>
      <w:r>
        <w:rPr>
          <w:spacing w:val="-4"/>
        </w:rPr>
        <w:t> </w:t>
      </w:r>
      <w:r>
        <w:rPr/>
        <w:t>Tấn</w:t>
      </w:r>
      <w:r>
        <w:rPr>
          <w:spacing w:val="-3"/>
        </w:rPr>
        <w:t> </w:t>
      </w:r>
      <w:r>
        <w:rPr/>
        <w:t>L,</w:t>
      </w:r>
      <w:r>
        <w:rPr>
          <w:spacing w:val="-5"/>
        </w:rPr>
        <w:t> </w:t>
      </w:r>
      <w:r>
        <w:rPr/>
        <w:t>sinh</w:t>
      </w:r>
      <w:r>
        <w:rPr>
          <w:spacing w:val="-4"/>
        </w:rPr>
        <w:t> </w:t>
      </w:r>
      <w:r>
        <w:rPr/>
        <w:t>ngày</w:t>
      </w:r>
      <w:r>
        <w:rPr>
          <w:spacing w:val="-8"/>
        </w:rPr>
        <w:t> </w:t>
      </w:r>
      <w:r>
        <w:rPr/>
        <w:t>24</w:t>
      </w:r>
      <w:r>
        <w:rPr>
          <w:spacing w:val="-4"/>
        </w:rPr>
        <w:t> </w:t>
      </w:r>
      <w:r>
        <w:rPr/>
        <w:t>tháng</w:t>
      </w:r>
      <w:r>
        <w:rPr>
          <w:spacing w:val="-4"/>
        </w:rPr>
        <w:t> </w:t>
      </w:r>
      <w:r>
        <w:rPr/>
        <w:t>4</w:t>
      </w:r>
      <w:r>
        <w:rPr>
          <w:spacing w:val="-4"/>
        </w:rPr>
        <w:t> </w:t>
      </w:r>
      <w:r>
        <w:rPr/>
        <w:t>năm</w:t>
      </w:r>
      <w:r>
        <w:rPr>
          <w:spacing w:val="-9"/>
        </w:rPr>
        <w:t> </w:t>
      </w:r>
      <w:r>
        <w:rPr/>
        <w:t>2015</w:t>
      </w:r>
      <w:r>
        <w:rPr>
          <w:spacing w:val="-4"/>
        </w:rPr>
        <w:t> </w:t>
      </w:r>
      <w:r>
        <w:rPr/>
        <w:t>cho chị</w:t>
      </w:r>
      <w:r>
        <w:rPr>
          <w:spacing w:val="-3"/>
        </w:rPr>
        <w:t> </w:t>
      </w:r>
      <w:r>
        <w:rPr/>
        <w:t>H được trực tiếp nuôi dưỡng.</w:t>
      </w:r>
    </w:p>
    <w:p>
      <w:pPr>
        <w:pStyle w:val="BodyText"/>
        <w:spacing w:line="288" w:lineRule="auto" w:before="58"/>
        <w:ind w:right="105" w:firstLine="719"/>
      </w:pPr>
      <w:r>
        <w:rPr/>
        <w:t>Về cấp dưỡng nuôi con chung sau khi ly hôn: Anh Nguyễn Hữu X và chị Lương Thị Mỹ H tự thỏa thuận và không yêu cầu Tòa án giải quyết.</w:t>
      </w:r>
    </w:p>
    <w:p>
      <w:pPr>
        <w:pStyle w:val="BodyText"/>
        <w:spacing w:line="276" w:lineRule="auto" w:before="3"/>
        <w:ind w:right="117" w:firstLine="566"/>
      </w:pPr>
      <w:r>
        <w:rPr/>
        <w:t>Sau khi ly hôn, người không trực tiếp nuôi con có quyền, nghĩa vụ thăm nom con mà không ai được cản trở.</w:t>
      </w:r>
    </w:p>
    <w:p>
      <w:pPr>
        <w:pStyle w:val="BodyText"/>
        <w:spacing w:line="276" w:lineRule="auto" w:before="118"/>
        <w:ind w:right="113" w:firstLine="566"/>
      </w:pPr>
      <w:r>
        <w:rPr/>
        <w:t>Nếu người không trực tiếp nuôi con lạm dụng việc thăm con để cản trở hoặc gây ảnh hưởng xấu đến việc trông nom, chăm sóc, nuôi dưỡng, giáo dục con thì người</w:t>
      </w:r>
      <w:r>
        <w:rPr>
          <w:spacing w:val="-4"/>
        </w:rPr>
        <w:t> </w:t>
      </w:r>
      <w:r>
        <w:rPr/>
        <w:t>trực</w:t>
      </w:r>
      <w:r>
        <w:rPr>
          <w:spacing w:val="-5"/>
        </w:rPr>
        <w:t> </w:t>
      </w:r>
      <w:r>
        <w:rPr/>
        <w:t>tiếp</w:t>
      </w:r>
      <w:r>
        <w:rPr>
          <w:spacing w:val="-5"/>
        </w:rPr>
        <w:t> </w:t>
      </w:r>
      <w:r>
        <w:rPr/>
        <w:t>nuôi</w:t>
      </w:r>
      <w:r>
        <w:rPr>
          <w:spacing w:val="-4"/>
        </w:rPr>
        <w:t> </w:t>
      </w:r>
      <w:r>
        <w:rPr/>
        <w:t>con</w:t>
      </w:r>
      <w:r>
        <w:rPr>
          <w:spacing w:val="-5"/>
        </w:rPr>
        <w:t> </w:t>
      </w:r>
      <w:r>
        <w:rPr/>
        <w:t>có</w:t>
      </w:r>
      <w:r>
        <w:rPr>
          <w:spacing w:val="-5"/>
        </w:rPr>
        <w:t> </w:t>
      </w:r>
      <w:r>
        <w:rPr/>
        <w:t>quyền</w:t>
      </w:r>
      <w:r>
        <w:rPr>
          <w:spacing w:val="-1"/>
        </w:rPr>
        <w:t> </w:t>
      </w:r>
      <w:r>
        <w:rPr/>
        <w:t>yêu</w:t>
      </w:r>
      <w:r>
        <w:rPr>
          <w:spacing w:val="-4"/>
        </w:rPr>
        <w:t> </w:t>
      </w:r>
      <w:r>
        <w:rPr/>
        <w:t>cầu</w:t>
      </w:r>
      <w:r>
        <w:rPr>
          <w:spacing w:val="-6"/>
        </w:rPr>
        <w:t> </w:t>
      </w:r>
      <w:r>
        <w:rPr/>
        <w:t>Tòa</w:t>
      </w:r>
      <w:r>
        <w:rPr>
          <w:spacing w:val="-5"/>
        </w:rPr>
        <w:t> </w:t>
      </w:r>
      <w:r>
        <w:rPr/>
        <w:t>án</w:t>
      </w:r>
      <w:r>
        <w:rPr>
          <w:spacing w:val="-4"/>
        </w:rPr>
        <w:t> </w:t>
      </w:r>
      <w:r>
        <w:rPr/>
        <w:t>hạn</w:t>
      </w:r>
      <w:r>
        <w:rPr>
          <w:spacing w:val="-4"/>
        </w:rPr>
        <w:t> </w:t>
      </w:r>
      <w:r>
        <w:rPr/>
        <w:t>chế</w:t>
      </w:r>
      <w:r>
        <w:rPr>
          <w:spacing w:val="-5"/>
        </w:rPr>
        <w:t> </w:t>
      </w:r>
      <w:r>
        <w:rPr/>
        <w:t>quyền</w:t>
      </w:r>
      <w:r>
        <w:rPr>
          <w:spacing w:val="-4"/>
        </w:rPr>
        <w:t> </w:t>
      </w:r>
      <w:r>
        <w:rPr/>
        <w:t>thăm</w:t>
      </w:r>
      <w:r>
        <w:rPr>
          <w:spacing w:val="-9"/>
        </w:rPr>
        <w:t> </w:t>
      </w:r>
      <w:r>
        <w:rPr/>
        <w:t>nom</w:t>
      </w:r>
      <w:r>
        <w:rPr>
          <w:spacing w:val="-9"/>
        </w:rPr>
        <w:t> </w:t>
      </w:r>
      <w:r>
        <w:rPr/>
        <w:t>con</w:t>
      </w:r>
      <w:r>
        <w:rPr>
          <w:spacing w:val="-5"/>
        </w:rPr>
        <w:t> </w:t>
      </w:r>
      <w:r>
        <w:rPr/>
        <w:t>của người không trực tiếp nuôi con.</w:t>
      </w:r>
    </w:p>
    <w:p>
      <w:pPr>
        <w:spacing w:after="0" w:line="276" w:lineRule="auto"/>
        <w:sectPr>
          <w:type w:val="continuous"/>
          <w:pgSz w:w="11910" w:h="16850"/>
          <w:pgMar w:top="1120" w:bottom="280" w:left="1600" w:right="740"/>
        </w:sectPr>
      </w:pPr>
    </w:p>
    <w:p>
      <w:pPr>
        <w:pStyle w:val="BodyText"/>
        <w:spacing w:line="276" w:lineRule="auto" w:before="65"/>
        <w:ind w:right="111" w:firstLine="566"/>
      </w:pPr>
      <w:r>
        <w:rPr/>
        <w:t>Trong</w:t>
      </w:r>
      <w:r>
        <w:rPr>
          <w:spacing w:val="-1"/>
        </w:rPr>
        <w:t> </w:t>
      </w:r>
      <w:r>
        <w:rPr/>
        <w:t>trường</w:t>
      </w:r>
      <w:r>
        <w:rPr>
          <w:spacing w:val="-1"/>
        </w:rPr>
        <w:t> </w:t>
      </w:r>
      <w:r>
        <w:rPr/>
        <w:t>hợp</w:t>
      </w:r>
      <w:r>
        <w:rPr>
          <w:spacing w:val="-1"/>
        </w:rPr>
        <w:t> </w:t>
      </w:r>
      <w:r>
        <w:rPr/>
        <w:t>có</w:t>
      </w:r>
      <w:r>
        <w:rPr>
          <w:spacing w:val="-4"/>
        </w:rPr>
        <w:t> </w:t>
      </w:r>
      <w:r>
        <w:rPr/>
        <w:t>yêu</w:t>
      </w:r>
      <w:r>
        <w:rPr>
          <w:spacing w:val="-1"/>
        </w:rPr>
        <w:t> </w:t>
      </w:r>
      <w:r>
        <w:rPr/>
        <w:t>cầu</w:t>
      </w:r>
      <w:r>
        <w:rPr>
          <w:spacing w:val="-2"/>
        </w:rPr>
        <w:t> </w:t>
      </w:r>
      <w:r>
        <w:rPr/>
        <w:t>của</w:t>
      </w:r>
      <w:r>
        <w:rPr>
          <w:spacing w:val="-2"/>
        </w:rPr>
        <w:t> </w:t>
      </w:r>
      <w:r>
        <w:rPr/>
        <w:t>cha,</w:t>
      </w:r>
      <w:r>
        <w:rPr>
          <w:spacing w:val="-1"/>
        </w:rPr>
        <w:t> </w:t>
      </w:r>
      <w:r>
        <w:rPr/>
        <w:t>mẹ</w:t>
      </w:r>
      <w:r>
        <w:rPr>
          <w:spacing w:val="-1"/>
        </w:rPr>
        <w:t> </w:t>
      </w:r>
      <w:r>
        <w:rPr/>
        <w:t>hoặc</w:t>
      </w:r>
      <w:r>
        <w:rPr>
          <w:spacing w:val="-2"/>
        </w:rPr>
        <w:t> </w:t>
      </w:r>
      <w:r>
        <w:rPr/>
        <w:t>cá</w:t>
      </w:r>
      <w:r>
        <w:rPr>
          <w:spacing w:val="-2"/>
        </w:rPr>
        <w:t> </w:t>
      </w:r>
      <w:r>
        <w:rPr/>
        <w:t>nhân,</w:t>
      </w:r>
      <w:r>
        <w:rPr>
          <w:spacing w:val="-3"/>
        </w:rPr>
        <w:t> </w:t>
      </w:r>
      <w:r>
        <w:rPr/>
        <w:t>tổ</w:t>
      </w:r>
      <w:r>
        <w:rPr>
          <w:spacing w:val="-1"/>
        </w:rPr>
        <w:t> </w:t>
      </w:r>
      <w:r>
        <w:rPr/>
        <w:t>chức</w:t>
      </w:r>
      <w:r>
        <w:rPr>
          <w:spacing w:val="-4"/>
        </w:rPr>
        <w:t> </w:t>
      </w:r>
      <w:r>
        <w:rPr/>
        <w:t>theo</w:t>
      </w:r>
      <w:r>
        <w:rPr>
          <w:spacing w:val="-1"/>
        </w:rPr>
        <w:t> </w:t>
      </w:r>
      <w:r>
        <w:rPr/>
        <w:t>quy</w:t>
      </w:r>
      <w:r>
        <w:rPr>
          <w:spacing w:val="-6"/>
        </w:rPr>
        <w:t> </w:t>
      </w:r>
      <w:r>
        <w:rPr/>
        <w:t>định của pháp luật; Toà án có thể quyết định thay đổi người trực tiếp nuôi con và mức cấp dưỡng nuôi con sau khi ly hôn.</w:t>
      </w:r>
    </w:p>
    <w:p>
      <w:pPr>
        <w:pStyle w:val="BodyText"/>
        <w:spacing w:line="278" w:lineRule="auto" w:before="120"/>
        <w:ind w:right="104" w:firstLine="566"/>
      </w:pPr>
      <w:r>
        <w:rPr/>
        <w:t>- Về tài sản chung và nghĩa vụ chung:</w:t>
      </w:r>
      <w:r>
        <w:rPr>
          <w:spacing w:val="-2"/>
        </w:rPr>
        <w:t> </w:t>
      </w:r>
      <w:r>
        <w:rPr/>
        <w:t>Anh Nguyễn Hữu X và chị Lương Thị Mỹ H không yêu cầu Tòa án giải quyết.</w:t>
      </w:r>
    </w:p>
    <w:p>
      <w:pPr>
        <w:pStyle w:val="ListParagraph"/>
        <w:numPr>
          <w:ilvl w:val="0"/>
          <w:numId w:val="3"/>
        </w:numPr>
        <w:tabs>
          <w:tab w:pos="962" w:val="left" w:leader="none"/>
        </w:tabs>
        <w:spacing w:line="276" w:lineRule="auto" w:before="115" w:after="0"/>
        <w:ind w:left="102" w:right="102" w:firstLine="566"/>
        <w:jc w:val="both"/>
        <w:rPr>
          <w:sz w:val="28"/>
        </w:rPr>
      </w:pPr>
      <w:r>
        <w:rPr>
          <w:sz w:val="28"/>
        </w:rPr>
        <w:t>Lệ phí Tòa án: Lệ phí yêu cầu giải quyết việc dân sự là 300.000 đồng, anh Nguyễn Hữu X và chị Lương Thị Mỹ</w:t>
      </w:r>
      <w:r>
        <w:rPr>
          <w:spacing w:val="-5"/>
          <w:sz w:val="28"/>
        </w:rPr>
        <w:t> </w:t>
      </w:r>
      <w:r>
        <w:rPr>
          <w:sz w:val="28"/>
        </w:rPr>
        <w:t>H mỗi</w:t>
      </w:r>
      <w:r>
        <w:rPr>
          <w:spacing w:val="-1"/>
          <w:sz w:val="28"/>
        </w:rPr>
        <w:t> </w:t>
      </w:r>
      <w:r>
        <w:rPr>
          <w:sz w:val="28"/>
        </w:rPr>
        <w:t>người</w:t>
      </w:r>
      <w:r>
        <w:rPr>
          <w:spacing w:val="-1"/>
          <w:sz w:val="28"/>
        </w:rPr>
        <w:t> </w:t>
      </w:r>
      <w:r>
        <w:rPr>
          <w:sz w:val="28"/>
        </w:rPr>
        <w:t>phải chịu</w:t>
      </w:r>
      <w:r>
        <w:rPr>
          <w:spacing w:val="-1"/>
          <w:sz w:val="28"/>
        </w:rPr>
        <w:t> </w:t>
      </w:r>
      <w:r>
        <w:rPr>
          <w:sz w:val="28"/>
        </w:rPr>
        <w:t>150.000 đồng. Anh X tự nguyện chịu lệ phí nhưng được trừ vào số tiền tạm</w:t>
      </w:r>
      <w:r>
        <w:rPr>
          <w:spacing w:val="-1"/>
          <w:sz w:val="28"/>
        </w:rPr>
        <w:t> </w:t>
      </w:r>
      <w:r>
        <w:rPr>
          <w:sz w:val="28"/>
        </w:rPr>
        <w:t>ứng lệ phí dân sự sơ thẩm</w:t>
      </w:r>
      <w:r>
        <w:rPr>
          <w:spacing w:val="-1"/>
          <w:sz w:val="28"/>
        </w:rPr>
        <w:t> </w:t>
      </w:r>
      <w:r>
        <w:rPr>
          <w:sz w:val="28"/>
        </w:rPr>
        <w:t>đã nộp là</w:t>
      </w:r>
      <w:r>
        <w:rPr>
          <w:spacing w:val="-1"/>
          <w:sz w:val="28"/>
        </w:rPr>
        <w:t> </w:t>
      </w:r>
      <w:r>
        <w:rPr>
          <w:sz w:val="28"/>
        </w:rPr>
        <w:t>300.000 đồng theo biên lai thu tiền số: 0002760 ngày</w:t>
      </w:r>
      <w:r>
        <w:rPr>
          <w:spacing w:val="-3"/>
          <w:sz w:val="28"/>
        </w:rPr>
        <w:t> </w:t>
      </w:r>
      <w:r>
        <w:rPr>
          <w:sz w:val="28"/>
        </w:rPr>
        <w:t>11 tháng 11 năm</w:t>
      </w:r>
      <w:r>
        <w:rPr>
          <w:spacing w:val="-5"/>
          <w:sz w:val="28"/>
        </w:rPr>
        <w:t> </w:t>
      </w:r>
      <w:r>
        <w:rPr>
          <w:sz w:val="28"/>
        </w:rPr>
        <w:t>2022 của Chi cục thi hành án dân sự thành phố Pleiku, tỉnh Gia Lai. Anh X đã nộp xong tiền lệ phí.</w:t>
      </w:r>
    </w:p>
    <w:p>
      <w:pPr>
        <w:pStyle w:val="ListParagraph"/>
        <w:numPr>
          <w:ilvl w:val="0"/>
          <w:numId w:val="3"/>
        </w:numPr>
        <w:tabs>
          <w:tab w:pos="951" w:val="left" w:leader="none"/>
        </w:tabs>
        <w:spacing w:line="276" w:lineRule="auto" w:before="122" w:after="0"/>
        <w:ind w:left="102" w:right="118" w:firstLine="566"/>
        <w:jc w:val="both"/>
        <w:rPr>
          <w:sz w:val="28"/>
        </w:rPr>
      </w:pPr>
      <w:r>
        <w:rPr>
          <w:sz w:val="28"/>
        </w:rPr>
        <w:t>Quyết định này</w:t>
      </w:r>
      <w:r>
        <w:rPr>
          <w:spacing w:val="-3"/>
          <w:sz w:val="28"/>
        </w:rPr>
        <w:t> </w:t>
      </w:r>
      <w:r>
        <w:rPr>
          <w:sz w:val="28"/>
        </w:rPr>
        <w:t>có hiệu lực pháp luật ngay</w:t>
      </w:r>
      <w:r>
        <w:rPr>
          <w:spacing w:val="-1"/>
          <w:sz w:val="28"/>
        </w:rPr>
        <w:t> </w:t>
      </w:r>
      <w:r>
        <w:rPr>
          <w:sz w:val="28"/>
        </w:rPr>
        <w:t>sau khi được ban hành và</w:t>
      </w:r>
      <w:r>
        <w:rPr>
          <w:spacing w:val="-1"/>
          <w:sz w:val="28"/>
        </w:rPr>
        <w:t> </w:t>
      </w:r>
      <w:r>
        <w:rPr>
          <w:sz w:val="28"/>
        </w:rPr>
        <w:t>không bị kháng cáo, kháng nghị theo thủ tục phúc thẩm.</w:t>
      </w:r>
    </w:p>
    <w:p>
      <w:pPr>
        <w:pStyle w:val="BodyText"/>
        <w:ind w:left="0"/>
        <w:jc w:val="left"/>
        <w:rPr>
          <w:sz w:val="20"/>
        </w:rPr>
      </w:pPr>
    </w:p>
    <w:p>
      <w:pPr>
        <w:pStyle w:val="BodyText"/>
        <w:spacing w:before="10"/>
        <w:ind w:left="0"/>
        <w:jc w:val="left"/>
        <w:rPr>
          <w:sz w:val="29"/>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5"/>
        <w:gridCol w:w="3322"/>
      </w:tblGrid>
      <w:tr>
        <w:trPr>
          <w:trHeight w:val="2567" w:hRule="atLeast"/>
        </w:trPr>
        <w:tc>
          <w:tcPr>
            <w:tcW w:w="4715" w:type="dxa"/>
          </w:tcPr>
          <w:p>
            <w:pPr>
              <w:pStyle w:val="TableParagraph"/>
              <w:spacing w:line="264" w:lineRule="exact"/>
              <w:ind w:left="50"/>
              <w:rPr>
                <w:b/>
                <w:i/>
                <w:sz w:val="24"/>
              </w:rPr>
            </w:pPr>
            <w:r>
              <w:rPr>
                <w:b/>
                <w:i/>
                <w:sz w:val="24"/>
              </w:rPr>
              <w:t>Nơi</w:t>
            </w:r>
            <w:r>
              <w:rPr>
                <w:b/>
                <w:i/>
                <w:spacing w:val="-2"/>
                <w:sz w:val="24"/>
              </w:rPr>
              <w:t> 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Gia</w:t>
            </w:r>
            <w:r>
              <w:rPr>
                <w:spacing w:val="-1"/>
                <w:sz w:val="22"/>
              </w:rPr>
              <w:t> </w:t>
            </w:r>
            <w:r>
              <w:rPr>
                <w:spacing w:val="-4"/>
                <w:sz w:val="22"/>
              </w:rPr>
              <w:t>Lai;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tp</w:t>
            </w:r>
            <w:r>
              <w:rPr>
                <w:spacing w:val="1"/>
                <w:sz w:val="22"/>
              </w:rPr>
              <w:t> </w:t>
            </w:r>
            <w:r>
              <w:rPr>
                <w:spacing w:val="-2"/>
                <w:sz w:val="22"/>
              </w:rPr>
              <w:t>Pleiku;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2"/>
                <w:sz w:val="22"/>
              </w:rPr>
              <w:t> </w:t>
            </w:r>
            <w:r>
              <w:rPr>
                <w:sz w:val="22"/>
              </w:rPr>
              <w:t>tp</w:t>
            </w:r>
            <w:r>
              <w:rPr>
                <w:spacing w:val="-1"/>
                <w:sz w:val="22"/>
              </w:rPr>
              <w:t> </w:t>
            </w:r>
            <w:r>
              <w:rPr>
                <w:spacing w:val="-2"/>
                <w:sz w:val="22"/>
              </w:rPr>
              <w:t>Pleiku;</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5"/>
                <w:sz w:val="22"/>
              </w:rPr>
              <w:t> </w:t>
            </w:r>
            <w:r>
              <w:rPr>
                <w:sz w:val="22"/>
              </w:rPr>
              <w:t>D,</w:t>
            </w:r>
            <w:r>
              <w:rPr>
                <w:spacing w:val="-2"/>
                <w:sz w:val="22"/>
              </w:rPr>
              <w:t> </w:t>
            </w:r>
            <w:r>
              <w:rPr>
                <w:sz w:val="22"/>
              </w:rPr>
              <w:t>tp</w:t>
            </w:r>
            <w:r>
              <w:rPr>
                <w:spacing w:val="-1"/>
                <w:sz w:val="22"/>
              </w:rPr>
              <w:t> </w:t>
            </w:r>
            <w:r>
              <w:rPr>
                <w:spacing w:val="-10"/>
                <w:sz w:val="22"/>
              </w:rPr>
              <w:t>P</w:t>
            </w:r>
          </w:p>
          <w:p>
            <w:pPr>
              <w:pStyle w:val="TableParagraph"/>
              <w:spacing w:before="2"/>
              <w:ind w:left="50"/>
              <w:rPr>
                <w:sz w:val="22"/>
              </w:rPr>
            </w:pPr>
            <w:r>
              <w:rPr>
                <w:sz w:val="22"/>
              </w:rPr>
              <w:t>(Giấy</w:t>
            </w:r>
            <w:r>
              <w:rPr>
                <w:spacing w:val="-6"/>
                <w:sz w:val="22"/>
              </w:rPr>
              <w:t> </w:t>
            </w:r>
            <w:r>
              <w:rPr>
                <w:sz w:val="22"/>
              </w:rPr>
              <w:t>CNKH</w:t>
            </w:r>
            <w:r>
              <w:rPr>
                <w:spacing w:val="-4"/>
                <w:sz w:val="22"/>
              </w:rPr>
              <w:t> </w:t>
            </w:r>
            <w:r>
              <w:rPr>
                <w:sz w:val="22"/>
              </w:rPr>
              <w:t>số</w:t>
            </w:r>
            <w:r>
              <w:rPr>
                <w:spacing w:val="-3"/>
                <w:sz w:val="22"/>
              </w:rPr>
              <w:t> </w:t>
            </w:r>
            <w:r>
              <w:rPr>
                <w:sz w:val="22"/>
              </w:rPr>
              <w:t>xx</w:t>
            </w:r>
            <w:r>
              <w:rPr>
                <w:spacing w:val="-3"/>
                <w:sz w:val="22"/>
              </w:rPr>
              <w:t> </w:t>
            </w:r>
            <w:r>
              <w:rPr>
                <w:sz w:val="22"/>
              </w:rPr>
              <w:t>ngày</w:t>
            </w:r>
            <w:r>
              <w:rPr>
                <w:spacing w:val="-5"/>
                <w:sz w:val="22"/>
              </w:rPr>
              <w:t> </w:t>
            </w:r>
            <w:r>
              <w:rPr>
                <w:sz w:val="22"/>
              </w:rPr>
              <w:t>06-12-</w:t>
            </w:r>
            <w:r>
              <w:rPr>
                <w:spacing w:val="-2"/>
                <w:sz w:val="22"/>
              </w:rPr>
              <w:t>2011);</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 sơ</w:t>
            </w:r>
            <w:r>
              <w:rPr>
                <w:spacing w:val="1"/>
                <w:sz w:val="22"/>
              </w:rPr>
              <w:t> </w:t>
            </w:r>
            <w:r>
              <w:rPr>
                <w:spacing w:val="-2"/>
                <w:sz w:val="22"/>
              </w:rPr>
              <w:t>việc.</w:t>
            </w:r>
          </w:p>
        </w:tc>
        <w:tc>
          <w:tcPr>
            <w:tcW w:w="3322" w:type="dxa"/>
          </w:tcPr>
          <w:p>
            <w:pPr>
              <w:pStyle w:val="TableParagraph"/>
              <w:spacing w:line="310" w:lineRule="exact"/>
              <w:ind w:left="1282" w:right="285"/>
              <w:jc w:val="center"/>
              <w:rPr>
                <w:b/>
                <w:sz w:val="28"/>
              </w:rPr>
            </w:pPr>
            <w:r>
              <w:rPr>
                <w:b/>
                <w:sz w:val="28"/>
              </w:rPr>
              <w:t>THẨM</w:t>
            </w:r>
            <w:r>
              <w:rPr>
                <w:b/>
                <w:spacing w:val="-5"/>
                <w:sz w:val="28"/>
              </w:rPr>
              <w:t> </w:t>
            </w:r>
            <w:r>
              <w:rPr>
                <w:b/>
                <w:spacing w:val="-4"/>
                <w:sz w:val="28"/>
              </w:rPr>
              <w:t>PHÁN</w:t>
            </w:r>
          </w:p>
          <w:p>
            <w:pPr>
              <w:pStyle w:val="TableParagraph"/>
              <w:spacing w:line="319" w:lineRule="exact"/>
              <w:ind w:left="1282" w:right="280"/>
              <w:jc w:val="center"/>
              <w:rPr>
                <w:sz w:val="28"/>
              </w:rPr>
            </w:pPr>
            <w:r>
              <w:rPr>
                <w:sz w:val="28"/>
              </w:rPr>
              <w:t>(đã</w:t>
            </w:r>
            <w:r>
              <w:rPr>
                <w:spacing w:val="-2"/>
                <w:sz w:val="28"/>
              </w:rPr>
              <w:t> </w:t>
            </w:r>
            <w:r>
              <w:rPr>
                <w:spacing w:val="-5"/>
                <w:sz w:val="28"/>
              </w:rPr>
              <w:t>ký)</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302" w:lineRule="exact" w:before="235"/>
              <w:ind w:left="1261"/>
              <w:rPr>
                <w:b/>
                <w:sz w:val="28"/>
              </w:rPr>
            </w:pPr>
            <w:r>
              <w:rPr>
                <w:b/>
                <w:sz w:val="28"/>
              </w:rPr>
              <w:t>Vũ</w:t>
            </w:r>
            <w:r>
              <w:rPr>
                <w:b/>
                <w:spacing w:val="-4"/>
                <w:sz w:val="28"/>
              </w:rPr>
              <w:t> </w:t>
            </w:r>
            <w:r>
              <w:rPr>
                <w:b/>
                <w:sz w:val="28"/>
              </w:rPr>
              <w:t>Đình</w:t>
            </w:r>
            <w:r>
              <w:rPr>
                <w:b/>
                <w:spacing w:val="-3"/>
                <w:sz w:val="28"/>
              </w:rPr>
              <w:t> </w:t>
            </w:r>
            <w:r>
              <w:rPr>
                <w:b/>
                <w:spacing w:val="-2"/>
                <w:sz w:val="28"/>
              </w:rPr>
              <w:t>Nguyên</w:t>
            </w:r>
          </w:p>
        </w:tc>
      </w:tr>
    </w:tbl>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3" w:hanging="125"/>
      </w:pPr>
      <w:rPr>
        <w:rFonts w:hint="default"/>
        <w:lang w:val="vi" w:eastAsia="en-US" w:bidi="ar-SA"/>
      </w:rPr>
    </w:lvl>
    <w:lvl w:ilvl="2">
      <w:start w:val="0"/>
      <w:numFmt w:val="bullet"/>
      <w:lvlText w:val="•"/>
      <w:lvlJc w:val="left"/>
      <w:pPr>
        <w:ind w:left="1087" w:hanging="125"/>
      </w:pPr>
      <w:rPr>
        <w:rFonts w:hint="default"/>
        <w:lang w:val="vi" w:eastAsia="en-US" w:bidi="ar-SA"/>
      </w:rPr>
    </w:lvl>
    <w:lvl w:ilvl="3">
      <w:start w:val="0"/>
      <w:numFmt w:val="bullet"/>
      <w:lvlText w:val="•"/>
      <w:lvlJc w:val="left"/>
      <w:pPr>
        <w:ind w:left="1540" w:hanging="125"/>
      </w:pPr>
      <w:rPr>
        <w:rFonts w:hint="default"/>
        <w:lang w:val="vi" w:eastAsia="en-US" w:bidi="ar-SA"/>
      </w:rPr>
    </w:lvl>
    <w:lvl w:ilvl="4">
      <w:start w:val="0"/>
      <w:numFmt w:val="bullet"/>
      <w:lvlText w:val="•"/>
      <w:lvlJc w:val="left"/>
      <w:pPr>
        <w:ind w:left="1994" w:hanging="125"/>
      </w:pPr>
      <w:rPr>
        <w:rFonts w:hint="default"/>
        <w:lang w:val="vi" w:eastAsia="en-US" w:bidi="ar-SA"/>
      </w:rPr>
    </w:lvl>
    <w:lvl w:ilvl="5">
      <w:start w:val="0"/>
      <w:numFmt w:val="bullet"/>
      <w:lvlText w:val="•"/>
      <w:lvlJc w:val="left"/>
      <w:pPr>
        <w:ind w:left="2447" w:hanging="125"/>
      </w:pPr>
      <w:rPr>
        <w:rFonts w:hint="default"/>
        <w:lang w:val="vi" w:eastAsia="en-US" w:bidi="ar-SA"/>
      </w:rPr>
    </w:lvl>
    <w:lvl w:ilvl="6">
      <w:start w:val="0"/>
      <w:numFmt w:val="bullet"/>
      <w:lvlText w:val="•"/>
      <w:lvlJc w:val="left"/>
      <w:pPr>
        <w:ind w:left="2901" w:hanging="125"/>
      </w:pPr>
      <w:rPr>
        <w:rFonts w:hint="default"/>
        <w:lang w:val="vi" w:eastAsia="en-US" w:bidi="ar-SA"/>
      </w:rPr>
    </w:lvl>
    <w:lvl w:ilvl="7">
      <w:start w:val="0"/>
      <w:numFmt w:val="bullet"/>
      <w:lvlText w:val="•"/>
      <w:lvlJc w:val="left"/>
      <w:pPr>
        <w:ind w:left="3354" w:hanging="125"/>
      </w:pPr>
      <w:rPr>
        <w:rFonts w:hint="default"/>
        <w:lang w:val="vi" w:eastAsia="en-US" w:bidi="ar-SA"/>
      </w:rPr>
    </w:lvl>
    <w:lvl w:ilvl="8">
      <w:start w:val="0"/>
      <w:numFmt w:val="bullet"/>
      <w:lvlText w:val="•"/>
      <w:lvlJc w:val="left"/>
      <w:pPr>
        <w:ind w:left="3808" w:hanging="125"/>
      </w:pPr>
      <w:rPr>
        <w:rFonts w:hint="default"/>
        <w:lang w:val="vi" w:eastAsia="en-US" w:bidi="ar-SA"/>
      </w:rPr>
    </w:lvl>
  </w:abstractNum>
  <w:abstractNum w:abstractNumId="2">
    <w:multiLevelType w:val="hybridMultilevel"/>
    <w:lvl w:ilvl="0">
      <w:start w:val="1"/>
      <w:numFmt w:val="decimal"/>
      <w:lvlText w:val="%1."/>
      <w:lvlJc w:val="left"/>
      <w:pPr>
        <w:ind w:left="361" w:hanging="28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1" w:hanging="288"/>
      </w:pPr>
      <w:rPr>
        <w:rFonts w:hint="default"/>
        <w:lang w:val="vi" w:eastAsia="en-US" w:bidi="ar-SA"/>
      </w:rPr>
    </w:lvl>
    <w:lvl w:ilvl="2">
      <w:start w:val="0"/>
      <w:numFmt w:val="bullet"/>
      <w:lvlText w:val="•"/>
      <w:lvlJc w:val="left"/>
      <w:pPr>
        <w:ind w:left="2082" w:hanging="288"/>
      </w:pPr>
      <w:rPr>
        <w:rFonts w:hint="default"/>
        <w:lang w:val="vi" w:eastAsia="en-US" w:bidi="ar-SA"/>
      </w:rPr>
    </w:lvl>
    <w:lvl w:ilvl="3">
      <w:start w:val="0"/>
      <w:numFmt w:val="bullet"/>
      <w:lvlText w:val="•"/>
      <w:lvlJc w:val="left"/>
      <w:pPr>
        <w:ind w:left="2943" w:hanging="288"/>
      </w:pPr>
      <w:rPr>
        <w:rFonts w:hint="default"/>
        <w:lang w:val="vi" w:eastAsia="en-US" w:bidi="ar-SA"/>
      </w:rPr>
    </w:lvl>
    <w:lvl w:ilvl="4">
      <w:start w:val="0"/>
      <w:numFmt w:val="bullet"/>
      <w:lvlText w:val="•"/>
      <w:lvlJc w:val="left"/>
      <w:pPr>
        <w:ind w:left="3804" w:hanging="288"/>
      </w:pPr>
      <w:rPr>
        <w:rFonts w:hint="default"/>
        <w:lang w:val="vi" w:eastAsia="en-US" w:bidi="ar-SA"/>
      </w:rPr>
    </w:lvl>
    <w:lvl w:ilvl="5">
      <w:start w:val="0"/>
      <w:numFmt w:val="bullet"/>
      <w:lvlText w:val="•"/>
      <w:lvlJc w:val="left"/>
      <w:pPr>
        <w:ind w:left="4666" w:hanging="288"/>
      </w:pPr>
      <w:rPr>
        <w:rFonts w:hint="default"/>
        <w:lang w:val="vi" w:eastAsia="en-US" w:bidi="ar-SA"/>
      </w:rPr>
    </w:lvl>
    <w:lvl w:ilvl="6">
      <w:start w:val="0"/>
      <w:numFmt w:val="bullet"/>
      <w:lvlText w:val="•"/>
      <w:lvlJc w:val="left"/>
      <w:pPr>
        <w:ind w:left="5527" w:hanging="288"/>
      </w:pPr>
      <w:rPr>
        <w:rFonts w:hint="default"/>
        <w:lang w:val="vi" w:eastAsia="en-US" w:bidi="ar-SA"/>
      </w:rPr>
    </w:lvl>
    <w:lvl w:ilvl="7">
      <w:start w:val="0"/>
      <w:numFmt w:val="bullet"/>
      <w:lvlText w:val="•"/>
      <w:lvlJc w:val="left"/>
      <w:pPr>
        <w:ind w:left="6388" w:hanging="288"/>
      </w:pPr>
      <w:rPr>
        <w:rFonts w:hint="default"/>
        <w:lang w:val="vi" w:eastAsia="en-US" w:bidi="ar-SA"/>
      </w:rPr>
    </w:lvl>
    <w:lvl w:ilvl="8">
      <w:start w:val="0"/>
      <w:numFmt w:val="bullet"/>
      <w:lvlText w:val="•"/>
      <w:lvlJc w:val="left"/>
      <w:pPr>
        <w:ind w:left="7249" w:hanging="288"/>
      </w:pPr>
      <w:rPr>
        <w:rFonts w:hint="default"/>
        <w:lang w:val="vi" w:eastAsia="en-US" w:bidi="ar-SA"/>
      </w:rPr>
    </w:lvl>
  </w:abstractNum>
  <w:abstractNum w:abstractNumId="1">
    <w:multiLevelType w:val="hybridMultilevel"/>
    <w:lvl w:ilvl="0">
      <w:start w:val="1"/>
      <w:numFmt w:val="decimal"/>
      <w:lvlText w:val="[%1]"/>
      <w:lvlJc w:val="left"/>
      <w:pPr>
        <w:ind w:left="121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7" w:hanging="188"/>
      </w:pPr>
      <w:rPr>
        <w:rFonts w:hint="default"/>
        <w:lang w:val="vi" w:eastAsia="en-US" w:bidi="ar-SA"/>
      </w:rPr>
    </w:lvl>
    <w:lvl w:ilvl="3">
      <w:start w:val="0"/>
      <w:numFmt w:val="bullet"/>
      <w:lvlText w:val="•"/>
      <w:lvlJc w:val="left"/>
      <w:pPr>
        <w:ind w:left="3074" w:hanging="188"/>
      </w:pPr>
      <w:rPr>
        <w:rFonts w:hint="default"/>
        <w:lang w:val="vi" w:eastAsia="en-US" w:bidi="ar-SA"/>
      </w:rPr>
    </w:lvl>
    <w:lvl w:ilvl="4">
      <w:start w:val="0"/>
      <w:numFmt w:val="bullet"/>
      <w:lvlText w:val="•"/>
      <w:lvlJc w:val="left"/>
      <w:pPr>
        <w:ind w:left="4002" w:hanging="188"/>
      </w:pPr>
      <w:rPr>
        <w:rFonts w:hint="default"/>
        <w:lang w:val="vi" w:eastAsia="en-US" w:bidi="ar-SA"/>
      </w:rPr>
    </w:lvl>
    <w:lvl w:ilvl="5">
      <w:start w:val="0"/>
      <w:numFmt w:val="bullet"/>
      <w:lvlText w:val="•"/>
      <w:lvlJc w:val="left"/>
      <w:pPr>
        <w:ind w:left="4929" w:hanging="188"/>
      </w:pPr>
      <w:rPr>
        <w:rFonts w:hint="default"/>
        <w:lang w:val="vi" w:eastAsia="en-US" w:bidi="ar-SA"/>
      </w:rPr>
    </w:lvl>
    <w:lvl w:ilvl="6">
      <w:start w:val="0"/>
      <w:numFmt w:val="bullet"/>
      <w:lvlText w:val="•"/>
      <w:lvlJc w:val="left"/>
      <w:pPr>
        <w:ind w:left="5856" w:hanging="188"/>
      </w:pPr>
      <w:rPr>
        <w:rFonts w:hint="default"/>
        <w:lang w:val="vi" w:eastAsia="en-US" w:bidi="ar-SA"/>
      </w:rPr>
    </w:lvl>
    <w:lvl w:ilvl="7">
      <w:start w:val="0"/>
      <w:numFmt w:val="bullet"/>
      <w:lvlText w:val="•"/>
      <w:lvlJc w:val="left"/>
      <w:pPr>
        <w:ind w:left="6784" w:hanging="188"/>
      </w:pPr>
      <w:rPr>
        <w:rFonts w:hint="default"/>
        <w:lang w:val="vi" w:eastAsia="en-US" w:bidi="ar-SA"/>
      </w:rPr>
    </w:lvl>
    <w:lvl w:ilvl="8">
      <w:start w:val="0"/>
      <w:numFmt w:val="bullet"/>
      <w:lvlText w:val="•"/>
      <w:lvlJc w:val="left"/>
      <w:pPr>
        <w:ind w:left="7711" w:hanging="188"/>
      </w:pPr>
      <w:rPr>
        <w:rFonts w:hint="default"/>
        <w:lang w:val="vi" w:eastAsia="en-US" w:bidi="ar-SA"/>
      </w:rPr>
    </w:lvl>
  </w:abstractNum>
  <w:abstractNum w:abstractNumId="0">
    <w:multiLevelType w:val="hybridMultilevel"/>
    <w:lvl w:ilvl="0">
      <w:start w:val="0"/>
      <w:numFmt w:val="bullet"/>
      <w:lvlText w:val="-"/>
      <w:lvlJc w:val="left"/>
      <w:pPr>
        <w:ind w:left="102" w:hanging="272"/>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272"/>
      </w:pPr>
      <w:rPr>
        <w:rFonts w:hint="default"/>
        <w:lang w:val="vi" w:eastAsia="en-US" w:bidi="ar-SA"/>
      </w:rPr>
    </w:lvl>
    <w:lvl w:ilvl="2">
      <w:start w:val="0"/>
      <w:numFmt w:val="bullet"/>
      <w:lvlText w:val="•"/>
      <w:lvlJc w:val="left"/>
      <w:pPr>
        <w:ind w:left="1993" w:hanging="272"/>
      </w:pPr>
      <w:rPr>
        <w:rFonts w:hint="default"/>
        <w:lang w:val="vi" w:eastAsia="en-US" w:bidi="ar-SA"/>
      </w:rPr>
    </w:lvl>
    <w:lvl w:ilvl="3">
      <w:start w:val="0"/>
      <w:numFmt w:val="bullet"/>
      <w:lvlText w:val="•"/>
      <w:lvlJc w:val="left"/>
      <w:pPr>
        <w:ind w:left="2939" w:hanging="272"/>
      </w:pPr>
      <w:rPr>
        <w:rFonts w:hint="default"/>
        <w:lang w:val="vi" w:eastAsia="en-US" w:bidi="ar-SA"/>
      </w:rPr>
    </w:lvl>
    <w:lvl w:ilvl="4">
      <w:start w:val="0"/>
      <w:numFmt w:val="bullet"/>
      <w:lvlText w:val="•"/>
      <w:lvlJc w:val="left"/>
      <w:pPr>
        <w:ind w:left="3886" w:hanging="272"/>
      </w:pPr>
      <w:rPr>
        <w:rFonts w:hint="default"/>
        <w:lang w:val="vi" w:eastAsia="en-US" w:bidi="ar-SA"/>
      </w:rPr>
    </w:lvl>
    <w:lvl w:ilvl="5">
      <w:start w:val="0"/>
      <w:numFmt w:val="bullet"/>
      <w:lvlText w:val="•"/>
      <w:lvlJc w:val="left"/>
      <w:pPr>
        <w:ind w:left="4833" w:hanging="272"/>
      </w:pPr>
      <w:rPr>
        <w:rFonts w:hint="default"/>
        <w:lang w:val="vi" w:eastAsia="en-US" w:bidi="ar-SA"/>
      </w:rPr>
    </w:lvl>
    <w:lvl w:ilvl="6">
      <w:start w:val="0"/>
      <w:numFmt w:val="bullet"/>
      <w:lvlText w:val="•"/>
      <w:lvlJc w:val="left"/>
      <w:pPr>
        <w:ind w:left="5779" w:hanging="272"/>
      </w:pPr>
      <w:rPr>
        <w:rFonts w:hint="default"/>
        <w:lang w:val="vi" w:eastAsia="en-US" w:bidi="ar-SA"/>
      </w:rPr>
    </w:lvl>
    <w:lvl w:ilvl="7">
      <w:start w:val="0"/>
      <w:numFmt w:val="bullet"/>
      <w:lvlText w:val="•"/>
      <w:lvlJc w:val="left"/>
      <w:pPr>
        <w:ind w:left="6726" w:hanging="272"/>
      </w:pPr>
      <w:rPr>
        <w:rFonts w:hint="default"/>
        <w:lang w:val="vi" w:eastAsia="en-US" w:bidi="ar-SA"/>
      </w:rPr>
    </w:lvl>
    <w:lvl w:ilvl="8">
      <w:start w:val="0"/>
      <w:numFmt w:val="bullet"/>
      <w:lvlText w:val="•"/>
      <w:lvlJc w:val="left"/>
      <w:pPr>
        <w:ind w:left="7673" w:hanging="27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Chị Lương Thị Mỹ H, sinh năm 1991. Địa chỉ: Hẻm đường K, phường Y, thành phố P, tỉnh Gia Lai</dc:creator>
  <cp:keywords>1097</cp:keywords>
  <dc:title>803</dc:title>
  <dcterms:created xsi:type="dcterms:W3CDTF">2022-12-10T11:30:04Z</dcterms:created>
  <dcterms:modified xsi:type="dcterms:W3CDTF">2022-12-10T11:30:04Z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