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9"/>
        <w:gridCol w:w="5317"/>
      </w:tblGrid>
      <w:tr>
        <w:trPr>
          <w:trHeight w:val="642" w:hRule="atLeast"/>
        </w:trPr>
        <w:tc>
          <w:tcPr>
            <w:tcW w:w="3319" w:type="dxa"/>
          </w:tcPr>
          <w:p>
            <w:pPr>
              <w:pStyle w:val="TableParagraph"/>
              <w:ind w:left="426" w:hanging="377"/>
              <w:rPr>
                <w:b/>
                <w:sz w:val="24"/>
              </w:rPr>
            </w:pPr>
            <w:r>
              <w:rPr>
                <w:b/>
                <w:sz w:val="24"/>
              </w:rPr>
              <w:t>TAND</w:t>
            </w:r>
            <w:r>
              <w:rPr>
                <w:b/>
                <w:spacing w:val="-13"/>
                <w:sz w:val="24"/>
              </w:rPr>
              <w:t> </w:t>
            </w:r>
            <w:r>
              <w:rPr>
                <w:b/>
                <w:sz w:val="24"/>
              </w:rPr>
              <w:t>HUYỆN</w:t>
            </w:r>
            <w:r>
              <w:rPr>
                <w:b/>
                <w:spacing w:val="-13"/>
                <w:sz w:val="24"/>
              </w:rPr>
              <w:t> </w:t>
            </w:r>
            <w:r>
              <w:rPr>
                <w:b/>
                <w:sz w:val="24"/>
              </w:rPr>
              <w:t>LỤC</w:t>
            </w:r>
            <w:r>
              <w:rPr>
                <w:b/>
                <w:spacing w:val="-13"/>
                <w:sz w:val="24"/>
              </w:rPr>
              <w:t> </w:t>
            </w:r>
            <w:r>
              <w:rPr>
                <w:b/>
                <w:sz w:val="24"/>
              </w:rPr>
              <w:t>NAM TỈNH BẮC GIANG</w:t>
            </w:r>
          </w:p>
        </w:tc>
        <w:tc>
          <w:tcPr>
            <w:tcW w:w="5317" w:type="dxa"/>
          </w:tcPr>
          <w:p>
            <w:pPr>
              <w:pStyle w:val="TableParagraph"/>
              <w:spacing w:line="266" w:lineRule="exact"/>
              <w:ind w:left="257" w:right="44"/>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3"/>
              <w:ind w:left="257" w:right="41"/>
              <w:jc w:val="center"/>
              <w:rPr>
                <w:b/>
                <w:sz w:val="26"/>
              </w:rPr>
            </w:pPr>
            <w:r>
              <w:rPr>
                <w:b/>
                <w:sz w:val="26"/>
                <w:u w:val="single"/>
              </w:rPr>
              <w:t>Độc</w:t>
            </w:r>
            <w:r>
              <w:rPr>
                <w:b/>
                <w:spacing w:val="-5"/>
                <w:sz w:val="26"/>
                <w:u w:val="single"/>
              </w:rPr>
              <w:t> </w:t>
            </w:r>
            <w:r>
              <w:rPr>
                <w:b/>
                <w:sz w:val="26"/>
                <w:u w:val="single"/>
              </w:rPr>
              <w:t>lập</w:t>
            </w:r>
            <w:r>
              <w:rPr>
                <w:b/>
                <w:spacing w:val="-4"/>
                <w:sz w:val="26"/>
                <w:u w:val="single"/>
              </w:rPr>
              <w:t> </w:t>
            </w:r>
            <w:r>
              <w:rPr>
                <w:b/>
                <w:sz w:val="26"/>
                <w:u w:val="single"/>
              </w:rPr>
              <w:t>-</w:t>
            </w:r>
            <w:r>
              <w:rPr>
                <w:b/>
                <w:spacing w:val="-1"/>
                <w:sz w:val="26"/>
                <w:u w:val="single"/>
              </w:rPr>
              <w:t> </w:t>
            </w:r>
            <w:r>
              <w:rPr>
                <w:b/>
                <w:sz w:val="26"/>
                <w:u w:val="single"/>
              </w:rPr>
              <w:t>Tự</w:t>
            </w:r>
            <w:r>
              <w:rPr>
                <w:b/>
                <w:spacing w:val="-4"/>
                <w:sz w:val="26"/>
                <w:u w:val="single"/>
              </w:rPr>
              <w:t> </w:t>
            </w:r>
            <w:r>
              <w:rPr>
                <w:b/>
                <w:sz w:val="26"/>
                <w:u w:val="single"/>
              </w:rPr>
              <w:t>do</w:t>
            </w:r>
            <w:r>
              <w:rPr>
                <w:b/>
                <w:spacing w:val="-4"/>
                <w:sz w:val="26"/>
                <w:u w:val="single"/>
              </w:rPr>
              <w:t> </w:t>
            </w:r>
            <w:r>
              <w:rPr>
                <w:b/>
                <w:sz w:val="26"/>
                <w:u w:val="single"/>
              </w:rPr>
              <w:t>-</w:t>
            </w:r>
            <w:r>
              <w:rPr>
                <w:b/>
                <w:spacing w:val="-1"/>
                <w:sz w:val="26"/>
                <w:u w:val="single"/>
              </w:rPr>
              <w:t> </w:t>
            </w:r>
            <w:r>
              <w:rPr>
                <w:b/>
                <w:sz w:val="26"/>
                <w:u w:val="single"/>
              </w:rPr>
              <w:t>Hạnh</w:t>
            </w:r>
            <w:r>
              <w:rPr>
                <w:b/>
                <w:spacing w:val="-4"/>
                <w:sz w:val="26"/>
                <w:u w:val="single"/>
              </w:rPr>
              <w:t> phúc</w:t>
            </w:r>
          </w:p>
        </w:tc>
      </w:tr>
      <w:tr>
        <w:trPr>
          <w:trHeight w:val="403" w:hRule="atLeast"/>
        </w:trPr>
        <w:tc>
          <w:tcPr>
            <w:tcW w:w="3319" w:type="dxa"/>
          </w:tcPr>
          <w:p>
            <w:pPr>
              <w:pStyle w:val="TableParagraph"/>
              <w:spacing w:line="20" w:lineRule="exact"/>
              <w:ind w:left="475"/>
              <w:rPr>
                <w:sz w:val="2"/>
              </w:rPr>
            </w:pPr>
            <w:r>
              <w:rPr>
                <w:sz w:val="2"/>
              </w:rPr>
              <w:pict>
                <v:group style="width:84pt;height:.75pt;mso-position-horizontal-relative:char;mso-position-vertical-relative:line" id="docshapegroup1" coordorigin="0,0" coordsize="1680,15">
                  <v:line style="position:absolute" from="0,8" to="1680,8" stroked="true" strokeweight=".75pt" strokecolor="#000000">
                    <v:stroke dashstyle="solid"/>
                  </v:line>
                </v:group>
              </w:pict>
            </w:r>
            <w:r>
              <w:rPr>
                <w:sz w:val="2"/>
              </w:rPr>
            </w:r>
          </w:p>
          <w:p>
            <w:pPr>
              <w:pStyle w:val="TableParagraph"/>
              <w:spacing w:line="279" w:lineRule="exact" w:before="84"/>
              <w:ind w:left="203"/>
              <w:rPr>
                <w:sz w:val="24"/>
              </w:rPr>
            </w:pPr>
            <w:r>
              <w:rPr>
                <w:spacing w:val="-2"/>
                <w:sz w:val="26"/>
              </w:rPr>
              <w:t>Số:</w:t>
            </w:r>
            <w:r>
              <w:rPr>
                <w:spacing w:val="16"/>
                <w:sz w:val="26"/>
              </w:rPr>
              <w:t> </w:t>
            </w:r>
            <w:r>
              <w:rPr>
                <w:spacing w:val="-2"/>
                <w:sz w:val="26"/>
              </w:rPr>
              <w:t>303/2022</w:t>
            </w:r>
            <w:r>
              <w:rPr>
                <w:spacing w:val="-2"/>
                <w:sz w:val="24"/>
              </w:rPr>
              <w:t>/QĐST-</w:t>
            </w:r>
            <w:r>
              <w:rPr>
                <w:spacing w:val="-4"/>
                <w:sz w:val="24"/>
              </w:rPr>
              <w:t>HNGĐ</w:t>
            </w:r>
          </w:p>
        </w:tc>
        <w:tc>
          <w:tcPr>
            <w:tcW w:w="5317" w:type="dxa"/>
          </w:tcPr>
          <w:p>
            <w:pPr>
              <w:pStyle w:val="TableParagraph"/>
              <w:spacing w:line="279" w:lineRule="exact" w:before="104"/>
              <w:ind w:left="773"/>
              <w:rPr>
                <w:i/>
                <w:sz w:val="26"/>
              </w:rPr>
            </w:pPr>
            <w:r>
              <w:rPr>
                <w:i/>
                <w:sz w:val="26"/>
              </w:rPr>
              <w:t>Lục</w:t>
            </w:r>
            <w:r>
              <w:rPr>
                <w:i/>
                <w:spacing w:val="-6"/>
                <w:sz w:val="26"/>
              </w:rPr>
              <w:t> </w:t>
            </w:r>
            <w:r>
              <w:rPr>
                <w:i/>
                <w:sz w:val="26"/>
              </w:rPr>
              <w:t>Nam,</w:t>
            </w:r>
            <w:r>
              <w:rPr>
                <w:i/>
                <w:spacing w:val="-3"/>
                <w:sz w:val="26"/>
              </w:rPr>
              <w:t> </w:t>
            </w:r>
            <w:r>
              <w:rPr>
                <w:i/>
                <w:sz w:val="26"/>
              </w:rPr>
              <w:t>ngày</w:t>
            </w:r>
            <w:r>
              <w:rPr>
                <w:i/>
                <w:spacing w:val="-4"/>
                <w:sz w:val="26"/>
              </w:rPr>
              <w:t> </w:t>
            </w:r>
            <w:r>
              <w:rPr>
                <w:i/>
                <w:sz w:val="26"/>
              </w:rPr>
              <w:t>25</w:t>
            </w:r>
            <w:r>
              <w:rPr>
                <w:i/>
                <w:spacing w:val="-3"/>
                <w:sz w:val="26"/>
              </w:rPr>
              <w:t> </w:t>
            </w:r>
            <w:r>
              <w:rPr>
                <w:i/>
                <w:sz w:val="26"/>
              </w:rPr>
              <w:t>tháng</w:t>
            </w:r>
            <w:r>
              <w:rPr>
                <w:i/>
                <w:spacing w:val="-4"/>
                <w:sz w:val="26"/>
              </w:rPr>
              <w:t> </w:t>
            </w:r>
            <w:r>
              <w:rPr>
                <w:i/>
                <w:sz w:val="26"/>
              </w:rPr>
              <w:t>11</w:t>
            </w:r>
            <w:r>
              <w:rPr>
                <w:i/>
                <w:spacing w:val="-4"/>
                <w:sz w:val="26"/>
              </w:rPr>
              <w:t> </w:t>
            </w:r>
            <w:r>
              <w:rPr>
                <w:i/>
                <w:sz w:val="26"/>
              </w:rPr>
              <w:t>năm</w:t>
            </w:r>
            <w:r>
              <w:rPr>
                <w:i/>
                <w:spacing w:val="-3"/>
                <w:sz w:val="26"/>
              </w:rPr>
              <w:t> </w:t>
            </w:r>
            <w:r>
              <w:rPr>
                <w:i/>
                <w:spacing w:val="-4"/>
                <w:sz w:val="26"/>
              </w:rPr>
              <w:t>2022</w:t>
            </w:r>
          </w:p>
        </w:tc>
      </w:tr>
    </w:tbl>
    <w:p>
      <w:pPr>
        <w:pStyle w:val="BodyText"/>
        <w:spacing w:before="0"/>
        <w:ind w:left="0"/>
        <w:rPr>
          <w:sz w:val="20"/>
        </w:rPr>
      </w:pPr>
    </w:p>
    <w:p>
      <w:pPr>
        <w:pStyle w:val="BodyText"/>
        <w:spacing w:before="11"/>
        <w:ind w:left="0"/>
        <w:rPr>
          <w:sz w:val="22"/>
        </w:rPr>
      </w:pPr>
    </w:p>
    <w:p>
      <w:pPr>
        <w:pStyle w:val="Heading1"/>
        <w:spacing w:line="322" w:lineRule="exact" w:before="89"/>
      </w:pPr>
      <w:r>
        <w:rPr/>
        <w:t>QUYẾT</w:t>
      </w:r>
      <w:r>
        <w:rPr>
          <w:spacing w:val="-6"/>
        </w:rPr>
        <w:t> </w:t>
      </w:r>
      <w:r>
        <w:rPr>
          <w:spacing w:val="-4"/>
        </w:rPr>
        <w:t>ĐỊNH</w:t>
      </w:r>
    </w:p>
    <w:p>
      <w:pPr>
        <w:spacing w:before="0"/>
        <w:ind w:left="1293" w:right="1242" w:firstLine="0"/>
        <w:jc w:val="center"/>
        <w:rPr>
          <w:b/>
          <w:sz w:val="28"/>
        </w:rPr>
      </w:pPr>
      <w:r>
        <w:rPr>
          <w:b/>
          <w:sz w:val="28"/>
        </w:rPr>
        <w:t>CÔNG</w:t>
      </w:r>
      <w:r>
        <w:rPr>
          <w:b/>
          <w:spacing w:val="-6"/>
          <w:sz w:val="28"/>
        </w:rPr>
        <w:t> </w:t>
      </w:r>
      <w:r>
        <w:rPr>
          <w:b/>
          <w:sz w:val="28"/>
        </w:rPr>
        <w:t>NHẬN</w:t>
      </w:r>
      <w:r>
        <w:rPr>
          <w:b/>
          <w:spacing w:val="-3"/>
          <w:sz w:val="28"/>
        </w:rPr>
        <w:t> </w:t>
      </w:r>
      <w:r>
        <w:rPr>
          <w:b/>
          <w:sz w:val="28"/>
        </w:rPr>
        <w:t>SỰ</w:t>
      </w:r>
      <w:r>
        <w:rPr>
          <w:b/>
          <w:spacing w:val="-4"/>
          <w:sz w:val="28"/>
        </w:rPr>
        <w:t> </w:t>
      </w:r>
      <w:r>
        <w:rPr>
          <w:b/>
          <w:sz w:val="28"/>
        </w:rPr>
        <w:t>THỎA</w:t>
      </w:r>
      <w:r>
        <w:rPr>
          <w:b/>
          <w:spacing w:val="-4"/>
          <w:sz w:val="28"/>
        </w:rPr>
        <w:t> </w:t>
      </w:r>
      <w:r>
        <w:rPr>
          <w:b/>
          <w:sz w:val="28"/>
        </w:rPr>
        <w:t>THUẬN</w:t>
      </w:r>
      <w:r>
        <w:rPr>
          <w:b/>
          <w:spacing w:val="-4"/>
          <w:sz w:val="28"/>
        </w:rPr>
        <w:t> </w:t>
      </w:r>
      <w:r>
        <w:rPr>
          <w:b/>
          <w:sz w:val="28"/>
        </w:rPr>
        <w:t>CỦA</w:t>
      </w:r>
      <w:r>
        <w:rPr>
          <w:b/>
          <w:spacing w:val="-2"/>
          <w:sz w:val="28"/>
        </w:rPr>
        <w:t> </w:t>
      </w:r>
      <w:r>
        <w:rPr>
          <w:b/>
          <w:sz w:val="28"/>
        </w:rPr>
        <w:t>CÁC</w:t>
      </w:r>
      <w:r>
        <w:rPr>
          <w:b/>
          <w:spacing w:val="-4"/>
          <w:sz w:val="28"/>
        </w:rPr>
        <w:t> </w:t>
      </w:r>
      <w:r>
        <w:rPr>
          <w:b/>
          <w:sz w:val="28"/>
        </w:rPr>
        <w:t>ĐƯƠNG</w:t>
      </w:r>
      <w:r>
        <w:rPr>
          <w:b/>
          <w:spacing w:val="-3"/>
          <w:sz w:val="28"/>
        </w:rPr>
        <w:t> </w:t>
      </w:r>
      <w:r>
        <w:rPr>
          <w:b/>
          <w:spacing w:val="-5"/>
          <w:sz w:val="28"/>
        </w:rPr>
        <w:t>SỰ</w:t>
      </w:r>
    </w:p>
    <w:p>
      <w:pPr>
        <w:pStyle w:val="BodyText"/>
        <w:spacing w:before="0"/>
        <w:ind w:left="0"/>
        <w:rPr>
          <w:b/>
          <w:sz w:val="31"/>
        </w:rPr>
      </w:pPr>
    </w:p>
    <w:p>
      <w:pPr>
        <w:pStyle w:val="BodyText"/>
        <w:spacing w:before="0"/>
        <w:ind w:left="728"/>
      </w:pPr>
      <w:r>
        <w:rPr/>
        <w:t>Căn</w:t>
      </w:r>
      <w:r>
        <w:rPr>
          <w:spacing w:val="-2"/>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1"/>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ind w:firstLine="566"/>
      </w:pPr>
      <w:r>
        <w:rPr/>
        <w:t>Căn</w:t>
      </w:r>
      <w:r>
        <w:rPr>
          <w:spacing w:val="40"/>
        </w:rPr>
        <w:t> </w:t>
      </w:r>
      <w:r>
        <w:rPr/>
        <w:t>cứ</w:t>
      </w:r>
      <w:r>
        <w:rPr>
          <w:spacing w:val="40"/>
        </w:rPr>
        <w:t> </w:t>
      </w:r>
      <w:r>
        <w:rPr/>
        <w:t>vào</w:t>
      </w:r>
      <w:r>
        <w:rPr>
          <w:spacing w:val="40"/>
        </w:rPr>
        <w:t> </w:t>
      </w:r>
      <w:r>
        <w:rPr/>
        <w:t>Phiếu</w:t>
      </w:r>
      <w:r>
        <w:rPr>
          <w:spacing w:val="40"/>
        </w:rPr>
        <w:t> </w:t>
      </w:r>
      <w:r>
        <w:rPr/>
        <w:t>kết</w:t>
      </w:r>
      <w:r>
        <w:rPr>
          <w:spacing w:val="40"/>
        </w:rPr>
        <w:t> </w:t>
      </w:r>
      <w:r>
        <w:rPr/>
        <w:t>quả</w:t>
      </w:r>
      <w:r>
        <w:rPr>
          <w:spacing w:val="40"/>
        </w:rPr>
        <w:t> </w:t>
      </w:r>
      <w:r>
        <w:rPr/>
        <w:t>xét</w:t>
      </w:r>
      <w:r>
        <w:rPr>
          <w:spacing w:val="40"/>
        </w:rPr>
        <w:t> </w:t>
      </w:r>
      <w:r>
        <w:rPr/>
        <w:t>nghiệm</w:t>
      </w:r>
      <w:r>
        <w:rPr>
          <w:spacing w:val="40"/>
        </w:rPr>
        <w:t> </w:t>
      </w:r>
      <w:r>
        <w:rPr/>
        <w:t>ADN</w:t>
      </w:r>
      <w:r>
        <w:rPr>
          <w:spacing w:val="40"/>
        </w:rPr>
        <w:t> </w:t>
      </w:r>
      <w:r>
        <w:rPr/>
        <w:t>số</w:t>
      </w:r>
      <w:r>
        <w:rPr>
          <w:spacing w:val="40"/>
        </w:rPr>
        <w:t> </w:t>
      </w:r>
      <w:r>
        <w:rPr/>
        <w:t>1132.VCJ/22/ADN</w:t>
      </w:r>
      <w:r>
        <w:rPr>
          <w:spacing w:val="40"/>
        </w:rPr>
        <w:t> </w:t>
      </w:r>
      <w:r>
        <w:rPr/>
        <w:t>ngày</w:t>
      </w:r>
      <w:r>
        <w:rPr>
          <w:spacing w:val="80"/>
        </w:rPr>
        <w:t> </w:t>
      </w:r>
      <w:r>
        <w:rPr/>
        <w:t>19/08/2022 của công ty cổ phần công nghệ y tế Vietcare;</w:t>
      </w:r>
    </w:p>
    <w:p>
      <w:pPr>
        <w:pStyle w:val="BodyText"/>
        <w:spacing w:before="119"/>
        <w:ind w:firstLine="566"/>
      </w:pPr>
      <w:r>
        <w:rPr/>
        <w:t>Căn</w:t>
      </w:r>
      <w:r>
        <w:rPr>
          <w:spacing w:val="-6"/>
        </w:rPr>
        <w:t> </w:t>
      </w:r>
      <w:r>
        <w:rPr/>
        <w:t>cứ</w:t>
      </w:r>
      <w:r>
        <w:rPr>
          <w:spacing w:val="-9"/>
        </w:rPr>
        <w:t> </w:t>
      </w:r>
      <w:r>
        <w:rPr/>
        <w:t>vào</w:t>
      </w:r>
      <w:r>
        <w:rPr>
          <w:spacing w:val="-6"/>
        </w:rPr>
        <w:t> </w:t>
      </w:r>
      <w:r>
        <w:rPr/>
        <w:t>Điều</w:t>
      </w:r>
      <w:r>
        <w:rPr>
          <w:spacing w:val="-6"/>
        </w:rPr>
        <w:t> </w:t>
      </w:r>
      <w:r>
        <w:rPr/>
        <w:t>12</w:t>
      </w:r>
      <w:r>
        <w:rPr>
          <w:spacing w:val="-5"/>
        </w:rPr>
        <w:t> </w:t>
      </w:r>
      <w:r>
        <w:rPr/>
        <w:t>Nghị</w:t>
      </w:r>
      <w:r>
        <w:rPr>
          <w:spacing w:val="-11"/>
        </w:rPr>
        <w:t> </w:t>
      </w:r>
      <w:r>
        <w:rPr/>
        <w:t>quyết</w:t>
      </w:r>
      <w:r>
        <w:rPr>
          <w:spacing w:val="-8"/>
        </w:rPr>
        <w:t> </w:t>
      </w:r>
      <w:r>
        <w:rPr/>
        <w:t>số</w:t>
      </w:r>
      <w:r>
        <w:rPr>
          <w:spacing w:val="-12"/>
        </w:rPr>
        <w:t> </w:t>
      </w:r>
      <w:r>
        <w:rPr/>
        <w:t>326</w:t>
      </w:r>
      <w:r>
        <w:rPr>
          <w:spacing w:val="-12"/>
        </w:rPr>
        <w:t> </w:t>
      </w:r>
      <w:r>
        <w:rPr/>
        <w:t>ngày</w:t>
      </w:r>
      <w:r>
        <w:rPr>
          <w:spacing w:val="-13"/>
        </w:rPr>
        <w:t> </w:t>
      </w:r>
      <w:r>
        <w:rPr/>
        <w:t>30/12/2016</w:t>
      </w:r>
      <w:r>
        <w:rPr>
          <w:spacing w:val="-8"/>
        </w:rPr>
        <w:t> </w:t>
      </w:r>
      <w:r>
        <w:rPr/>
        <w:t>của</w:t>
      </w:r>
      <w:r>
        <w:rPr>
          <w:spacing w:val="-9"/>
        </w:rPr>
        <w:t> </w:t>
      </w:r>
      <w:r>
        <w:rPr/>
        <w:t>Ủy</w:t>
      </w:r>
      <w:r>
        <w:rPr>
          <w:spacing w:val="-11"/>
        </w:rPr>
        <w:t> </w:t>
      </w:r>
      <w:r>
        <w:rPr/>
        <w:t>ban</w:t>
      </w:r>
      <w:r>
        <w:rPr>
          <w:spacing w:val="-8"/>
        </w:rPr>
        <w:t> </w:t>
      </w:r>
      <w:r>
        <w:rPr/>
        <w:t>thường</w:t>
      </w:r>
      <w:r>
        <w:rPr>
          <w:spacing w:val="-12"/>
        </w:rPr>
        <w:t> </w:t>
      </w:r>
      <w:r>
        <w:rPr/>
        <w:t>vụ Quốc hội về án phí, lệ phí Tòa án;</w:t>
      </w:r>
    </w:p>
    <w:p>
      <w:pPr>
        <w:pStyle w:val="BodyText"/>
        <w:ind w:right="105" w:firstLine="566"/>
        <w:jc w:val="both"/>
      </w:pPr>
      <w:r>
        <w:rPr/>
        <w:t>Căn cứ vào biên bản hoà giải thành ngày 15 tháng 11 năm 2022 và biên bản ghi lời khai của anh Nguyễn Công L ngày 17/11/2022 về việc các đương sự thoả thuận được với nhau về việc giải quyết toàn bộ vụ án dân sự sơ thẩm thụ lý số: 456/2022/TLST-HNGĐ ngày 10 tháng 10 năm 2022.</w:t>
      </w:r>
    </w:p>
    <w:p>
      <w:pPr>
        <w:pStyle w:val="BodyText"/>
        <w:spacing w:before="9"/>
        <w:ind w:left="0"/>
        <w:rPr>
          <w:sz w:val="31"/>
        </w:rPr>
      </w:pPr>
    </w:p>
    <w:p>
      <w:pPr>
        <w:pStyle w:val="Heading1"/>
      </w:pPr>
      <w:r>
        <w:rPr/>
        <w:t>XÉT</w:t>
      </w:r>
      <w:r>
        <w:rPr>
          <w:spacing w:val="-2"/>
        </w:rPr>
        <w:t> THẤY:</w:t>
      </w:r>
    </w:p>
    <w:p>
      <w:pPr>
        <w:pStyle w:val="BodyText"/>
        <w:spacing w:before="235"/>
        <w:ind w:right="116" w:firstLine="566"/>
        <w:jc w:val="both"/>
      </w:pPr>
      <w:r>
        <w:rPr/>
        <w:t>Các thoả thuận của các đương sự được ghi trong biên bản hoà giải thành về việc giải quyết toàn bộ vụ án là tự nguyện; nội dung thoả thuận giữa các đương sự không vi phạm điều cấm của luật và không trái đạo đức xã hội.</w:t>
      </w:r>
    </w:p>
    <w:p>
      <w:pPr>
        <w:pStyle w:val="BodyText"/>
        <w:spacing w:before="122"/>
        <w:ind w:right="117" w:firstLine="566"/>
        <w:jc w:val="both"/>
      </w:pPr>
      <w:r>
        <w:rPr/>
        <w:t>Đã hết thời hạn bảy ngày, kể từ ngày lập biên bản hoà giải thành, không có đương sự nào thay đổi ý kiến về sự thoả thuận đó.</w:t>
      </w:r>
    </w:p>
    <w:p>
      <w:pPr>
        <w:pStyle w:val="BodyText"/>
        <w:spacing w:before="7"/>
        <w:ind w:left="0"/>
        <w:rPr>
          <w:sz w:val="31"/>
        </w:rPr>
      </w:pPr>
    </w:p>
    <w:p>
      <w:pPr>
        <w:pStyle w:val="Heading1"/>
        <w:ind w:right="1240"/>
      </w:pPr>
      <w:r>
        <w:rPr/>
        <w:t>QUYẾT</w:t>
      </w:r>
      <w:r>
        <w:rPr>
          <w:spacing w:val="-4"/>
        </w:rPr>
        <w:t> </w:t>
      </w:r>
      <w:r>
        <w:rPr>
          <w:spacing w:val="-2"/>
        </w:rPr>
        <w:t>ĐỊNH:</w:t>
      </w:r>
    </w:p>
    <w:p>
      <w:pPr>
        <w:pStyle w:val="ListParagraph"/>
        <w:numPr>
          <w:ilvl w:val="0"/>
          <w:numId w:val="1"/>
        </w:numPr>
        <w:tabs>
          <w:tab w:pos="1010" w:val="left" w:leader="none"/>
        </w:tabs>
        <w:spacing w:line="240" w:lineRule="auto" w:before="235" w:after="0"/>
        <w:ind w:left="1009"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thoả</w:t>
      </w:r>
      <w:r>
        <w:rPr>
          <w:spacing w:val="-2"/>
          <w:sz w:val="28"/>
        </w:rPr>
        <w:t> </w:t>
      </w:r>
      <w:r>
        <w:rPr>
          <w:sz w:val="28"/>
        </w:rPr>
        <w:t>thuận</w:t>
      </w:r>
      <w:r>
        <w:rPr>
          <w:spacing w:val="-1"/>
          <w:sz w:val="28"/>
        </w:rPr>
        <w:t> </w:t>
      </w:r>
      <w:r>
        <w:rPr>
          <w:sz w:val="28"/>
        </w:rPr>
        <w:t>của</w:t>
      </w:r>
      <w:r>
        <w:rPr>
          <w:spacing w:val="-3"/>
          <w:sz w:val="28"/>
        </w:rPr>
        <w:t> </w:t>
      </w:r>
      <w:r>
        <w:rPr>
          <w:sz w:val="28"/>
        </w:rPr>
        <w:t>các</w:t>
      </w:r>
      <w:r>
        <w:rPr>
          <w:spacing w:val="-5"/>
          <w:sz w:val="28"/>
        </w:rPr>
        <w:t> </w:t>
      </w:r>
      <w:r>
        <w:rPr>
          <w:sz w:val="28"/>
        </w:rPr>
        <w:t>đương</w:t>
      </w:r>
      <w:r>
        <w:rPr>
          <w:spacing w:val="-5"/>
          <w:sz w:val="28"/>
        </w:rPr>
        <w:t> sự:</w:t>
      </w:r>
    </w:p>
    <w:p>
      <w:pPr>
        <w:pStyle w:val="BodyText"/>
        <w:spacing w:line="328" w:lineRule="auto"/>
        <w:ind w:left="728" w:right="3571"/>
      </w:pPr>
      <w:r>
        <w:rPr/>
        <w:t>Nguyên</w:t>
      </w:r>
      <w:r>
        <w:rPr>
          <w:spacing w:val="-3"/>
        </w:rPr>
        <w:t> </w:t>
      </w:r>
      <w:r>
        <w:rPr/>
        <w:t>đơn:</w:t>
      </w:r>
      <w:r>
        <w:rPr>
          <w:spacing w:val="-4"/>
        </w:rPr>
        <w:t> </w:t>
      </w:r>
      <w:r>
        <w:rPr/>
        <w:t>Chị</w:t>
      </w:r>
      <w:r>
        <w:rPr>
          <w:spacing w:val="-3"/>
        </w:rPr>
        <w:t> </w:t>
      </w:r>
      <w:r>
        <w:rPr/>
        <w:t>Hoàng</w:t>
      </w:r>
      <w:r>
        <w:rPr>
          <w:spacing w:val="-3"/>
        </w:rPr>
        <w:t> </w:t>
      </w:r>
      <w:r>
        <w:rPr/>
        <w:t>Thị</w:t>
      </w:r>
      <w:r>
        <w:rPr>
          <w:spacing w:val="-3"/>
        </w:rPr>
        <w:t> </w:t>
      </w:r>
      <w:r>
        <w:rPr/>
        <w:t>V,</w:t>
      </w:r>
      <w:r>
        <w:rPr>
          <w:spacing w:val="-5"/>
        </w:rPr>
        <w:t> </w:t>
      </w:r>
      <w:r>
        <w:rPr/>
        <w:t>sinh</w:t>
      </w:r>
      <w:r>
        <w:rPr>
          <w:spacing w:val="-7"/>
        </w:rPr>
        <w:t> </w:t>
      </w:r>
      <w:r>
        <w:rPr/>
        <w:t>năm</w:t>
      </w:r>
      <w:r>
        <w:rPr>
          <w:spacing w:val="-8"/>
        </w:rPr>
        <w:t> </w:t>
      </w:r>
      <w:r>
        <w:rPr/>
        <w:t>1998 Địa chỉ: Thôn VN, xã LS, huyện LN, tỉnh BG. Bị đơn: Anh Nguyễn Văn Đ, sinh năm 1987 Địa chỉ: Thôn BG, xã BS, huyện LN, tỉnh BG Người có quyền lợi và nghĩa vụ liên quan:</w:t>
      </w:r>
    </w:p>
    <w:p>
      <w:pPr>
        <w:pStyle w:val="BodyText"/>
        <w:spacing w:before="5"/>
        <w:ind w:left="728"/>
      </w:pPr>
      <w:r>
        <w:rPr/>
        <w:t>-</w:t>
      </w:r>
      <w:r>
        <w:rPr>
          <w:spacing w:val="-4"/>
        </w:rPr>
        <w:t> </w:t>
      </w:r>
      <w:r>
        <w:rPr/>
        <w:t>Anh</w:t>
      </w:r>
      <w:r>
        <w:rPr>
          <w:spacing w:val="-1"/>
        </w:rPr>
        <w:t> </w:t>
      </w:r>
      <w:r>
        <w:rPr/>
        <w:t>Nguyễn</w:t>
      </w:r>
      <w:r>
        <w:rPr>
          <w:spacing w:val="-1"/>
        </w:rPr>
        <w:t> </w:t>
      </w:r>
      <w:r>
        <w:rPr/>
        <w:t>Công</w:t>
      </w:r>
      <w:r>
        <w:rPr>
          <w:spacing w:val="-5"/>
        </w:rPr>
        <w:t> </w:t>
      </w:r>
      <w:r>
        <w:rPr/>
        <w:t>L,</w:t>
      </w:r>
      <w:r>
        <w:rPr>
          <w:spacing w:val="-4"/>
        </w:rPr>
        <w:t> </w:t>
      </w:r>
      <w:r>
        <w:rPr/>
        <w:t>sinh</w:t>
      </w:r>
      <w:r>
        <w:rPr>
          <w:spacing w:val="-1"/>
        </w:rPr>
        <w:t> </w:t>
      </w:r>
      <w:r>
        <w:rPr/>
        <w:t>năm</w:t>
      </w:r>
      <w:r>
        <w:rPr>
          <w:spacing w:val="-7"/>
        </w:rPr>
        <w:t> </w:t>
      </w:r>
      <w:r>
        <w:rPr>
          <w:spacing w:val="-4"/>
        </w:rPr>
        <w:t>1990</w:t>
      </w:r>
    </w:p>
    <w:p>
      <w:pPr>
        <w:pStyle w:val="BodyText"/>
        <w:ind w:left="728"/>
      </w:pPr>
      <w:r>
        <w:rPr/>
        <w:t>Địa</w:t>
      </w:r>
      <w:r>
        <w:rPr>
          <w:spacing w:val="-5"/>
        </w:rPr>
        <w:t> </w:t>
      </w:r>
      <w:r>
        <w:rPr/>
        <w:t>chỉ:</w:t>
      </w:r>
      <w:r>
        <w:rPr>
          <w:spacing w:val="-2"/>
        </w:rPr>
        <w:t> </w:t>
      </w:r>
      <w:r>
        <w:rPr/>
        <w:t>Thôn</w:t>
      </w:r>
      <w:r>
        <w:rPr>
          <w:spacing w:val="-2"/>
        </w:rPr>
        <w:t> </w:t>
      </w:r>
      <w:r>
        <w:rPr/>
        <w:t>M,</w:t>
      </w:r>
      <w:r>
        <w:rPr>
          <w:spacing w:val="-4"/>
        </w:rPr>
        <w:t> </w:t>
      </w:r>
      <w:r>
        <w:rPr/>
        <w:t>xã</w:t>
      </w:r>
      <w:r>
        <w:rPr>
          <w:spacing w:val="-3"/>
        </w:rPr>
        <w:t> </w:t>
      </w:r>
      <w:r>
        <w:rPr/>
        <w:t>TĐ,</w:t>
      </w:r>
      <w:r>
        <w:rPr>
          <w:spacing w:val="-4"/>
        </w:rPr>
        <w:t> </w:t>
      </w:r>
      <w:r>
        <w:rPr/>
        <w:t>huyện</w:t>
      </w:r>
      <w:r>
        <w:rPr>
          <w:spacing w:val="-2"/>
        </w:rPr>
        <w:t> </w:t>
      </w:r>
      <w:r>
        <w:rPr/>
        <w:t>LG,</w:t>
      </w:r>
      <w:r>
        <w:rPr>
          <w:spacing w:val="-4"/>
        </w:rPr>
        <w:t> </w:t>
      </w:r>
      <w:r>
        <w:rPr/>
        <w:t>tỉnh</w:t>
      </w:r>
      <w:r>
        <w:rPr>
          <w:spacing w:val="-5"/>
        </w:rPr>
        <w:t> BG</w:t>
      </w:r>
    </w:p>
    <w:p>
      <w:pPr>
        <w:pStyle w:val="ListParagraph"/>
        <w:numPr>
          <w:ilvl w:val="0"/>
          <w:numId w:val="1"/>
        </w:numPr>
        <w:tabs>
          <w:tab w:pos="1010" w:val="left" w:leader="none"/>
        </w:tabs>
        <w:spacing w:line="240" w:lineRule="auto" w:before="119" w:after="0"/>
        <w:ind w:left="1009" w:right="0" w:hanging="282"/>
        <w:jc w:val="left"/>
        <w:rPr>
          <w:sz w:val="28"/>
        </w:rPr>
      </w:pPr>
      <w:r>
        <w:rPr>
          <w:sz w:val="28"/>
        </w:rPr>
        <w:t>Sự</w:t>
      </w:r>
      <w:r>
        <w:rPr>
          <w:spacing w:val="-3"/>
          <w:sz w:val="28"/>
        </w:rPr>
        <w:t> </w:t>
      </w:r>
      <w:r>
        <w:rPr>
          <w:sz w:val="28"/>
        </w:rPr>
        <w:t>thoả</w:t>
      </w:r>
      <w:r>
        <w:rPr>
          <w:spacing w:val="-4"/>
          <w:sz w:val="28"/>
        </w:rPr>
        <w:t> </w:t>
      </w:r>
      <w:r>
        <w:rPr>
          <w:sz w:val="28"/>
        </w:rPr>
        <w:t>thuận</w:t>
      </w:r>
      <w:r>
        <w:rPr>
          <w:spacing w:val="-2"/>
          <w:sz w:val="28"/>
        </w:rPr>
        <w:t> </w:t>
      </w:r>
      <w:r>
        <w:rPr>
          <w:sz w:val="28"/>
        </w:rPr>
        <w:t>của</w:t>
      </w:r>
      <w:r>
        <w:rPr>
          <w:spacing w:val="-4"/>
          <w:sz w:val="28"/>
        </w:rPr>
        <w:t> </w:t>
      </w:r>
      <w:r>
        <w:rPr>
          <w:sz w:val="28"/>
        </w:rPr>
        <w:t>các</w:t>
      </w:r>
      <w:r>
        <w:rPr>
          <w:spacing w:val="-2"/>
          <w:sz w:val="28"/>
        </w:rPr>
        <w:t> </w:t>
      </w:r>
      <w:r>
        <w:rPr>
          <w:sz w:val="28"/>
        </w:rPr>
        <w:t>đương</w:t>
      </w:r>
      <w:r>
        <w:rPr>
          <w:spacing w:val="-2"/>
          <w:sz w:val="28"/>
        </w:rPr>
        <w:t> </w:t>
      </w:r>
      <w:r>
        <w:rPr>
          <w:sz w:val="28"/>
        </w:rPr>
        <w:t>sự</w:t>
      </w:r>
      <w:r>
        <w:rPr>
          <w:spacing w:val="-3"/>
          <w:sz w:val="28"/>
        </w:rPr>
        <w:t> </w:t>
      </w:r>
      <w:r>
        <w:rPr>
          <w:sz w:val="28"/>
        </w:rPr>
        <w:t>cụ</w:t>
      </w:r>
      <w:r>
        <w:rPr>
          <w:spacing w:val="-4"/>
          <w:sz w:val="28"/>
        </w:rPr>
        <w:t> </w:t>
      </w:r>
      <w:r>
        <w:rPr>
          <w:sz w:val="28"/>
        </w:rPr>
        <w:t>thể</w:t>
      </w:r>
      <w:r>
        <w:rPr>
          <w:spacing w:val="-2"/>
          <w:sz w:val="28"/>
        </w:rPr>
        <w:t> </w:t>
      </w:r>
      <w:r>
        <w:rPr>
          <w:sz w:val="28"/>
        </w:rPr>
        <w:t>như</w:t>
      </w:r>
      <w:r>
        <w:rPr>
          <w:spacing w:val="-3"/>
          <w:sz w:val="28"/>
        </w:rPr>
        <w:t> </w:t>
      </w:r>
      <w:r>
        <w:rPr>
          <w:spacing w:val="-4"/>
          <w:sz w:val="28"/>
        </w:rPr>
        <w:t>sau:</w:t>
      </w:r>
    </w:p>
    <w:p>
      <w:pPr>
        <w:pStyle w:val="BodyText"/>
        <w:ind w:firstLine="566"/>
      </w:pPr>
      <w:r>
        <w:rPr/>
        <w:t>Xác</w:t>
      </w:r>
      <w:r>
        <w:rPr>
          <w:spacing w:val="25"/>
        </w:rPr>
        <w:t> </w:t>
      </w:r>
      <w:r>
        <w:rPr/>
        <w:t>nhận</w:t>
      </w:r>
      <w:r>
        <w:rPr>
          <w:spacing w:val="27"/>
        </w:rPr>
        <w:t> </w:t>
      </w:r>
      <w:r>
        <w:rPr/>
        <w:t>anh</w:t>
      </w:r>
      <w:r>
        <w:rPr>
          <w:spacing w:val="25"/>
        </w:rPr>
        <w:t> </w:t>
      </w:r>
      <w:r>
        <w:rPr/>
        <w:t>Nguyễn</w:t>
      </w:r>
      <w:r>
        <w:rPr>
          <w:spacing w:val="28"/>
        </w:rPr>
        <w:t> </w:t>
      </w:r>
      <w:r>
        <w:rPr/>
        <w:t>Văn</w:t>
      </w:r>
      <w:r>
        <w:rPr>
          <w:spacing w:val="25"/>
        </w:rPr>
        <w:t> </w:t>
      </w:r>
      <w:r>
        <w:rPr/>
        <w:t>Đ</w:t>
      </w:r>
      <w:r>
        <w:rPr>
          <w:spacing w:val="22"/>
        </w:rPr>
        <w:t> </w:t>
      </w:r>
      <w:r>
        <w:rPr/>
        <w:t>là</w:t>
      </w:r>
      <w:r>
        <w:rPr>
          <w:spacing w:val="25"/>
        </w:rPr>
        <w:t> </w:t>
      </w:r>
      <w:r>
        <w:rPr/>
        <w:t>cha</w:t>
      </w:r>
      <w:r>
        <w:rPr>
          <w:spacing w:val="23"/>
        </w:rPr>
        <w:t> </w:t>
      </w:r>
      <w:r>
        <w:rPr/>
        <w:t>đẻ</w:t>
      </w:r>
      <w:r>
        <w:rPr>
          <w:spacing w:val="22"/>
        </w:rPr>
        <w:t> </w:t>
      </w:r>
      <w:r>
        <w:rPr/>
        <w:t>của</w:t>
      </w:r>
      <w:r>
        <w:rPr>
          <w:spacing w:val="26"/>
        </w:rPr>
        <w:t> </w:t>
      </w:r>
      <w:r>
        <w:rPr/>
        <w:t>cháu</w:t>
      </w:r>
      <w:r>
        <w:rPr>
          <w:spacing w:val="25"/>
        </w:rPr>
        <w:t> </w:t>
      </w:r>
      <w:r>
        <w:rPr/>
        <w:t>Hoàng</w:t>
      </w:r>
      <w:r>
        <w:rPr>
          <w:spacing w:val="23"/>
        </w:rPr>
        <w:t> </w:t>
      </w:r>
      <w:r>
        <w:rPr/>
        <w:t>Thị</w:t>
      </w:r>
      <w:r>
        <w:rPr>
          <w:spacing w:val="23"/>
        </w:rPr>
        <w:t> </w:t>
      </w:r>
      <w:r>
        <w:rPr/>
        <w:t>Nguyệt</w:t>
      </w:r>
      <w:r>
        <w:rPr>
          <w:spacing w:val="30"/>
        </w:rPr>
        <w:t> </w:t>
      </w:r>
      <w:r>
        <w:rPr/>
        <w:t>A</w:t>
      </w:r>
      <w:r>
        <w:rPr>
          <w:spacing w:val="24"/>
        </w:rPr>
        <w:t> </w:t>
      </w:r>
      <w:r>
        <w:rPr/>
        <w:t>(tên theo giấy chứng sinh) ngày 28/01/2021.</w:t>
      </w:r>
    </w:p>
    <w:p>
      <w:pPr>
        <w:pStyle w:val="BodyText"/>
        <w:spacing w:before="122"/>
        <w:ind w:left="728"/>
      </w:pPr>
      <w:r>
        <w:rPr/>
        <w:t>Về</w:t>
      </w:r>
      <w:r>
        <w:rPr>
          <w:spacing w:val="-3"/>
        </w:rPr>
        <w:t> </w:t>
      </w:r>
      <w:r>
        <w:rPr/>
        <w:t>án</w:t>
      </w:r>
      <w:r>
        <w:rPr>
          <w:spacing w:val="-2"/>
        </w:rPr>
        <w:t> </w:t>
      </w:r>
      <w:r>
        <w:rPr/>
        <w:t>phí:</w:t>
      </w:r>
      <w:r>
        <w:rPr>
          <w:spacing w:val="-2"/>
        </w:rPr>
        <w:t> </w:t>
      </w:r>
      <w:r>
        <w:rPr/>
        <w:t>Chị</w:t>
      </w:r>
      <w:r>
        <w:rPr>
          <w:spacing w:val="-1"/>
        </w:rPr>
        <w:t> </w:t>
      </w:r>
      <w:r>
        <w:rPr/>
        <w:t>Hoàng</w:t>
      </w:r>
      <w:r>
        <w:rPr>
          <w:spacing w:val="-2"/>
        </w:rPr>
        <w:t> </w:t>
      </w:r>
      <w:r>
        <w:rPr/>
        <w:t>Thị</w:t>
      </w:r>
      <w:r>
        <w:rPr>
          <w:spacing w:val="-1"/>
        </w:rPr>
        <w:t> </w:t>
      </w:r>
      <w:r>
        <w:rPr/>
        <w:t>V</w:t>
      </w:r>
      <w:r>
        <w:rPr>
          <w:spacing w:val="-6"/>
        </w:rPr>
        <w:t> </w:t>
      </w:r>
      <w:r>
        <w:rPr/>
        <w:t>được</w:t>
      </w:r>
      <w:r>
        <w:rPr>
          <w:spacing w:val="-3"/>
        </w:rPr>
        <w:t> </w:t>
      </w:r>
      <w:r>
        <w:rPr/>
        <w:t>miễn</w:t>
      </w:r>
      <w:r>
        <w:rPr>
          <w:spacing w:val="-1"/>
        </w:rPr>
        <w:t> </w:t>
      </w:r>
      <w:r>
        <w:rPr/>
        <w:t>án</w:t>
      </w:r>
      <w:r>
        <w:rPr>
          <w:spacing w:val="-2"/>
        </w:rPr>
        <w:t> </w:t>
      </w:r>
      <w:r>
        <w:rPr>
          <w:spacing w:val="-4"/>
        </w:rPr>
        <w:t>phí.</w:t>
      </w:r>
    </w:p>
    <w:p>
      <w:pPr>
        <w:spacing w:after="0"/>
        <w:sectPr>
          <w:type w:val="continuous"/>
          <w:pgSz w:w="11910" w:h="16850"/>
          <w:pgMar w:top="1120" w:bottom="280" w:left="1540" w:right="740"/>
        </w:sectPr>
      </w:pPr>
    </w:p>
    <w:p>
      <w:pPr>
        <w:pStyle w:val="ListParagraph"/>
        <w:numPr>
          <w:ilvl w:val="0"/>
          <w:numId w:val="1"/>
        </w:numPr>
        <w:tabs>
          <w:tab w:pos="1014" w:val="left" w:leader="none"/>
        </w:tabs>
        <w:spacing w:line="242" w:lineRule="auto" w:before="65" w:after="0"/>
        <w:ind w:left="162" w:right="104" w:firstLine="566"/>
        <w:jc w:val="both"/>
        <w:rPr>
          <w:sz w:val="28"/>
        </w:rPr>
      </w:pPr>
      <w:r>
        <w:rPr>
          <w:sz w:val="28"/>
        </w:rPr>
        <w:t>Quyết định này</w:t>
      </w:r>
      <w:r>
        <w:rPr>
          <w:spacing w:val="-1"/>
          <w:sz w:val="28"/>
        </w:rPr>
        <w:t> </w:t>
      </w:r>
      <w:r>
        <w:rPr>
          <w:sz w:val="28"/>
        </w:rPr>
        <w:t>có hiệu lực pháp luật ngay</w:t>
      </w:r>
      <w:r>
        <w:rPr>
          <w:spacing w:val="-1"/>
          <w:sz w:val="28"/>
        </w:rPr>
        <w:t> </w:t>
      </w:r>
      <w:r>
        <w:rPr>
          <w:sz w:val="28"/>
        </w:rPr>
        <w:t>sau khi được ban</w:t>
      </w:r>
      <w:r>
        <w:rPr>
          <w:spacing w:val="-1"/>
          <w:sz w:val="28"/>
        </w:rPr>
        <w:t> </w:t>
      </w:r>
      <w:r>
        <w:rPr>
          <w:sz w:val="28"/>
        </w:rPr>
        <w:t>hành và</w:t>
      </w:r>
      <w:r>
        <w:rPr>
          <w:spacing w:val="-2"/>
          <w:sz w:val="28"/>
        </w:rPr>
        <w:t> </w:t>
      </w:r>
      <w:r>
        <w:rPr>
          <w:sz w:val="28"/>
        </w:rPr>
        <w:t>không bị kháng cáo, kháng nghị theo thủ tục phúc thẩm.</w:t>
      </w:r>
    </w:p>
    <w:p>
      <w:pPr>
        <w:pStyle w:val="ListParagraph"/>
        <w:numPr>
          <w:ilvl w:val="0"/>
          <w:numId w:val="1"/>
        </w:numPr>
        <w:tabs>
          <w:tab w:pos="1048" w:val="left" w:leader="none"/>
        </w:tabs>
        <w:spacing w:line="240" w:lineRule="auto" w:before="115" w:after="0"/>
        <w:ind w:left="162" w:right="111" w:firstLine="566"/>
        <w:jc w:val="both"/>
        <w:rPr>
          <w:sz w:val="28"/>
        </w:rPr>
      </w:pPr>
      <w:r>
        <w:rPr>
          <w:sz w:val="28"/>
        </w:rPr>
        <w:t>Trường hợp quyết định được thi hành theo quy định tại Điều 2 Luật thi hành</w:t>
      </w:r>
      <w:r>
        <w:rPr>
          <w:spacing w:val="-2"/>
          <w:sz w:val="28"/>
        </w:rPr>
        <w:t> </w:t>
      </w:r>
      <w:r>
        <w:rPr>
          <w:sz w:val="28"/>
        </w:rPr>
        <w:t>án</w:t>
      </w:r>
      <w:r>
        <w:rPr>
          <w:spacing w:val="-2"/>
          <w:sz w:val="28"/>
        </w:rPr>
        <w:t> </w:t>
      </w:r>
      <w:r>
        <w:rPr>
          <w:sz w:val="28"/>
        </w:rPr>
        <w:t>dân</w:t>
      </w:r>
      <w:r>
        <w:rPr>
          <w:spacing w:val="-2"/>
          <w:sz w:val="28"/>
        </w:rPr>
        <w:t> </w:t>
      </w:r>
      <w:r>
        <w:rPr>
          <w:sz w:val="28"/>
        </w:rPr>
        <w:t>sự</w:t>
      </w:r>
      <w:r>
        <w:rPr>
          <w:spacing w:val="-3"/>
          <w:sz w:val="28"/>
        </w:rPr>
        <w:t> </w:t>
      </w:r>
      <w:r>
        <w:rPr>
          <w:sz w:val="28"/>
        </w:rPr>
        <w:t>thì</w:t>
      </w:r>
      <w:r>
        <w:rPr>
          <w:spacing w:val="-2"/>
          <w:sz w:val="28"/>
        </w:rPr>
        <w:t> </w:t>
      </w:r>
      <w:r>
        <w:rPr>
          <w:sz w:val="28"/>
        </w:rPr>
        <w:t>người</w:t>
      </w:r>
      <w:r>
        <w:rPr>
          <w:spacing w:val="-1"/>
          <w:sz w:val="28"/>
        </w:rPr>
        <w:t> </w:t>
      </w:r>
      <w:r>
        <w:rPr>
          <w:sz w:val="28"/>
        </w:rPr>
        <w:t>được</w:t>
      </w:r>
      <w:r>
        <w:rPr>
          <w:spacing w:val="-2"/>
          <w:sz w:val="28"/>
        </w:rPr>
        <w:t> </w:t>
      </w:r>
      <w:r>
        <w:rPr>
          <w:sz w:val="28"/>
        </w:rPr>
        <w:t>thi</w:t>
      </w:r>
      <w:r>
        <w:rPr>
          <w:spacing w:val="-1"/>
          <w:sz w:val="28"/>
        </w:rPr>
        <w:t> </w:t>
      </w:r>
      <w:r>
        <w:rPr>
          <w:sz w:val="28"/>
        </w:rPr>
        <w:t>hành án</w:t>
      </w:r>
      <w:r>
        <w:rPr>
          <w:spacing w:val="-1"/>
          <w:sz w:val="28"/>
        </w:rPr>
        <w:t> </w:t>
      </w:r>
      <w:r>
        <w:rPr>
          <w:sz w:val="28"/>
        </w:rPr>
        <w:t>dân sự,</w:t>
      </w:r>
      <w:r>
        <w:rPr>
          <w:spacing w:val="-3"/>
          <w:sz w:val="28"/>
        </w:rPr>
        <w:t> </w:t>
      </w:r>
      <w:r>
        <w:rPr>
          <w:sz w:val="28"/>
        </w:rPr>
        <w:t>người</w:t>
      </w:r>
      <w:r>
        <w:rPr>
          <w:spacing w:val="-2"/>
          <w:sz w:val="28"/>
        </w:rPr>
        <w:t> </w:t>
      </w:r>
      <w:r>
        <w:rPr>
          <w:sz w:val="28"/>
        </w:rPr>
        <w:t>phải</w:t>
      </w:r>
      <w:r>
        <w:rPr>
          <w:spacing w:val="-1"/>
          <w:sz w:val="28"/>
        </w:rPr>
        <w:t> </w:t>
      </w:r>
      <w:r>
        <w:rPr>
          <w:sz w:val="28"/>
        </w:rPr>
        <w:t>thi</w:t>
      </w:r>
      <w:r>
        <w:rPr>
          <w:spacing w:val="-3"/>
          <w:sz w:val="28"/>
        </w:rPr>
        <w:t> </w:t>
      </w:r>
      <w:r>
        <w:rPr>
          <w:sz w:val="28"/>
        </w:rPr>
        <w:t>hành án</w:t>
      </w:r>
      <w:r>
        <w:rPr>
          <w:spacing w:val="-1"/>
          <w:sz w:val="28"/>
        </w:rPr>
        <w:t> </w:t>
      </w:r>
      <w:r>
        <w:rPr>
          <w:sz w:val="28"/>
        </w:rPr>
        <w:t>dân</w:t>
      </w:r>
      <w:r>
        <w:rPr>
          <w:spacing w:val="-1"/>
          <w:sz w:val="28"/>
        </w:rPr>
        <w:t> </w:t>
      </w:r>
      <w:r>
        <w:rPr>
          <w:sz w:val="28"/>
        </w:rPr>
        <w:t>sự</w:t>
      </w:r>
      <w:r>
        <w:rPr>
          <w:spacing w:val="-1"/>
          <w:sz w:val="28"/>
        </w:rPr>
        <w:t> </w:t>
      </w:r>
      <w:r>
        <w:rPr>
          <w:sz w:val="28"/>
        </w:rPr>
        <w:t>có quyền thỏa thuận thi hành án, quyền yêu cầu thi hành án, tự nguyện thi hành án hoặc bị cưỡng chế thi hành án theo quy định tại các Điều 6, 7, 7a, 7b và Điều 9 Luật thi hành án dân sự; thời hiệu thi hành án được thực hiện theo quy định tại Điều 30 Luật thi hành án dân sự.</w:t>
      </w:r>
    </w:p>
    <w:p>
      <w:pPr>
        <w:pStyle w:val="BodyText"/>
        <w:spacing w:before="0"/>
        <w:ind w:left="0"/>
        <w:rPr>
          <w:sz w:val="20"/>
        </w:rPr>
      </w:pPr>
    </w:p>
    <w:p>
      <w:pPr>
        <w:pStyle w:val="BodyText"/>
        <w:spacing w:before="6"/>
        <w:ind w:left="0"/>
        <w:rPr>
          <w:sz w:val="12"/>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53"/>
        <w:gridCol w:w="3566"/>
      </w:tblGrid>
      <w:tr>
        <w:trPr>
          <w:trHeight w:val="2245" w:hRule="atLeast"/>
        </w:trPr>
        <w:tc>
          <w:tcPr>
            <w:tcW w:w="4153"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2"/>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2"/>
              </w:numPr>
              <w:tabs>
                <w:tab w:pos="175" w:val="left" w:leader="none"/>
              </w:tabs>
              <w:spacing w:line="252" w:lineRule="exact" w:before="0" w:after="0"/>
              <w:ind w:left="174" w:right="0" w:hanging="125"/>
              <w:jc w:val="left"/>
              <w:rPr>
                <w:sz w:val="22"/>
              </w:rPr>
            </w:pPr>
            <w:r>
              <w:rPr>
                <w:sz w:val="22"/>
              </w:rPr>
              <w:t>VKSND</w:t>
            </w:r>
            <w:r>
              <w:rPr>
                <w:spacing w:val="-3"/>
                <w:sz w:val="22"/>
              </w:rPr>
              <w:t> </w:t>
            </w:r>
            <w:r>
              <w:rPr>
                <w:sz w:val="22"/>
              </w:rPr>
              <w:t>tỉnh</w:t>
            </w:r>
            <w:r>
              <w:rPr>
                <w:spacing w:val="-1"/>
                <w:sz w:val="22"/>
              </w:rPr>
              <w:t> </w:t>
            </w:r>
            <w:r>
              <w:rPr>
                <w:sz w:val="22"/>
              </w:rPr>
              <w:t>Bắc</w:t>
            </w:r>
            <w:r>
              <w:rPr>
                <w:spacing w:val="-1"/>
                <w:sz w:val="22"/>
              </w:rPr>
              <w:t> </w:t>
            </w:r>
            <w:r>
              <w:rPr>
                <w:spacing w:val="-2"/>
                <w:sz w:val="22"/>
              </w:rPr>
              <w:t>Giang</w:t>
            </w:r>
          </w:p>
          <w:p>
            <w:pPr>
              <w:pStyle w:val="TableParagraph"/>
              <w:numPr>
                <w:ilvl w:val="0"/>
                <w:numId w:val="2"/>
              </w:numPr>
              <w:tabs>
                <w:tab w:pos="175" w:val="left" w:leader="none"/>
              </w:tabs>
              <w:spacing w:line="253" w:lineRule="exact" w:before="1" w:after="0"/>
              <w:ind w:left="174" w:right="0" w:hanging="125"/>
              <w:jc w:val="left"/>
              <w:rPr>
                <w:sz w:val="22"/>
              </w:rPr>
            </w:pPr>
            <w:r>
              <w:rPr>
                <w:sz w:val="22"/>
              </w:rPr>
              <w:t>VKSND</w:t>
            </w:r>
            <w:r>
              <w:rPr>
                <w:spacing w:val="-3"/>
                <w:sz w:val="22"/>
              </w:rPr>
              <w:t> </w:t>
            </w:r>
            <w:r>
              <w:rPr>
                <w:sz w:val="22"/>
              </w:rPr>
              <w:t>huyện</w:t>
            </w:r>
            <w:r>
              <w:rPr>
                <w:spacing w:val="-2"/>
                <w:sz w:val="22"/>
              </w:rPr>
              <w:t> </w:t>
            </w:r>
            <w:r>
              <w:rPr>
                <w:spacing w:val="-5"/>
                <w:sz w:val="22"/>
              </w:rPr>
              <w:t>LN;</w:t>
            </w:r>
          </w:p>
          <w:p>
            <w:pPr>
              <w:pStyle w:val="TableParagraph"/>
              <w:numPr>
                <w:ilvl w:val="0"/>
                <w:numId w:val="2"/>
              </w:numPr>
              <w:tabs>
                <w:tab w:pos="178" w:val="left" w:leader="none"/>
              </w:tabs>
              <w:spacing w:line="252" w:lineRule="exact" w:before="0" w:after="0"/>
              <w:ind w:left="177"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LN;</w:t>
            </w:r>
          </w:p>
          <w:p>
            <w:pPr>
              <w:pStyle w:val="TableParagraph"/>
              <w:numPr>
                <w:ilvl w:val="0"/>
                <w:numId w:val="2"/>
              </w:numPr>
              <w:tabs>
                <w:tab w:pos="178" w:val="left" w:leader="none"/>
              </w:tabs>
              <w:spacing w:line="252" w:lineRule="exact" w:before="0" w:after="0"/>
              <w:ind w:left="177" w:right="0" w:hanging="128"/>
              <w:jc w:val="left"/>
              <w:rPr>
                <w:sz w:val="22"/>
              </w:rPr>
            </w:pPr>
            <w:r>
              <w:rPr>
                <w:sz w:val="22"/>
              </w:rPr>
              <w:t>Đương</w:t>
            </w:r>
            <w:r>
              <w:rPr>
                <w:spacing w:val="-5"/>
                <w:sz w:val="22"/>
              </w:rPr>
              <w:t> sự;</w:t>
            </w:r>
          </w:p>
          <w:p>
            <w:pPr>
              <w:pStyle w:val="TableParagraph"/>
              <w:numPr>
                <w:ilvl w:val="0"/>
                <w:numId w:val="2"/>
              </w:numPr>
              <w:tabs>
                <w:tab w:pos="192" w:val="left" w:leader="none"/>
              </w:tabs>
              <w:spacing w:line="240" w:lineRule="auto" w:before="2" w:after="0"/>
              <w:ind w:left="191" w:right="0" w:hanging="142"/>
              <w:jc w:val="left"/>
              <w:rPr>
                <w:sz w:val="18"/>
              </w:rPr>
            </w:pPr>
            <w:r>
              <w:rPr>
                <w:sz w:val="22"/>
              </w:rPr>
              <w:t>Lưu</w:t>
            </w:r>
            <w:r>
              <w:rPr>
                <w:spacing w:val="-2"/>
                <w:sz w:val="22"/>
              </w:rPr>
              <w:t> </w:t>
            </w:r>
            <w:r>
              <w:rPr>
                <w:sz w:val="22"/>
              </w:rPr>
              <w:t>hồ</w:t>
            </w:r>
            <w:r>
              <w:rPr>
                <w:spacing w:val="-1"/>
                <w:sz w:val="22"/>
              </w:rPr>
              <w:t> </w:t>
            </w:r>
            <w:r>
              <w:rPr>
                <w:sz w:val="22"/>
              </w:rPr>
              <w:t>sơ</w:t>
            </w:r>
            <w:r>
              <w:rPr>
                <w:spacing w:val="-2"/>
                <w:sz w:val="22"/>
              </w:rPr>
              <w:t> </w:t>
            </w:r>
            <w:r>
              <w:rPr>
                <w:sz w:val="22"/>
              </w:rPr>
              <w:t>vụ</w:t>
            </w:r>
            <w:r>
              <w:rPr>
                <w:spacing w:val="-1"/>
                <w:sz w:val="22"/>
              </w:rPr>
              <w:t> </w:t>
            </w:r>
            <w:r>
              <w:rPr>
                <w:spacing w:val="-5"/>
                <w:sz w:val="22"/>
              </w:rPr>
              <w:t>án.</w:t>
            </w:r>
          </w:p>
        </w:tc>
        <w:tc>
          <w:tcPr>
            <w:tcW w:w="3566" w:type="dxa"/>
          </w:tcPr>
          <w:p>
            <w:pPr>
              <w:pStyle w:val="TableParagraph"/>
              <w:spacing w:line="313" w:lineRule="exact"/>
              <w:ind w:left="1645"/>
              <w:rPr>
                <w:b/>
                <w:sz w:val="28"/>
              </w:rPr>
            </w:pPr>
            <w:r>
              <w:rPr>
                <w:b/>
                <w:sz w:val="28"/>
              </w:rPr>
              <w:t>THẨM</w:t>
            </w:r>
            <w:r>
              <w:rPr>
                <w:b/>
                <w:spacing w:val="-5"/>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1509"/>
              <w:rPr>
                <w:b/>
                <w:sz w:val="28"/>
              </w:rPr>
            </w:pPr>
            <w:r>
              <w:rPr>
                <w:b/>
                <w:sz w:val="28"/>
              </w:rPr>
              <w:t>Đặng</w:t>
            </w:r>
            <w:r>
              <w:rPr>
                <w:b/>
                <w:spacing w:val="-3"/>
                <w:sz w:val="28"/>
              </w:rPr>
              <w:t> </w:t>
            </w:r>
            <w:r>
              <w:rPr>
                <w:b/>
                <w:sz w:val="28"/>
              </w:rPr>
              <w:t>Công</w:t>
            </w:r>
            <w:r>
              <w:rPr>
                <w:b/>
                <w:spacing w:val="-3"/>
                <w:sz w:val="28"/>
              </w:rPr>
              <w:t> </w:t>
            </w:r>
            <w:r>
              <w:rPr>
                <w:b/>
                <w:spacing w:val="-4"/>
                <w:sz w:val="28"/>
              </w:rPr>
              <w:t>Định</w:t>
            </w:r>
          </w:p>
        </w:tc>
      </w:tr>
    </w:tbl>
    <w:sectPr>
      <w:pgSz w:w="11910" w:h="16850"/>
      <w:pgMar w:top="1060" w:bottom="280" w:left="154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74" w:hanging="125"/>
      </w:pPr>
      <w:rPr>
        <w:rFonts w:hint="default" w:ascii="Times New Roman" w:hAnsi="Times New Roman" w:eastAsia="Times New Roman" w:cs="Times New Roman"/>
        <w:w w:val="100"/>
        <w:lang w:val="vi" w:eastAsia="en-US" w:bidi="ar-SA"/>
      </w:rPr>
    </w:lvl>
    <w:lvl w:ilvl="1">
      <w:start w:val="0"/>
      <w:numFmt w:val="bullet"/>
      <w:lvlText w:val="•"/>
      <w:lvlJc w:val="left"/>
      <w:pPr>
        <w:ind w:left="577" w:hanging="125"/>
      </w:pPr>
      <w:rPr>
        <w:rFonts w:hint="default"/>
        <w:lang w:val="vi" w:eastAsia="en-US" w:bidi="ar-SA"/>
      </w:rPr>
    </w:lvl>
    <w:lvl w:ilvl="2">
      <w:start w:val="0"/>
      <w:numFmt w:val="bullet"/>
      <w:lvlText w:val="•"/>
      <w:lvlJc w:val="left"/>
      <w:pPr>
        <w:ind w:left="974" w:hanging="125"/>
      </w:pPr>
      <w:rPr>
        <w:rFonts w:hint="default"/>
        <w:lang w:val="vi" w:eastAsia="en-US" w:bidi="ar-SA"/>
      </w:rPr>
    </w:lvl>
    <w:lvl w:ilvl="3">
      <w:start w:val="0"/>
      <w:numFmt w:val="bullet"/>
      <w:lvlText w:val="•"/>
      <w:lvlJc w:val="left"/>
      <w:pPr>
        <w:ind w:left="1371" w:hanging="125"/>
      </w:pPr>
      <w:rPr>
        <w:rFonts w:hint="default"/>
        <w:lang w:val="vi" w:eastAsia="en-US" w:bidi="ar-SA"/>
      </w:rPr>
    </w:lvl>
    <w:lvl w:ilvl="4">
      <w:start w:val="0"/>
      <w:numFmt w:val="bullet"/>
      <w:lvlText w:val="•"/>
      <w:lvlJc w:val="left"/>
      <w:pPr>
        <w:ind w:left="1769" w:hanging="125"/>
      </w:pPr>
      <w:rPr>
        <w:rFonts w:hint="default"/>
        <w:lang w:val="vi" w:eastAsia="en-US" w:bidi="ar-SA"/>
      </w:rPr>
    </w:lvl>
    <w:lvl w:ilvl="5">
      <w:start w:val="0"/>
      <w:numFmt w:val="bullet"/>
      <w:lvlText w:val="•"/>
      <w:lvlJc w:val="left"/>
      <w:pPr>
        <w:ind w:left="2166" w:hanging="125"/>
      </w:pPr>
      <w:rPr>
        <w:rFonts w:hint="default"/>
        <w:lang w:val="vi" w:eastAsia="en-US" w:bidi="ar-SA"/>
      </w:rPr>
    </w:lvl>
    <w:lvl w:ilvl="6">
      <w:start w:val="0"/>
      <w:numFmt w:val="bullet"/>
      <w:lvlText w:val="•"/>
      <w:lvlJc w:val="left"/>
      <w:pPr>
        <w:ind w:left="2563" w:hanging="125"/>
      </w:pPr>
      <w:rPr>
        <w:rFonts w:hint="default"/>
        <w:lang w:val="vi" w:eastAsia="en-US" w:bidi="ar-SA"/>
      </w:rPr>
    </w:lvl>
    <w:lvl w:ilvl="7">
      <w:start w:val="0"/>
      <w:numFmt w:val="bullet"/>
      <w:lvlText w:val="•"/>
      <w:lvlJc w:val="left"/>
      <w:pPr>
        <w:ind w:left="2961" w:hanging="125"/>
      </w:pPr>
      <w:rPr>
        <w:rFonts w:hint="default"/>
        <w:lang w:val="vi" w:eastAsia="en-US" w:bidi="ar-SA"/>
      </w:rPr>
    </w:lvl>
    <w:lvl w:ilvl="8">
      <w:start w:val="0"/>
      <w:numFmt w:val="bullet"/>
      <w:lvlText w:val="•"/>
      <w:lvlJc w:val="left"/>
      <w:pPr>
        <w:ind w:left="3358" w:hanging="125"/>
      </w:pPr>
      <w:rPr>
        <w:rFonts w:hint="default"/>
        <w:lang w:val="vi" w:eastAsia="en-US" w:bidi="ar-SA"/>
      </w:rPr>
    </w:lvl>
  </w:abstractNum>
  <w:abstractNum w:abstractNumId="0">
    <w:multiLevelType w:val="hybridMultilevel"/>
    <w:lvl w:ilvl="0">
      <w:start w:val="1"/>
      <w:numFmt w:val="decimal"/>
      <w:lvlText w:val="%1."/>
      <w:lvlJc w:val="left"/>
      <w:pPr>
        <w:ind w:left="1009"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862" w:hanging="281"/>
      </w:pPr>
      <w:rPr>
        <w:rFonts w:hint="default"/>
        <w:lang w:val="vi" w:eastAsia="en-US" w:bidi="ar-SA"/>
      </w:rPr>
    </w:lvl>
    <w:lvl w:ilvl="2">
      <w:start w:val="0"/>
      <w:numFmt w:val="bullet"/>
      <w:lvlText w:val="•"/>
      <w:lvlJc w:val="left"/>
      <w:pPr>
        <w:ind w:left="2725" w:hanging="281"/>
      </w:pPr>
      <w:rPr>
        <w:rFonts w:hint="default"/>
        <w:lang w:val="vi" w:eastAsia="en-US" w:bidi="ar-SA"/>
      </w:rPr>
    </w:lvl>
    <w:lvl w:ilvl="3">
      <w:start w:val="0"/>
      <w:numFmt w:val="bullet"/>
      <w:lvlText w:val="•"/>
      <w:lvlJc w:val="left"/>
      <w:pPr>
        <w:ind w:left="3587" w:hanging="281"/>
      </w:pPr>
      <w:rPr>
        <w:rFonts w:hint="default"/>
        <w:lang w:val="vi" w:eastAsia="en-US" w:bidi="ar-SA"/>
      </w:rPr>
    </w:lvl>
    <w:lvl w:ilvl="4">
      <w:start w:val="0"/>
      <w:numFmt w:val="bullet"/>
      <w:lvlText w:val="•"/>
      <w:lvlJc w:val="left"/>
      <w:pPr>
        <w:ind w:left="4450" w:hanging="281"/>
      </w:pPr>
      <w:rPr>
        <w:rFonts w:hint="default"/>
        <w:lang w:val="vi" w:eastAsia="en-US" w:bidi="ar-SA"/>
      </w:rPr>
    </w:lvl>
    <w:lvl w:ilvl="5">
      <w:start w:val="0"/>
      <w:numFmt w:val="bullet"/>
      <w:lvlText w:val="•"/>
      <w:lvlJc w:val="left"/>
      <w:pPr>
        <w:ind w:left="5313" w:hanging="281"/>
      </w:pPr>
      <w:rPr>
        <w:rFonts w:hint="default"/>
        <w:lang w:val="vi" w:eastAsia="en-US" w:bidi="ar-SA"/>
      </w:rPr>
    </w:lvl>
    <w:lvl w:ilvl="6">
      <w:start w:val="0"/>
      <w:numFmt w:val="bullet"/>
      <w:lvlText w:val="•"/>
      <w:lvlJc w:val="left"/>
      <w:pPr>
        <w:ind w:left="6175" w:hanging="281"/>
      </w:pPr>
      <w:rPr>
        <w:rFonts w:hint="default"/>
        <w:lang w:val="vi" w:eastAsia="en-US" w:bidi="ar-SA"/>
      </w:rPr>
    </w:lvl>
    <w:lvl w:ilvl="7">
      <w:start w:val="0"/>
      <w:numFmt w:val="bullet"/>
      <w:lvlText w:val="•"/>
      <w:lvlJc w:val="left"/>
      <w:pPr>
        <w:ind w:left="7038" w:hanging="281"/>
      </w:pPr>
      <w:rPr>
        <w:rFonts w:hint="default"/>
        <w:lang w:val="vi" w:eastAsia="en-US" w:bidi="ar-SA"/>
      </w:rPr>
    </w:lvl>
    <w:lvl w:ilvl="8">
      <w:start w:val="0"/>
      <w:numFmt w:val="bullet"/>
      <w:lvlText w:val="•"/>
      <w:lvlJc w:val="left"/>
      <w:pPr>
        <w:ind w:left="7901" w:hanging="281"/>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6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293" w:right="124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65"/>
      <w:ind w:left="162" w:hanging="282"/>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dc:title>TAND HUYỆN LỤC NAM</dc:title>
  <dcterms:created xsi:type="dcterms:W3CDTF">2022-12-10T09:56:50Z</dcterms:created>
  <dcterms:modified xsi:type="dcterms:W3CDTF">2022-12-10T09:56:50Z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2022-11-29T00:00:00Z</vt:filetime>
  </property>
  <property fmtid="{D5CDD505-2E9C-101B-9397-08002B2CF9AE}" pid="3" name="Creator">
    <vt:lpwstr>Microsoft® Word 2013</vt:lpwstr>
  </property>
  <property fmtid="{D5CDD505-2E9C-101B-9397-08002B2CF9AE}" pid="4" name="LastSaved">
    <vt:filetime>2022-12-10T00:00:00Z</vt:filetime>
  </property>
  <property fmtid="{D5CDD505-2E9C-101B-9397-08002B2CF9AE}" pid="5" name="Producer">
    <vt:lpwstr>Microsoft® Word 2013</vt:lpwstr>
  </property>
</Properties>
</file>