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9" w:val="left" w:leader="none"/>
        </w:tabs>
        <w:spacing w:line="298" w:lineRule="exact" w:before="62"/>
        <w:ind w:left="111"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526" w:val="left" w:leader="none"/>
        </w:tabs>
        <w:spacing w:before="0"/>
        <w:ind w:left="111" w:right="1330" w:firstLine="64"/>
        <w:jc w:val="left"/>
        <w:rPr>
          <w:b/>
          <w:sz w:val="26"/>
        </w:rPr>
      </w:pPr>
      <w:r>
        <w:rPr/>
        <w:pict>
          <v:line style="position:absolute;mso-position-horizontal-relative:page;mso-position-vertical-relative:paragraph;z-index:15728640" from="348.75pt,17.266724pt" to="498pt,17.266724pt" stroked="true" strokeweight=".75pt" strokecolor="#000000">
            <v:stroke dashstyle="solid"/>
            <w10:wrap type="none"/>
          </v:line>
        </w:pict>
      </w:r>
      <w:r>
        <w:rPr>
          <w:b/>
          <w:sz w:val="26"/>
        </w:rPr>
        <w:t>HUYỆN HÒN ĐẤT</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w:t>
      </w:r>
      <w:r>
        <w:rPr>
          <w:b/>
          <w:sz w:val="26"/>
          <w:u w:val="single"/>
        </w:rPr>
        <w:t>ỈNH KIÊN GIAN</w:t>
      </w:r>
      <w:r>
        <w:rPr>
          <w:b/>
          <w:sz w:val="26"/>
        </w:rPr>
        <w:t>G</w:t>
      </w:r>
    </w:p>
    <w:p>
      <w:pPr>
        <w:pStyle w:val="BodyText"/>
        <w:spacing w:before="1"/>
        <w:ind w:left="0" w:firstLine="0"/>
        <w:jc w:val="left"/>
        <w:rPr>
          <w:b/>
          <w:sz w:val="16"/>
        </w:rPr>
      </w:pPr>
    </w:p>
    <w:p>
      <w:pPr>
        <w:spacing w:before="90"/>
        <w:ind w:left="111" w:right="6361" w:firstLine="0"/>
        <w:jc w:val="left"/>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64/2021/HNGĐ-ST. Ngày: 29/11/2021.</w:t>
      </w:r>
    </w:p>
    <w:p>
      <w:pPr>
        <w:spacing w:before="0"/>
        <w:ind w:left="111" w:right="0" w:firstLine="0"/>
        <w:jc w:val="left"/>
        <w:rPr>
          <w:sz w:val="24"/>
        </w:rPr>
      </w:pPr>
      <w:r>
        <w:rPr>
          <w:sz w:val="24"/>
        </w:rPr>
        <w:t>Về</w:t>
      </w:r>
      <w:r>
        <w:rPr>
          <w:spacing w:val="-3"/>
          <w:sz w:val="24"/>
        </w:rPr>
        <w:t> </w:t>
      </w:r>
      <w:r>
        <w:rPr>
          <w:sz w:val="24"/>
        </w:rPr>
        <w:t>việc:</w:t>
      </w:r>
      <w:r>
        <w:rPr>
          <w:spacing w:val="-1"/>
          <w:sz w:val="24"/>
        </w:rPr>
        <w:t> </w:t>
      </w:r>
      <w:r>
        <w:rPr>
          <w:sz w:val="24"/>
        </w:rPr>
        <w:t>“Xin ly</w:t>
      </w:r>
      <w:r>
        <w:rPr>
          <w:spacing w:val="-1"/>
          <w:sz w:val="24"/>
        </w:rPr>
        <w:t> </w:t>
      </w:r>
      <w:r>
        <w:rPr>
          <w:sz w:val="24"/>
        </w:rPr>
        <w:t>hôn và nuôi</w:t>
      </w:r>
      <w:r>
        <w:rPr>
          <w:spacing w:val="-1"/>
          <w:sz w:val="24"/>
        </w:rPr>
        <w:t> </w:t>
      </w:r>
      <w:r>
        <w:rPr>
          <w:sz w:val="24"/>
        </w:rPr>
        <w:t>con </w:t>
      </w:r>
      <w:r>
        <w:rPr>
          <w:spacing w:val="-2"/>
          <w:sz w:val="24"/>
        </w:rPr>
        <w:t>chung”.</w:t>
      </w:r>
    </w:p>
    <w:p>
      <w:pPr>
        <w:pStyle w:val="BodyText"/>
        <w:spacing w:before="1"/>
        <w:ind w:left="0" w:firstLine="0"/>
        <w:jc w:val="left"/>
        <w:rPr>
          <w:sz w:val="24"/>
        </w:rPr>
      </w:pPr>
    </w:p>
    <w:p>
      <w:pPr>
        <w:spacing w:before="0"/>
        <w:ind w:left="1090" w:right="1091" w:firstLine="0"/>
        <w:jc w:val="center"/>
        <w:rPr>
          <w:b/>
          <w:sz w:val="28"/>
        </w:rPr>
      </w:pPr>
      <w:r>
        <w:rPr>
          <w:b/>
          <w:sz w:val="28"/>
        </w:rPr>
        <w:t>NHÂN</w:t>
      </w:r>
      <w:r>
        <w:rPr>
          <w:b/>
          <w:spacing w:val="-6"/>
          <w:sz w:val="28"/>
        </w:rPr>
        <w:t> </w:t>
      </w:r>
      <w:r>
        <w:rPr>
          <w:b/>
          <w:spacing w:val="-4"/>
          <w:sz w:val="28"/>
        </w:rPr>
        <w:t>DANH</w:t>
      </w:r>
    </w:p>
    <w:p>
      <w:pPr>
        <w:spacing w:line="321" w:lineRule="exact" w:before="0"/>
        <w:ind w:left="1087" w:right="109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0"/>
        <w:ind w:left="1090" w:right="1093"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1"/>
          <w:sz w:val="28"/>
        </w:rPr>
        <w:t> </w:t>
      </w:r>
      <w:r>
        <w:rPr>
          <w:b/>
          <w:sz w:val="28"/>
        </w:rPr>
        <w:t>DÂN</w:t>
      </w:r>
      <w:r>
        <w:rPr>
          <w:b/>
          <w:spacing w:val="-2"/>
          <w:sz w:val="28"/>
        </w:rPr>
        <w:t> </w:t>
      </w:r>
      <w:r>
        <w:rPr>
          <w:b/>
          <w:sz w:val="28"/>
        </w:rPr>
        <w:t>HUYỆN</w:t>
      </w:r>
      <w:r>
        <w:rPr>
          <w:b/>
          <w:spacing w:val="-2"/>
          <w:sz w:val="28"/>
        </w:rPr>
        <w:t> </w:t>
      </w:r>
      <w:r>
        <w:rPr>
          <w:b/>
          <w:sz w:val="28"/>
        </w:rPr>
        <w:t>HÒN</w:t>
      </w:r>
      <w:r>
        <w:rPr>
          <w:b/>
          <w:spacing w:val="-5"/>
          <w:sz w:val="28"/>
        </w:rPr>
        <w:t> </w:t>
      </w:r>
      <w:r>
        <w:rPr>
          <w:b/>
          <w:sz w:val="28"/>
        </w:rPr>
        <w:t>ĐẤT</w:t>
      </w:r>
      <w:r>
        <w:rPr>
          <w:b/>
          <w:spacing w:val="3"/>
          <w:sz w:val="28"/>
        </w:rPr>
        <w:t> </w:t>
      </w:r>
      <w:r>
        <w:rPr>
          <w:b/>
          <w:sz w:val="28"/>
        </w:rPr>
        <w:t>-</w:t>
      </w:r>
      <w:r>
        <w:rPr>
          <w:b/>
          <w:spacing w:val="-4"/>
          <w:sz w:val="28"/>
        </w:rPr>
        <w:t> </w:t>
      </w:r>
      <w:r>
        <w:rPr>
          <w:b/>
          <w:sz w:val="28"/>
        </w:rPr>
        <w:t>TỈNH</w:t>
      </w:r>
      <w:r>
        <w:rPr>
          <w:b/>
          <w:spacing w:val="-6"/>
          <w:sz w:val="28"/>
        </w:rPr>
        <w:t> </w:t>
      </w:r>
      <w:r>
        <w:rPr>
          <w:b/>
          <w:sz w:val="28"/>
        </w:rPr>
        <w:t>KIÊN</w:t>
      </w:r>
      <w:r>
        <w:rPr>
          <w:b/>
          <w:spacing w:val="-1"/>
          <w:sz w:val="28"/>
        </w:rPr>
        <w:t> </w:t>
      </w:r>
      <w:r>
        <w:rPr>
          <w:b/>
          <w:spacing w:val="-2"/>
          <w:sz w:val="28"/>
        </w:rPr>
        <w:t>GIANG</w:t>
      </w:r>
    </w:p>
    <w:p>
      <w:pPr>
        <w:pStyle w:val="Heading1"/>
        <w:spacing w:before="105"/>
        <w:ind w:left="2337" w:right="2341"/>
        <w:jc w:val="center"/>
        <w:rPr>
          <w:i/>
        </w:rPr>
      </w:pPr>
      <w:r>
        <w:rPr>
          <w:i/>
        </w:rPr>
        <w:t>Thành</w:t>
      </w:r>
      <w:r>
        <w:rPr>
          <w:i/>
          <w:spacing w:val="-4"/>
        </w:rPr>
        <w:t> </w:t>
      </w:r>
      <w:r>
        <w:rPr>
          <w:i/>
        </w:rPr>
        <w:t>phần</w:t>
      </w:r>
      <w:r>
        <w:rPr>
          <w:i/>
          <w:spacing w:val="-3"/>
        </w:rPr>
        <w:t> </w:t>
      </w:r>
      <w:r>
        <w:rPr>
          <w:i/>
        </w:rPr>
        <w:t>Hội</w:t>
      </w:r>
      <w:r>
        <w:rPr>
          <w:i/>
          <w:spacing w:val="-5"/>
        </w:rPr>
        <w:t> </w:t>
      </w:r>
      <w:r>
        <w:rPr>
          <w:i/>
        </w:rPr>
        <w:t>đồng</w:t>
      </w:r>
      <w:r>
        <w:rPr>
          <w:i/>
          <w:spacing w:val="-2"/>
        </w:rPr>
        <w:t> </w:t>
      </w:r>
      <w:r>
        <w:rPr>
          <w:i/>
        </w:rPr>
        <w:t>xét</w:t>
      </w:r>
      <w:r>
        <w:rPr>
          <w:i/>
          <w:spacing w:val="-3"/>
        </w:rPr>
        <w:t> </w:t>
      </w:r>
      <w:r>
        <w:rPr>
          <w:i/>
        </w:rPr>
        <w:t>xử</w:t>
      </w:r>
      <w:r>
        <w:rPr>
          <w:i/>
          <w:spacing w:val="-3"/>
        </w:rPr>
        <w:t> </w:t>
      </w:r>
      <w:r>
        <w:rPr>
          <w:i/>
        </w:rPr>
        <w:t>sơ</w:t>
      </w:r>
      <w:r>
        <w:rPr>
          <w:i/>
          <w:spacing w:val="-5"/>
        </w:rPr>
        <w:t> </w:t>
      </w:r>
      <w:r>
        <w:rPr>
          <w:i/>
        </w:rPr>
        <w:t>thẩm</w:t>
      </w:r>
      <w:r>
        <w:rPr>
          <w:i/>
          <w:spacing w:val="-3"/>
        </w:rPr>
        <w:t> </w:t>
      </w:r>
      <w:r>
        <w:rPr>
          <w:i/>
        </w:rPr>
        <w:t>gồm</w:t>
      </w:r>
      <w:r>
        <w:rPr>
          <w:i/>
          <w:spacing w:val="-3"/>
        </w:rPr>
        <w:t> </w:t>
      </w:r>
      <w:r>
        <w:rPr>
          <w:i/>
          <w:spacing w:val="-5"/>
        </w:rPr>
        <w:t>có:</w:t>
      </w:r>
    </w:p>
    <w:p>
      <w:pPr>
        <w:spacing w:before="107"/>
        <w:ind w:left="831" w:right="0" w:firstLine="0"/>
        <w:jc w:val="left"/>
        <w:rPr>
          <w:b/>
          <w:sz w:val="28"/>
        </w:rPr>
      </w:pPr>
      <w:r>
        <w:rPr>
          <w:i/>
          <w:sz w:val="28"/>
        </w:rPr>
        <w:t>Thẩm</w:t>
      </w:r>
      <w:r>
        <w:rPr>
          <w:i/>
          <w:spacing w:val="-6"/>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toà</w:t>
      </w:r>
      <w:r>
        <w:rPr>
          <w:sz w:val="28"/>
        </w:rPr>
        <w:t>:</w:t>
      </w:r>
      <w:r>
        <w:rPr>
          <w:spacing w:val="-10"/>
          <w:sz w:val="28"/>
        </w:rPr>
        <w:t> </w:t>
      </w:r>
      <w:r>
        <w:rPr>
          <w:sz w:val="28"/>
        </w:rPr>
        <w:t>Ông</w:t>
      </w:r>
      <w:r>
        <w:rPr>
          <w:spacing w:val="-1"/>
          <w:sz w:val="28"/>
        </w:rPr>
        <w:t> </w:t>
      </w:r>
      <w:r>
        <w:rPr>
          <w:b/>
          <w:sz w:val="28"/>
        </w:rPr>
        <w:t>Lê</w:t>
      </w:r>
      <w:r>
        <w:rPr>
          <w:b/>
          <w:spacing w:val="-3"/>
          <w:sz w:val="28"/>
        </w:rPr>
        <w:t> </w:t>
      </w:r>
      <w:r>
        <w:rPr>
          <w:b/>
          <w:sz w:val="28"/>
        </w:rPr>
        <w:t>Văn</w:t>
      </w:r>
      <w:r>
        <w:rPr>
          <w:b/>
          <w:spacing w:val="-2"/>
          <w:sz w:val="28"/>
        </w:rPr>
        <w:t> </w:t>
      </w:r>
      <w:r>
        <w:rPr>
          <w:b/>
          <w:spacing w:val="-5"/>
          <w:sz w:val="28"/>
        </w:rPr>
        <w:t>An</w:t>
      </w:r>
    </w:p>
    <w:p>
      <w:pPr>
        <w:spacing w:before="173"/>
        <w:ind w:left="83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sz w:val="28"/>
        </w:rPr>
        <w:t>:</w:t>
      </w:r>
      <w:r>
        <w:rPr>
          <w:spacing w:val="-3"/>
          <w:sz w:val="28"/>
        </w:rPr>
        <w:t> </w:t>
      </w:r>
      <w:r>
        <w:rPr>
          <w:sz w:val="28"/>
        </w:rPr>
        <w:t>1.</w:t>
      </w:r>
      <w:r>
        <w:rPr>
          <w:spacing w:val="-6"/>
          <w:sz w:val="28"/>
        </w:rPr>
        <w:t> </w:t>
      </w:r>
      <w:r>
        <w:rPr>
          <w:sz w:val="28"/>
        </w:rPr>
        <w:t>Ông</w:t>
      </w:r>
      <w:r>
        <w:rPr>
          <w:spacing w:val="-5"/>
          <w:sz w:val="28"/>
        </w:rPr>
        <w:t> </w:t>
      </w:r>
      <w:r>
        <w:rPr>
          <w:sz w:val="28"/>
        </w:rPr>
        <w:t>Nguyễn</w:t>
      </w:r>
      <w:r>
        <w:rPr>
          <w:spacing w:val="-2"/>
          <w:sz w:val="28"/>
        </w:rPr>
        <w:t> </w:t>
      </w:r>
      <w:r>
        <w:rPr>
          <w:sz w:val="28"/>
        </w:rPr>
        <w:t>Thành</w:t>
      </w:r>
      <w:r>
        <w:rPr>
          <w:spacing w:val="-5"/>
          <w:sz w:val="28"/>
        </w:rPr>
        <w:t> </w:t>
      </w:r>
      <w:r>
        <w:rPr>
          <w:spacing w:val="-4"/>
          <w:sz w:val="28"/>
        </w:rPr>
        <w:t>Thái</w:t>
      </w:r>
    </w:p>
    <w:p>
      <w:pPr>
        <w:pStyle w:val="BodyText"/>
        <w:spacing w:before="173"/>
        <w:ind w:left="3630" w:firstLine="0"/>
      </w:pPr>
      <w:r>
        <w:rPr/>
        <w:t>2.</w:t>
      </w:r>
      <w:r>
        <w:rPr>
          <w:spacing w:val="-5"/>
        </w:rPr>
        <w:t> </w:t>
      </w:r>
      <w:r>
        <w:rPr/>
        <w:t>Bà</w:t>
      </w:r>
      <w:r>
        <w:rPr>
          <w:spacing w:val="-1"/>
        </w:rPr>
        <w:t> </w:t>
      </w:r>
      <w:r>
        <w:rPr/>
        <w:t>Phạm</w:t>
      </w:r>
      <w:r>
        <w:rPr>
          <w:spacing w:val="-4"/>
        </w:rPr>
        <w:t> </w:t>
      </w:r>
      <w:r>
        <w:rPr/>
        <w:t>Hồng</w:t>
      </w:r>
      <w:r>
        <w:rPr>
          <w:spacing w:val="-3"/>
        </w:rPr>
        <w:t> </w:t>
      </w:r>
      <w:r>
        <w:rPr>
          <w:spacing w:val="-5"/>
        </w:rPr>
        <w:t>Gái</w:t>
      </w:r>
    </w:p>
    <w:p>
      <w:pPr>
        <w:pStyle w:val="ListParagraph"/>
        <w:numPr>
          <w:ilvl w:val="0"/>
          <w:numId w:val="1"/>
        </w:numPr>
        <w:tabs>
          <w:tab w:pos="1014" w:val="left" w:leader="none"/>
        </w:tabs>
        <w:spacing w:line="324" w:lineRule="auto" w:before="172" w:after="0"/>
        <w:ind w:left="111" w:right="117" w:firstLine="719"/>
        <w:jc w:val="both"/>
        <w:rPr>
          <w:b/>
          <w:i/>
          <w:sz w:val="28"/>
        </w:rPr>
      </w:pPr>
      <w:r>
        <w:rPr>
          <w:b/>
          <w:i/>
          <w:sz w:val="28"/>
        </w:rPr>
        <w:t>Thư ký phiên toà</w:t>
      </w:r>
      <w:r>
        <w:rPr>
          <w:b/>
          <w:sz w:val="28"/>
        </w:rPr>
        <w:t>: </w:t>
      </w:r>
      <w:r>
        <w:rPr>
          <w:sz w:val="28"/>
        </w:rPr>
        <w:t>Bà </w:t>
      </w:r>
      <w:r>
        <w:rPr>
          <w:b/>
          <w:sz w:val="28"/>
        </w:rPr>
        <w:t>Đỗ Thị Mộng Trinh </w:t>
      </w:r>
      <w:r>
        <w:rPr>
          <w:sz w:val="28"/>
        </w:rPr>
        <w:t>- Thư ký Toà án nhân dân huyện Hòn Đất, tỉnh Kiên Giang.</w:t>
      </w:r>
    </w:p>
    <w:p>
      <w:pPr>
        <w:pStyle w:val="Heading1"/>
        <w:numPr>
          <w:ilvl w:val="0"/>
          <w:numId w:val="1"/>
        </w:numPr>
        <w:tabs>
          <w:tab w:pos="1031" w:val="left" w:leader="none"/>
        </w:tabs>
        <w:spacing w:line="240" w:lineRule="auto" w:before="60" w:after="0"/>
        <w:ind w:left="1030" w:right="0" w:hanging="200"/>
        <w:jc w:val="both"/>
      </w:pPr>
      <w:r>
        <w:rPr>
          <w:i/>
        </w:rPr>
        <w:t>Đại</w:t>
      </w:r>
      <w:r>
        <w:rPr>
          <w:i/>
          <w:spacing w:val="33"/>
        </w:rPr>
        <w:t> </w:t>
      </w:r>
      <w:r>
        <w:rPr>
          <w:i/>
        </w:rPr>
        <w:t>diện</w:t>
      </w:r>
      <w:r>
        <w:rPr>
          <w:i/>
          <w:spacing w:val="33"/>
        </w:rPr>
        <w:t> </w:t>
      </w:r>
      <w:r>
        <w:rPr>
          <w:i/>
        </w:rPr>
        <w:t>Viện</w:t>
      </w:r>
      <w:r>
        <w:rPr>
          <w:i/>
          <w:spacing w:val="31"/>
        </w:rPr>
        <w:t> </w:t>
      </w:r>
      <w:r>
        <w:rPr>
          <w:i/>
        </w:rPr>
        <w:t>kiểm</w:t>
      </w:r>
      <w:r>
        <w:rPr>
          <w:i/>
          <w:spacing w:val="33"/>
        </w:rPr>
        <w:t> </w:t>
      </w:r>
      <w:r>
        <w:rPr>
          <w:i/>
        </w:rPr>
        <w:t>sát</w:t>
      </w:r>
      <w:r>
        <w:rPr>
          <w:i/>
          <w:spacing w:val="33"/>
        </w:rPr>
        <w:t> </w:t>
      </w:r>
      <w:r>
        <w:rPr>
          <w:i/>
        </w:rPr>
        <w:t>nhân</w:t>
      </w:r>
      <w:r>
        <w:rPr>
          <w:i/>
          <w:spacing w:val="33"/>
        </w:rPr>
        <w:t> </w:t>
      </w:r>
      <w:r>
        <w:rPr>
          <w:i/>
        </w:rPr>
        <w:t>dân</w:t>
      </w:r>
      <w:r>
        <w:rPr>
          <w:i/>
          <w:spacing w:val="33"/>
        </w:rPr>
        <w:t> </w:t>
      </w:r>
      <w:r>
        <w:rPr>
          <w:i/>
        </w:rPr>
        <w:t>huyện</w:t>
      </w:r>
      <w:r>
        <w:rPr>
          <w:i/>
          <w:spacing w:val="33"/>
        </w:rPr>
        <w:t> </w:t>
      </w:r>
      <w:r>
        <w:rPr>
          <w:i/>
        </w:rPr>
        <w:t>Hòn</w:t>
      </w:r>
      <w:r>
        <w:rPr>
          <w:i/>
          <w:spacing w:val="30"/>
        </w:rPr>
        <w:t> </w:t>
      </w:r>
      <w:r>
        <w:rPr>
          <w:i/>
        </w:rPr>
        <w:t>Đất</w:t>
      </w:r>
      <w:r>
        <w:rPr>
          <w:i/>
          <w:spacing w:val="40"/>
        </w:rPr>
        <w:t> </w:t>
      </w:r>
      <w:r>
        <w:rPr>
          <w:i/>
        </w:rPr>
        <w:t>tham</w:t>
      </w:r>
      <w:r>
        <w:rPr>
          <w:i/>
          <w:spacing w:val="30"/>
        </w:rPr>
        <w:t> </w:t>
      </w:r>
      <w:r>
        <w:rPr>
          <w:i/>
        </w:rPr>
        <w:t>gia</w:t>
      </w:r>
      <w:r>
        <w:rPr>
          <w:i/>
          <w:spacing w:val="34"/>
        </w:rPr>
        <w:t> </w:t>
      </w:r>
      <w:r>
        <w:rPr>
          <w:i/>
        </w:rPr>
        <w:t>phiên</w:t>
      </w:r>
      <w:r>
        <w:rPr>
          <w:i/>
          <w:spacing w:val="31"/>
        </w:rPr>
        <w:t> </w:t>
      </w:r>
      <w:r>
        <w:rPr>
          <w:i/>
        </w:rPr>
        <w:t>tòa</w:t>
      </w:r>
      <w:r>
        <w:rPr>
          <w:b w:val="0"/>
          <w:i/>
        </w:rPr>
        <w:t>:</w:t>
      </w:r>
      <w:r>
        <w:rPr>
          <w:b w:val="0"/>
          <w:i/>
          <w:spacing w:val="34"/>
        </w:rPr>
        <w:t> </w:t>
      </w:r>
      <w:r>
        <w:rPr>
          <w:b w:val="0"/>
          <w:i w:val="0"/>
          <w:spacing w:val="-5"/>
        </w:rPr>
        <w:t>Bà</w:t>
      </w:r>
    </w:p>
    <w:p>
      <w:pPr>
        <w:spacing w:before="115"/>
        <w:ind w:left="111" w:right="0" w:firstLine="0"/>
        <w:jc w:val="both"/>
        <w:rPr>
          <w:sz w:val="28"/>
        </w:rPr>
      </w:pPr>
      <w:r>
        <w:rPr>
          <w:b/>
          <w:sz w:val="28"/>
        </w:rPr>
        <w:t>Trần</w:t>
      </w:r>
      <w:r>
        <w:rPr>
          <w:b/>
          <w:spacing w:val="-5"/>
          <w:sz w:val="28"/>
        </w:rPr>
        <w:t> </w:t>
      </w:r>
      <w:r>
        <w:rPr>
          <w:b/>
          <w:sz w:val="28"/>
        </w:rPr>
        <w:t>Phương</w:t>
      </w:r>
      <w:r>
        <w:rPr>
          <w:b/>
          <w:spacing w:val="-1"/>
          <w:sz w:val="28"/>
        </w:rPr>
        <w:t> </w:t>
      </w:r>
      <w:r>
        <w:rPr>
          <w:b/>
          <w:sz w:val="28"/>
        </w:rPr>
        <w:t>Thúy</w:t>
      </w:r>
      <w:r>
        <w:rPr>
          <w:b/>
          <w:spacing w:val="-4"/>
          <w:sz w:val="28"/>
        </w:rPr>
        <w:t> </w:t>
      </w:r>
      <w:r>
        <w:rPr>
          <w:sz w:val="28"/>
        </w:rPr>
        <w:t>–</w:t>
      </w:r>
      <w:r>
        <w:rPr>
          <w:spacing w:val="-2"/>
          <w:sz w:val="28"/>
        </w:rPr>
        <w:t> </w:t>
      </w:r>
      <w:r>
        <w:rPr>
          <w:sz w:val="28"/>
        </w:rPr>
        <w:t>Kiểm</w:t>
      </w:r>
      <w:r>
        <w:rPr>
          <w:spacing w:val="-4"/>
          <w:sz w:val="28"/>
        </w:rPr>
        <w:t> </w:t>
      </w:r>
      <w:r>
        <w:rPr>
          <w:sz w:val="28"/>
        </w:rPr>
        <w:t>sát</w:t>
      </w:r>
      <w:r>
        <w:rPr>
          <w:spacing w:val="-3"/>
          <w:sz w:val="28"/>
        </w:rPr>
        <w:t> </w:t>
      </w:r>
      <w:r>
        <w:rPr>
          <w:spacing w:val="-4"/>
          <w:sz w:val="28"/>
        </w:rPr>
        <w:t>viên.</w:t>
      </w:r>
    </w:p>
    <w:p>
      <w:pPr>
        <w:pStyle w:val="BodyText"/>
        <w:spacing w:line="324" w:lineRule="auto" w:before="172"/>
        <w:ind w:right="112"/>
      </w:pPr>
      <w:r>
        <w:rPr/>
        <w:t>Trong ngày 29 tháng 11 năm 2021 tại Trụ sở Tòa án nhân dân huyện Hòn Đất, tỉnh Kiên Giang xét xử công khai vụ án hôn nhân và gia đình thụ lý số: 196/2021/TLST- HNGĐ ngày 25 tháng 5 năm 2021 về việc: “</w:t>
      </w:r>
      <w:r>
        <w:rPr>
          <w:i/>
        </w:rPr>
        <w:t>Tranh chấp ly hôn và</w:t>
      </w:r>
      <w:r>
        <w:rPr>
          <w:i/>
        </w:rPr>
        <w:t> nuôi con</w:t>
      </w:r>
      <w:r>
        <w:rPr/>
        <w:t>”. Theo Quyết định đưa vụ án ra xét xử số: 62/2021/QĐST - HNGĐ ngày 27 tháng 10 năm 2021 và Quyết định hoãn phiên tòa số: 40/2021/QĐST - DS ngày 12/11/2021 giữa các đương sự:</w:t>
      </w:r>
    </w:p>
    <w:p>
      <w:pPr>
        <w:spacing w:line="369" w:lineRule="auto" w:before="59"/>
        <w:ind w:left="831" w:right="1602" w:firstLine="0"/>
        <w:jc w:val="both"/>
        <w:rPr>
          <w:sz w:val="28"/>
        </w:rPr>
      </w:pPr>
      <w:r>
        <w:rPr>
          <w:i/>
          <w:sz w:val="28"/>
        </w:rPr>
        <w:t>1/</w:t>
      </w:r>
      <w:r>
        <w:rPr>
          <w:i/>
          <w:spacing w:val="-2"/>
          <w:sz w:val="28"/>
        </w:rPr>
        <w:t> </w:t>
      </w:r>
      <w:r>
        <w:rPr>
          <w:i/>
          <w:sz w:val="28"/>
        </w:rPr>
        <w:t>Nguyên</w:t>
      </w:r>
      <w:r>
        <w:rPr>
          <w:i/>
          <w:spacing w:val="-1"/>
          <w:sz w:val="28"/>
        </w:rPr>
        <w:t> </w:t>
      </w:r>
      <w:r>
        <w:rPr>
          <w:i/>
          <w:sz w:val="28"/>
        </w:rPr>
        <w:t>đơn:</w:t>
      </w:r>
      <w:r>
        <w:rPr>
          <w:i/>
          <w:spacing w:val="-1"/>
          <w:sz w:val="28"/>
        </w:rPr>
        <w:t> </w:t>
      </w:r>
      <w:r>
        <w:rPr>
          <w:sz w:val="28"/>
        </w:rPr>
        <w:t>Chị</w:t>
      </w:r>
      <w:r>
        <w:rPr>
          <w:spacing w:val="-4"/>
          <w:sz w:val="28"/>
        </w:rPr>
        <w:t> </w:t>
      </w:r>
      <w:r>
        <w:rPr>
          <w:b/>
          <w:sz w:val="28"/>
        </w:rPr>
        <w:t>Nguyễn</w:t>
      </w:r>
      <w:r>
        <w:rPr>
          <w:b/>
          <w:spacing w:val="-2"/>
          <w:sz w:val="28"/>
        </w:rPr>
        <w:t> </w:t>
      </w:r>
      <w:r>
        <w:rPr>
          <w:b/>
          <w:sz w:val="28"/>
        </w:rPr>
        <w:t>Thị</w:t>
      </w:r>
      <w:r>
        <w:rPr>
          <w:b/>
          <w:spacing w:val="-2"/>
          <w:sz w:val="28"/>
        </w:rPr>
        <w:t> </w:t>
      </w:r>
      <w:r>
        <w:rPr>
          <w:b/>
          <w:sz w:val="28"/>
        </w:rPr>
        <w:t>Mộng</w:t>
      </w:r>
      <w:r>
        <w:rPr>
          <w:b/>
          <w:spacing w:val="-3"/>
          <w:sz w:val="28"/>
        </w:rPr>
        <w:t> </w:t>
      </w:r>
      <w:r>
        <w:rPr>
          <w:b/>
          <w:sz w:val="28"/>
        </w:rPr>
        <w:t>N,</w:t>
      </w:r>
      <w:r>
        <w:rPr>
          <w:b/>
          <w:spacing w:val="-3"/>
          <w:sz w:val="28"/>
        </w:rPr>
        <w:t> </w:t>
      </w:r>
      <w:r>
        <w:rPr>
          <w:sz w:val="28"/>
        </w:rPr>
        <w:t>sinh</w:t>
      </w:r>
      <w:r>
        <w:rPr>
          <w:spacing w:val="-5"/>
          <w:sz w:val="28"/>
        </w:rPr>
        <w:t> </w:t>
      </w:r>
      <w:r>
        <w:rPr>
          <w:sz w:val="28"/>
        </w:rPr>
        <w:t>năm</w:t>
      </w:r>
      <w:r>
        <w:rPr>
          <w:spacing w:val="-5"/>
          <w:sz w:val="28"/>
        </w:rPr>
        <w:t> </w:t>
      </w:r>
      <w:r>
        <w:rPr>
          <w:sz w:val="28"/>
        </w:rPr>
        <w:t>1992</w:t>
      </w:r>
      <w:r>
        <w:rPr>
          <w:spacing w:val="-1"/>
          <w:sz w:val="28"/>
        </w:rPr>
        <w:t> </w:t>
      </w:r>
      <w:r>
        <w:rPr>
          <w:sz w:val="28"/>
        </w:rPr>
        <w:t>(có</w:t>
      </w:r>
      <w:r>
        <w:rPr>
          <w:spacing w:val="-5"/>
          <w:sz w:val="28"/>
        </w:rPr>
        <w:t> </w:t>
      </w:r>
      <w:r>
        <w:rPr>
          <w:sz w:val="28"/>
        </w:rPr>
        <w:t>mặt). Địa chỉ: ấp 2, xã Xà Phiên, huyện Long Mỹ, tỉnh Hậu Giang.</w:t>
      </w:r>
    </w:p>
    <w:p>
      <w:pPr>
        <w:spacing w:before="0"/>
        <w:ind w:left="831" w:right="0" w:firstLine="0"/>
        <w:jc w:val="both"/>
        <w:rPr>
          <w:sz w:val="28"/>
        </w:rPr>
      </w:pPr>
      <w:r>
        <w:rPr>
          <w:i/>
          <w:sz w:val="28"/>
        </w:rPr>
        <w:t>2/</w:t>
      </w:r>
      <w:r>
        <w:rPr>
          <w:i/>
          <w:spacing w:val="-7"/>
          <w:sz w:val="28"/>
        </w:rPr>
        <w:t> </w:t>
      </w:r>
      <w:r>
        <w:rPr>
          <w:i/>
          <w:sz w:val="28"/>
        </w:rPr>
        <w:t>Bị</w:t>
      </w:r>
      <w:r>
        <w:rPr>
          <w:i/>
          <w:spacing w:val="-4"/>
          <w:sz w:val="28"/>
        </w:rPr>
        <w:t> </w:t>
      </w:r>
      <w:r>
        <w:rPr>
          <w:i/>
          <w:sz w:val="28"/>
        </w:rPr>
        <w:t>đơn:</w:t>
      </w:r>
      <w:r>
        <w:rPr>
          <w:i/>
          <w:spacing w:val="-4"/>
          <w:sz w:val="28"/>
        </w:rPr>
        <w:t> </w:t>
      </w:r>
      <w:r>
        <w:rPr>
          <w:sz w:val="28"/>
        </w:rPr>
        <w:t>Anh</w:t>
      </w:r>
      <w:r>
        <w:rPr>
          <w:spacing w:val="-3"/>
          <w:sz w:val="28"/>
        </w:rPr>
        <w:t> </w:t>
      </w:r>
      <w:r>
        <w:rPr>
          <w:b/>
          <w:sz w:val="28"/>
        </w:rPr>
        <w:t>Nguyễn</w:t>
      </w:r>
      <w:r>
        <w:rPr>
          <w:b/>
          <w:spacing w:val="-2"/>
          <w:sz w:val="28"/>
        </w:rPr>
        <w:t> </w:t>
      </w:r>
      <w:r>
        <w:rPr>
          <w:b/>
          <w:sz w:val="28"/>
        </w:rPr>
        <w:t>Văn</w:t>
      </w:r>
      <w:r>
        <w:rPr>
          <w:b/>
          <w:spacing w:val="-3"/>
          <w:sz w:val="28"/>
        </w:rPr>
        <w:t> </w:t>
      </w:r>
      <w:r>
        <w:rPr>
          <w:b/>
          <w:sz w:val="28"/>
        </w:rPr>
        <w:t>BE,</w:t>
      </w:r>
      <w:r>
        <w:rPr>
          <w:b/>
          <w:spacing w:val="-3"/>
          <w:sz w:val="28"/>
        </w:rPr>
        <w:t> </w:t>
      </w:r>
      <w:r>
        <w:rPr>
          <w:sz w:val="28"/>
        </w:rPr>
        <w:t>sinh</w:t>
      </w:r>
      <w:r>
        <w:rPr>
          <w:spacing w:val="-5"/>
          <w:sz w:val="28"/>
        </w:rPr>
        <w:t> </w:t>
      </w:r>
      <w:r>
        <w:rPr>
          <w:sz w:val="28"/>
        </w:rPr>
        <w:t>năm</w:t>
      </w:r>
      <w:r>
        <w:rPr>
          <w:spacing w:val="-4"/>
          <w:sz w:val="28"/>
        </w:rPr>
        <w:t> </w:t>
      </w:r>
      <w:r>
        <w:rPr>
          <w:sz w:val="28"/>
        </w:rPr>
        <w:t>1986</w:t>
      </w:r>
      <w:r>
        <w:rPr>
          <w:spacing w:val="-1"/>
          <w:sz w:val="28"/>
        </w:rPr>
        <w:t> </w:t>
      </w:r>
      <w:r>
        <w:rPr>
          <w:sz w:val="28"/>
        </w:rPr>
        <w:t>(vắng</w:t>
      </w:r>
      <w:r>
        <w:rPr>
          <w:spacing w:val="-1"/>
          <w:sz w:val="28"/>
        </w:rPr>
        <w:t> </w:t>
      </w:r>
      <w:r>
        <w:rPr>
          <w:spacing w:val="-2"/>
          <w:sz w:val="28"/>
        </w:rPr>
        <w:t>mặt).</w:t>
      </w:r>
    </w:p>
    <w:p>
      <w:pPr>
        <w:pStyle w:val="BodyText"/>
        <w:spacing w:before="172"/>
        <w:ind w:left="831" w:firstLine="0"/>
      </w:pPr>
      <w:r>
        <w:rPr/>
        <w:t>Địa</w:t>
      </w:r>
      <w:r>
        <w:rPr>
          <w:spacing w:val="-5"/>
        </w:rPr>
        <w:t> </w:t>
      </w:r>
      <w:r>
        <w:rPr/>
        <w:t>chỉ:</w:t>
      </w:r>
      <w:r>
        <w:rPr>
          <w:spacing w:val="-2"/>
        </w:rPr>
        <w:t> </w:t>
      </w:r>
      <w:r>
        <w:rPr/>
        <w:t>ấp</w:t>
      </w:r>
      <w:r>
        <w:rPr>
          <w:spacing w:val="-2"/>
        </w:rPr>
        <w:t> </w:t>
      </w:r>
      <w:r>
        <w:rPr/>
        <w:t>Mỹ</w:t>
      </w:r>
      <w:r>
        <w:rPr>
          <w:spacing w:val="-2"/>
        </w:rPr>
        <w:t> </w:t>
      </w:r>
      <w:r>
        <w:rPr/>
        <w:t>Bình,</w:t>
      </w:r>
      <w:r>
        <w:rPr>
          <w:spacing w:val="-4"/>
        </w:rPr>
        <w:t> </w:t>
      </w:r>
      <w:r>
        <w:rPr/>
        <w:t>xã</w:t>
      </w:r>
      <w:r>
        <w:rPr>
          <w:spacing w:val="-3"/>
        </w:rPr>
        <w:t> </w:t>
      </w:r>
      <w:r>
        <w:rPr/>
        <w:t>Mỹ</w:t>
      </w:r>
      <w:r>
        <w:rPr>
          <w:spacing w:val="-2"/>
        </w:rPr>
        <w:t> </w:t>
      </w:r>
      <w:r>
        <w:rPr/>
        <w:t>Lâm,</w:t>
      </w:r>
      <w:r>
        <w:rPr>
          <w:spacing w:val="-4"/>
        </w:rPr>
        <w:t> </w:t>
      </w:r>
      <w:r>
        <w:rPr/>
        <w:t>huyện</w:t>
      </w:r>
      <w:r>
        <w:rPr>
          <w:spacing w:val="-5"/>
        </w:rPr>
        <w:t> </w:t>
      </w:r>
      <w:r>
        <w:rPr/>
        <w:t>Hòn</w:t>
      </w:r>
      <w:r>
        <w:rPr>
          <w:spacing w:val="-6"/>
        </w:rPr>
        <w:t> </w:t>
      </w:r>
      <w:r>
        <w:rPr/>
        <w:t>Đất,</w:t>
      </w:r>
      <w:r>
        <w:rPr>
          <w:spacing w:val="-4"/>
        </w:rPr>
        <w:t> </w:t>
      </w:r>
      <w:r>
        <w:rPr/>
        <w:t>tỉnh</w:t>
      </w:r>
      <w:r>
        <w:rPr>
          <w:spacing w:val="-2"/>
        </w:rPr>
        <w:t> </w:t>
      </w:r>
      <w:r>
        <w:rPr/>
        <w:t>Kiên</w:t>
      </w:r>
      <w:r>
        <w:rPr>
          <w:spacing w:val="-1"/>
        </w:rPr>
        <w:t> </w:t>
      </w:r>
      <w:r>
        <w:rPr>
          <w:spacing w:val="-2"/>
        </w:rPr>
        <w:t>Giang.</w:t>
      </w:r>
    </w:p>
    <w:p>
      <w:pPr>
        <w:spacing w:before="173"/>
        <w:ind w:left="1090" w:right="109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ListParagraph"/>
        <w:numPr>
          <w:ilvl w:val="0"/>
          <w:numId w:val="2"/>
        </w:numPr>
        <w:tabs>
          <w:tab w:pos="1052" w:val="left" w:leader="none"/>
        </w:tabs>
        <w:spacing w:line="324" w:lineRule="auto" w:before="172" w:after="0"/>
        <w:ind w:left="111" w:right="112" w:firstLine="719"/>
        <w:jc w:val="both"/>
        <w:rPr>
          <w:i/>
          <w:sz w:val="28"/>
        </w:rPr>
      </w:pPr>
      <w:r>
        <w:rPr>
          <w:i/>
          <w:sz w:val="28"/>
        </w:rPr>
        <w:t>Theo đơn khởi kiện và tại phiên tòa nguyên đơn chị Nguyễn Thị Mộng N trình</w:t>
      </w:r>
      <w:r>
        <w:rPr>
          <w:i/>
          <w:sz w:val="28"/>
        </w:rPr>
        <w:t> bày như sau:</w:t>
      </w:r>
    </w:p>
    <w:p>
      <w:pPr>
        <w:pStyle w:val="ListParagraph"/>
        <w:numPr>
          <w:ilvl w:val="0"/>
          <w:numId w:val="1"/>
        </w:numPr>
        <w:tabs>
          <w:tab w:pos="1029" w:val="left" w:leader="none"/>
        </w:tabs>
        <w:spacing w:line="324" w:lineRule="auto" w:before="60" w:after="0"/>
        <w:ind w:left="111" w:right="113" w:firstLine="719"/>
        <w:jc w:val="both"/>
        <w:rPr>
          <w:sz w:val="28"/>
        </w:rPr>
      </w:pPr>
      <w:r>
        <w:rPr>
          <w:sz w:val="28"/>
        </w:rPr>
        <w:t>Về hôn nhân: Chị Nguyễn Thị Mộng N và anh Nguyễn Văn BE đi đến hôn nhân</w:t>
      </w:r>
      <w:r>
        <w:rPr>
          <w:spacing w:val="23"/>
          <w:sz w:val="28"/>
        </w:rPr>
        <w:t> </w:t>
      </w:r>
      <w:r>
        <w:rPr>
          <w:sz w:val="28"/>
        </w:rPr>
        <w:t>là</w:t>
      </w:r>
      <w:r>
        <w:rPr>
          <w:spacing w:val="22"/>
          <w:sz w:val="28"/>
        </w:rPr>
        <w:t> </w:t>
      </w:r>
      <w:r>
        <w:rPr>
          <w:sz w:val="28"/>
        </w:rPr>
        <w:t>do</w:t>
      </w:r>
      <w:r>
        <w:rPr>
          <w:spacing w:val="23"/>
          <w:sz w:val="28"/>
        </w:rPr>
        <w:t> </w:t>
      </w:r>
      <w:r>
        <w:rPr>
          <w:sz w:val="28"/>
        </w:rPr>
        <w:t>mai</w:t>
      </w:r>
      <w:r>
        <w:rPr>
          <w:spacing w:val="23"/>
          <w:sz w:val="28"/>
        </w:rPr>
        <w:t> </w:t>
      </w:r>
      <w:r>
        <w:rPr>
          <w:sz w:val="28"/>
        </w:rPr>
        <w:t>mối,</w:t>
      </w:r>
      <w:r>
        <w:rPr>
          <w:spacing w:val="19"/>
          <w:sz w:val="28"/>
        </w:rPr>
        <w:t> </w:t>
      </w:r>
      <w:r>
        <w:rPr>
          <w:sz w:val="28"/>
        </w:rPr>
        <w:t>anh</w:t>
      </w:r>
      <w:r>
        <w:rPr>
          <w:spacing w:val="23"/>
          <w:sz w:val="28"/>
        </w:rPr>
        <w:t> </w:t>
      </w:r>
      <w:r>
        <w:rPr>
          <w:sz w:val="28"/>
        </w:rPr>
        <w:t>chị</w:t>
      </w:r>
      <w:r>
        <w:rPr>
          <w:spacing w:val="23"/>
          <w:sz w:val="28"/>
        </w:rPr>
        <w:t> </w:t>
      </w:r>
      <w:r>
        <w:rPr>
          <w:sz w:val="28"/>
        </w:rPr>
        <w:t>được</w:t>
      </w:r>
      <w:r>
        <w:rPr>
          <w:spacing w:val="22"/>
          <w:sz w:val="28"/>
        </w:rPr>
        <w:t> </w:t>
      </w:r>
      <w:r>
        <w:rPr>
          <w:sz w:val="28"/>
        </w:rPr>
        <w:t>gia</w:t>
      </w:r>
      <w:r>
        <w:rPr>
          <w:spacing w:val="22"/>
          <w:sz w:val="28"/>
        </w:rPr>
        <w:t> </w:t>
      </w:r>
      <w:r>
        <w:rPr>
          <w:sz w:val="28"/>
        </w:rPr>
        <w:t>đình</w:t>
      </w:r>
      <w:r>
        <w:rPr>
          <w:spacing w:val="23"/>
          <w:sz w:val="28"/>
        </w:rPr>
        <w:t> </w:t>
      </w:r>
      <w:r>
        <w:rPr>
          <w:sz w:val="28"/>
        </w:rPr>
        <w:t>hai</w:t>
      </w:r>
      <w:r>
        <w:rPr>
          <w:spacing w:val="23"/>
          <w:sz w:val="28"/>
        </w:rPr>
        <w:t> </w:t>
      </w:r>
      <w:r>
        <w:rPr>
          <w:sz w:val="28"/>
        </w:rPr>
        <w:t>bên</w:t>
      </w:r>
      <w:r>
        <w:rPr>
          <w:spacing w:val="23"/>
          <w:sz w:val="28"/>
        </w:rPr>
        <w:t> </w:t>
      </w:r>
      <w:r>
        <w:rPr>
          <w:sz w:val="28"/>
        </w:rPr>
        <w:t>tổ</w:t>
      </w:r>
      <w:r>
        <w:rPr>
          <w:spacing w:val="23"/>
          <w:sz w:val="28"/>
        </w:rPr>
        <w:t> </w:t>
      </w:r>
      <w:r>
        <w:rPr>
          <w:sz w:val="28"/>
        </w:rPr>
        <w:t>chức</w:t>
      </w:r>
      <w:r>
        <w:rPr>
          <w:spacing w:val="22"/>
          <w:sz w:val="28"/>
        </w:rPr>
        <w:t> </w:t>
      </w:r>
      <w:r>
        <w:rPr>
          <w:sz w:val="28"/>
        </w:rPr>
        <w:t>đám</w:t>
      </w:r>
      <w:r>
        <w:rPr>
          <w:spacing w:val="22"/>
          <w:sz w:val="28"/>
        </w:rPr>
        <w:t> </w:t>
      </w:r>
      <w:r>
        <w:rPr>
          <w:sz w:val="28"/>
        </w:rPr>
        <w:t>cưới</w:t>
      </w:r>
      <w:r>
        <w:rPr>
          <w:spacing w:val="23"/>
          <w:sz w:val="28"/>
        </w:rPr>
        <w:t> </w:t>
      </w:r>
      <w:r>
        <w:rPr>
          <w:sz w:val="28"/>
        </w:rPr>
        <w:t>vào</w:t>
      </w:r>
      <w:r>
        <w:rPr>
          <w:spacing w:val="23"/>
          <w:sz w:val="28"/>
        </w:rPr>
        <w:t> </w:t>
      </w:r>
      <w:r>
        <w:rPr>
          <w:sz w:val="28"/>
        </w:rPr>
        <w:t>năm</w:t>
      </w:r>
      <w:r>
        <w:rPr>
          <w:spacing w:val="20"/>
          <w:sz w:val="28"/>
        </w:rPr>
        <w:t> </w:t>
      </w:r>
      <w:r>
        <w:rPr>
          <w:sz w:val="28"/>
        </w:rPr>
        <w:t>2009.</w:t>
      </w:r>
    </w:p>
    <w:p>
      <w:pPr>
        <w:spacing w:after="0" w:line="324" w:lineRule="auto"/>
        <w:jc w:val="both"/>
        <w:rPr>
          <w:sz w:val="28"/>
        </w:rPr>
        <w:sectPr>
          <w:footerReference w:type="default" r:id="rId5"/>
          <w:type w:val="continuous"/>
          <w:pgSz w:w="12240" w:h="15840"/>
          <w:pgMar w:footer="828" w:header="0" w:top="660" w:bottom="1020" w:left="1420" w:right="780"/>
          <w:pgNumType w:start="1"/>
        </w:sectPr>
      </w:pPr>
    </w:p>
    <w:p>
      <w:pPr>
        <w:pStyle w:val="BodyText"/>
        <w:spacing w:line="324" w:lineRule="auto"/>
        <w:ind w:right="115" w:firstLine="0"/>
      </w:pPr>
      <w:r>
        <w:rPr/>
        <w:t>Đến ngày 23/3/2015 thì anh chị mới thực hiệc việc đăng ký kết hôn tại Ủy ban nhân dân xã Xà Phiên, huyện Long Mỹ, tỉnh Hậu Giang. Thời gian đầu vợ chồng chung</w:t>
      </w:r>
      <w:r>
        <w:rPr>
          <w:spacing w:val="40"/>
        </w:rPr>
        <w:t> </w:t>
      </w:r>
      <w:r>
        <w:rPr/>
        <w:t>sống với nhau hạnh phúc nhưng được một thời gian thì vợ chồng phát sinh mâu thuẫn, nguyên nhân là</w:t>
      </w:r>
      <w:r>
        <w:rPr>
          <w:spacing w:val="-1"/>
        </w:rPr>
        <w:t> </w:t>
      </w:r>
      <w:r>
        <w:rPr/>
        <w:t>do bất đồng quan điểm sống, không có tiếng nói chung, không hòa</w:t>
      </w:r>
      <w:r>
        <w:rPr>
          <w:spacing w:val="-1"/>
        </w:rPr>
        <w:t> </w:t>
      </w:r>
      <w:r>
        <w:rPr/>
        <w:t>hợp được nên vợ chồng xảy ra cự cãi, bất hòa và đã ly thân từ đầu năm 2015 cho đến nay. Nay chị Mộng N yêu cầu Tòa án giải quyết cho chị được ly hôn với anh</w:t>
      </w:r>
      <w:r>
        <w:rPr>
          <w:spacing w:val="35"/>
        </w:rPr>
        <w:t> </w:t>
      </w:r>
      <w:r>
        <w:rPr/>
        <w:t>BE do tình cảm vợ chồng không còn và không thể hàn gắn được.</w:t>
      </w:r>
    </w:p>
    <w:p>
      <w:pPr>
        <w:pStyle w:val="ListParagraph"/>
        <w:numPr>
          <w:ilvl w:val="0"/>
          <w:numId w:val="1"/>
        </w:numPr>
        <w:tabs>
          <w:tab w:pos="1034" w:val="left" w:leader="none"/>
        </w:tabs>
        <w:spacing w:line="324" w:lineRule="auto" w:before="61" w:after="0"/>
        <w:ind w:left="111" w:right="112" w:firstLine="719"/>
        <w:jc w:val="both"/>
        <w:rPr>
          <w:sz w:val="28"/>
        </w:rPr>
      </w:pPr>
      <w:r>
        <w:rPr>
          <w:sz w:val="28"/>
        </w:rPr>
        <w:t>Về con chung: Quá trình chung sống chị N xác nhận chị và anh BE có hai người con chung tên Nguyễn Thị Mộng Tuyền, sinh ngày 20/7/2010 và Nguyễn Văn Đô, sinh ngày 27/3/2012. Hiện cháu Tuyền đang sống cùng chị N, còn cháu Đô thì sống cùng anh BE. Ly hôn chị N yêu cầu được tiếp tục nuôi dưỡng cháu Tuyền đến tuổi trưởng thành và đồng ý giao cháu Đô cho anh BE tiếp tục nuôi dưỡng, chị chị N không phải cấp dưỡng nuôi con và cũng không yêu cầu anh BE cấp dưỡng nuôi con </w:t>
      </w:r>
      <w:r>
        <w:rPr>
          <w:spacing w:val="-2"/>
          <w:sz w:val="28"/>
        </w:rPr>
        <w:t>chung.</w:t>
      </w:r>
    </w:p>
    <w:p>
      <w:pPr>
        <w:pStyle w:val="ListParagraph"/>
        <w:numPr>
          <w:ilvl w:val="0"/>
          <w:numId w:val="1"/>
        </w:numPr>
        <w:tabs>
          <w:tab w:pos="1002" w:val="left" w:leader="none"/>
        </w:tabs>
        <w:spacing w:line="324" w:lineRule="auto" w:before="61" w:after="0"/>
        <w:ind w:left="111" w:right="113" w:firstLine="719"/>
        <w:jc w:val="both"/>
        <w:rPr>
          <w:sz w:val="28"/>
        </w:rPr>
      </w:pPr>
      <w:r>
        <w:rPr>
          <w:sz w:val="28"/>
        </w:rPr>
        <w:t>Về tài sản chung và nợ chung: Chị N xác định quá trình chung sống chị và anh BE không tạo lập được tài sản chung, không có nợ chung nên không yêu cầu Tòa án giải quyết.</w:t>
      </w:r>
    </w:p>
    <w:p>
      <w:pPr>
        <w:pStyle w:val="ListParagraph"/>
        <w:numPr>
          <w:ilvl w:val="0"/>
          <w:numId w:val="2"/>
        </w:numPr>
        <w:tabs>
          <w:tab w:pos="1067" w:val="left" w:leader="none"/>
        </w:tabs>
        <w:spacing w:line="324" w:lineRule="auto" w:before="60" w:after="0"/>
        <w:ind w:left="111" w:right="112" w:firstLine="719"/>
        <w:jc w:val="both"/>
        <w:rPr>
          <w:sz w:val="28"/>
        </w:rPr>
      </w:pPr>
      <w:r>
        <w:rPr>
          <w:i/>
          <w:sz w:val="28"/>
        </w:rPr>
        <w:t>Bị đơn anh Nguyễn Văn BE: </w:t>
      </w:r>
      <w:r>
        <w:rPr>
          <w:sz w:val="28"/>
        </w:rPr>
        <w:t>Quá trình giải quyết vụ án Tòa án đã tiến hành tống đạt hợp lệ các văn bản tố tụng của Tòa án cho anh</w:t>
      </w:r>
      <w:r>
        <w:rPr>
          <w:spacing w:val="29"/>
          <w:sz w:val="28"/>
        </w:rPr>
        <w:t> </w:t>
      </w:r>
      <w:r>
        <w:rPr>
          <w:sz w:val="28"/>
        </w:rPr>
        <w:t>BE. Tuy Nên anh BE không đến Tòa án để làm việc và không thể hiện ý kiến của mình đối với yêu cầu khởi kiện của nguyên đơn. Do đó Tòa án không ghi nhận được lời khai của anh BE trong hồ sơ vụ án.</w:t>
      </w:r>
    </w:p>
    <w:p>
      <w:pPr>
        <w:pStyle w:val="ListParagraph"/>
        <w:numPr>
          <w:ilvl w:val="0"/>
          <w:numId w:val="2"/>
        </w:numPr>
        <w:tabs>
          <w:tab w:pos="1044" w:val="left" w:leader="none"/>
        </w:tabs>
        <w:spacing w:line="240" w:lineRule="auto" w:before="58" w:after="0"/>
        <w:ind w:left="1043" w:right="0" w:hanging="213"/>
        <w:jc w:val="both"/>
        <w:rPr>
          <w:i/>
          <w:sz w:val="28"/>
        </w:rPr>
      </w:pPr>
      <w:r>
        <w:rPr>
          <w:i/>
          <w:sz w:val="28"/>
        </w:rPr>
        <w:t>Tại</w:t>
      </w:r>
      <w:r>
        <w:rPr>
          <w:i/>
          <w:spacing w:val="-3"/>
          <w:sz w:val="28"/>
        </w:rPr>
        <w:t> </w:t>
      </w:r>
      <w:r>
        <w:rPr>
          <w:i/>
          <w:sz w:val="28"/>
        </w:rPr>
        <w:t>phiên</w:t>
      </w:r>
      <w:r>
        <w:rPr>
          <w:i/>
          <w:spacing w:val="-5"/>
          <w:sz w:val="28"/>
        </w:rPr>
        <w:t> </w:t>
      </w:r>
      <w:r>
        <w:rPr>
          <w:i/>
          <w:sz w:val="28"/>
        </w:rPr>
        <w:t>tòa</w:t>
      </w:r>
      <w:r>
        <w:rPr>
          <w:i/>
          <w:spacing w:val="-2"/>
          <w:sz w:val="28"/>
        </w:rPr>
        <w:t> </w:t>
      </w:r>
      <w:r>
        <w:rPr>
          <w:i/>
          <w:sz w:val="28"/>
        </w:rPr>
        <w:t>vị</w:t>
      </w:r>
      <w:r>
        <w:rPr>
          <w:i/>
          <w:spacing w:val="-2"/>
          <w:sz w:val="28"/>
        </w:rPr>
        <w:t> </w:t>
      </w:r>
      <w:r>
        <w:rPr>
          <w:i/>
          <w:sz w:val="28"/>
        </w:rPr>
        <w:t>đại</w:t>
      </w:r>
      <w:r>
        <w:rPr>
          <w:i/>
          <w:spacing w:val="-4"/>
          <w:sz w:val="28"/>
        </w:rPr>
        <w:t> </w:t>
      </w:r>
      <w:r>
        <w:rPr>
          <w:i/>
          <w:sz w:val="28"/>
        </w:rPr>
        <w:t>diện</w:t>
      </w:r>
      <w:r>
        <w:rPr>
          <w:i/>
          <w:spacing w:val="-6"/>
          <w:sz w:val="28"/>
        </w:rPr>
        <w:t> </w:t>
      </w:r>
      <w:r>
        <w:rPr>
          <w:i/>
          <w:sz w:val="28"/>
        </w:rPr>
        <w:t>VKS</w:t>
      </w:r>
      <w:r>
        <w:rPr>
          <w:i/>
          <w:spacing w:val="-6"/>
          <w:sz w:val="28"/>
        </w:rPr>
        <w:t> </w:t>
      </w:r>
      <w:r>
        <w:rPr>
          <w:i/>
          <w:sz w:val="28"/>
        </w:rPr>
        <w:t>phát</w:t>
      </w:r>
      <w:r>
        <w:rPr>
          <w:i/>
          <w:spacing w:val="-2"/>
          <w:sz w:val="28"/>
        </w:rPr>
        <w:t> </w:t>
      </w:r>
      <w:r>
        <w:rPr>
          <w:i/>
          <w:sz w:val="28"/>
        </w:rPr>
        <w:t>biểu</w:t>
      </w:r>
      <w:r>
        <w:rPr>
          <w:i/>
          <w:spacing w:val="-2"/>
          <w:sz w:val="28"/>
        </w:rPr>
        <w:t> </w:t>
      </w:r>
      <w:r>
        <w:rPr>
          <w:i/>
          <w:sz w:val="28"/>
        </w:rPr>
        <w:t>quan</w:t>
      </w:r>
      <w:r>
        <w:rPr>
          <w:i/>
          <w:spacing w:val="-2"/>
          <w:sz w:val="28"/>
        </w:rPr>
        <w:t> điểm:</w:t>
      </w:r>
    </w:p>
    <w:p>
      <w:pPr>
        <w:pStyle w:val="ListParagraph"/>
        <w:numPr>
          <w:ilvl w:val="0"/>
          <w:numId w:val="1"/>
        </w:numPr>
        <w:tabs>
          <w:tab w:pos="1036" w:val="left" w:leader="none"/>
        </w:tabs>
        <w:spacing w:line="324" w:lineRule="auto" w:before="175" w:after="0"/>
        <w:ind w:left="111" w:right="117" w:firstLine="719"/>
        <w:jc w:val="both"/>
        <w:rPr>
          <w:sz w:val="28"/>
        </w:rPr>
      </w:pPr>
      <w:r>
        <w:rPr>
          <w:sz w:val="28"/>
        </w:rPr>
        <w:t>Việc tuân theo pháp luật của Thẩm phán: Trong quá trình giải quyết vụ án Thẩm phán đã tuân theo đúng các quy định về pháp luật tố tụng dân sự.</w:t>
      </w:r>
    </w:p>
    <w:p>
      <w:pPr>
        <w:pStyle w:val="ListParagraph"/>
        <w:numPr>
          <w:ilvl w:val="0"/>
          <w:numId w:val="1"/>
        </w:numPr>
        <w:tabs>
          <w:tab w:pos="1014" w:val="left" w:leader="none"/>
        </w:tabs>
        <w:spacing w:line="324" w:lineRule="auto" w:before="60" w:after="0"/>
        <w:ind w:left="111" w:right="113" w:firstLine="719"/>
        <w:jc w:val="both"/>
        <w:rPr>
          <w:sz w:val="28"/>
        </w:rPr>
      </w:pPr>
      <w:r>
        <w:rPr>
          <w:sz w:val="28"/>
        </w:rPr>
        <w:t>Việc tuân theo pháp luật của Hội đồng xét xử: Tại phiên tòa Hội đồng xét xử</w:t>
      </w:r>
      <w:r>
        <w:rPr>
          <w:spacing w:val="40"/>
          <w:sz w:val="28"/>
        </w:rPr>
        <w:t> </w:t>
      </w:r>
      <w:r>
        <w:rPr>
          <w:sz w:val="28"/>
        </w:rPr>
        <w:t>đã thực hiện đúng quy định của Bộ luật tố tụng dân sự về phiên tòa sơ thẩm và đảm</w:t>
      </w:r>
      <w:r>
        <w:rPr>
          <w:spacing w:val="40"/>
          <w:sz w:val="28"/>
        </w:rPr>
        <w:t> </w:t>
      </w:r>
      <w:r>
        <w:rPr>
          <w:sz w:val="28"/>
        </w:rPr>
        <w:t>bảo đúng nguyên tắc xét xử.</w:t>
      </w:r>
    </w:p>
    <w:p>
      <w:pPr>
        <w:pStyle w:val="ListParagraph"/>
        <w:numPr>
          <w:ilvl w:val="0"/>
          <w:numId w:val="1"/>
        </w:numPr>
        <w:tabs>
          <w:tab w:pos="995" w:val="left" w:leader="none"/>
        </w:tabs>
        <w:spacing w:line="324" w:lineRule="auto" w:before="59" w:after="0"/>
        <w:ind w:left="111" w:right="121" w:firstLine="719"/>
        <w:jc w:val="both"/>
        <w:rPr>
          <w:sz w:val="28"/>
        </w:rPr>
      </w:pPr>
      <w:r>
        <w:rPr>
          <w:sz w:val="28"/>
        </w:rPr>
        <w:t>Về</w:t>
      </w:r>
      <w:r>
        <w:rPr>
          <w:spacing w:val="-2"/>
          <w:sz w:val="28"/>
        </w:rPr>
        <w:t> </w:t>
      </w:r>
      <w:r>
        <w:rPr>
          <w:sz w:val="28"/>
        </w:rPr>
        <w:t>chấp</w:t>
      </w:r>
      <w:r>
        <w:rPr>
          <w:spacing w:val="-4"/>
          <w:sz w:val="28"/>
        </w:rPr>
        <w:t> </w:t>
      </w:r>
      <w:r>
        <w:rPr>
          <w:sz w:val="28"/>
        </w:rPr>
        <w:t>hành</w:t>
      </w:r>
      <w:r>
        <w:rPr>
          <w:spacing w:val="-5"/>
          <w:sz w:val="28"/>
        </w:rPr>
        <w:t> </w:t>
      </w:r>
      <w:r>
        <w:rPr>
          <w:sz w:val="28"/>
        </w:rPr>
        <w:t>pháp</w:t>
      </w:r>
      <w:r>
        <w:rPr>
          <w:spacing w:val="-4"/>
          <w:sz w:val="28"/>
        </w:rPr>
        <w:t> </w:t>
      </w:r>
      <w:r>
        <w:rPr>
          <w:sz w:val="28"/>
        </w:rPr>
        <w:t>luật</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1"/>
          <w:sz w:val="28"/>
        </w:rPr>
        <w:t> </w:t>
      </w:r>
      <w:r>
        <w:rPr>
          <w:sz w:val="28"/>
        </w:rPr>
        <w:t>sự</w:t>
      </w:r>
      <w:r>
        <w:rPr>
          <w:spacing w:val="-5"/>
          <w:sz w:val="28"/>
        </w:rPr>
        <w:t> </w:t>
      </w:r>
      <w:r>
        <w:rPr>
          <w:sz w:val="28"/>
        </w:rPr>
        <w:t>trong</w:t>
      </w:r>
      <w:r>
        <w:rPr>
          <w:spacing w:val="-4"/>
          <w:sz w:val="28"/>
        </w:rPr>
        <w:t> </w:t>
      </w:r>
      <w:r>
        <w:rPr>
          <w:sz w:val="28"/>
        </w:rPr>
        <w:t>vụ</w:t>
      </w:r>
      <w:r>
        <w:rPr>
          <w:spacing w:val="-1"/>
          <w:sz w:val="28"/>
        </w:rPr>
        <w:t> </w:t>
      </w:r>
      <w:r>
        <w:rPr>
          <w:sz w:val="28"/>
        </w:rPr>
        <w:t>án:</w:t>
      </w:r>
      <w:r>
        <w:rPr>
          <w:spacing w:val="-1"/>
          <w:sz w:val="28"/>
        </w:rPr>
        <w:t> </w:t>
      </w:r>
      <w:r>
        <w:rPr>
          <w:sz w:val="28"/>
        </w:rPr>
        <w:t>Từ</w:t>
      </w:r>
      <w:r>
        <w:rPr>
          <w:spacing w:val="-3"/>
          <w:sz w:val="28"/>
        </w:rPr>
        <w:t> </w:t>
      </w:r>
      <w:r>
        <w:rPr>
          <w:sz w:val="28"/>
        </w:rPr>
        <w:t>khi</w:t>
      </w:r>
      <w:r>
        <w:rPr>
          <w:spacing w:val="-1"/>
          <w:sz w:val="28"/>
        </w:rPr>
        <w:t> </w:t>
      </w:r>
      <w:r>
        <w:rPr>
          <w:sz w:val="28"/>
        </w:rPr>
        <w:t>thụ</w:t>
      </w:r>
      <w:r>
        <w:rPr>
          <w:spacing w:val="-5"/>
          <w:sz w:val="28"/>
        </w:rPr>
        <w:t> </w:t>
      </w:r>
      <w:r>
        <w:rPr>
          <w:sz w:val="28"/>
        </w:rPr>
        <w:t>lý</w:t>
      </w:r>
      <w:r>
        <w:rPr>
          <w:spacing w:val="-5"/>
          <w:sz w:val="28"/>
        </w:rPr>
        <w:t> </w:t>
      </w:r>
      <w:r>
        <w:rPr>
          <w:sz w:val="28"/>
        </w:rPr>
        <w:t>vụ</w:t>
      </w:r>
      <w:r>
        <w:rPr>
          <w:spacing w:val="-1"/>
          <w:sz w:val="28"/>
        </w:rPr>
        <w:t> </w:t>
      </w:r>
      <w:r>
        <w:rPr>
          <w:sz w:val="28"/>
        </w:rPr>
        <w:t>án</w:t>
      </w:r>
      <w:r>
        <w:rPr>
          <w:spacing w:val="-1"/>
          <w:sz w:val="28"/>
        </w:rPr>
        <w:t> </w:t>
      </w:r>
      <w:r>
        <w:rPr>
          <w:sz w:val="28"/>
        </w:rPr>
        <w:t>cũng như tại phiên tòa hôm nay các đương sự đã thực hiện đúng các quy định Bộ luật tố</w:t>
      </w:r>
      <w:r>
        <w:rPr>
          <w:spacing w:val="40"/>
          <w:sz w:val="28"/>
        </w:rPr>
        <w:t> </w:t>
      </w:r>
      <w:r>
        <w:rPr>
          <w:sz w:val="28"/>
        </w:rPr>
        <w:t>tụng dân sự về quyền và nghĩa vụ của các đương sự.</w:t>
      </w:r>
    </w:p>
    <w:p>
      <w:pPr>
        <w:spacing w:after="0" w:line="324" w:lineRule="auto"/>
        <w:jc w:val="both"/>
        <w:rPr>
          <w:sz w:val="28"/>
        </w:rPr>
        <w:sectPr>
          <w:pgSz w:w="12240" w:h="15840"/>
          <w:pgMar w:header="0" w:footer="828" w:top="660" w:bottom="1020" w:left="1420" w:right="780"/>
        </w:sectPr>
      </w:pPr>
    </w:p>
    <w:p>
      <w:pPr>
        <w:pStyle w:val="ListParagraph"/>
        <w:numPr>
          <w:ilvl w:val="0"/>
          <w:numId w:val="1"/>
        </w:numPr>
        <w:tabs>
          <w:tab w:pos="1012" w:val="left" w:leader="none"/>
        </w:tabs>
        <w:spacing w:line="324" w:lineRule="auto" w:before="60" w:after="0"/>
        <w:ind w:left="111" w:right="112" w:firstLine="719"/>
        <w:jc w:val="both"/>
        <w:rPr>
          <w:sz w:val="28"/>
        </w:rPr>
      </w:pPr>
      <w:r>
        <w:rPr>
          <w:sz w:val="28"/>
        </w:rPr>
        <w:t>Về nội dung vụ án: đề nghị HĐXX xem xét chấp nhận yêu cầu khởi kiện của phía nguyên đơn cho chị Nguyễn Thị Mộng N được ly hôn với anh Nguyễn Văn BE. Về con chung: Giao cháu Nguyễn Thị Mộng Tuyền, sinh ngày 20/7/2010 cho chị Nguyễn</w:t>
      </w:r>
      <w:r>
        <w:rPr>
          <w:spacing w:val="-1"/>
          <w:sz w:val="28"/>
        </w:rPr>
        <w:t> </w:t>
      </w:r>
      <w:r>
        <w:rPr>
          <w:sz w:val="28"/>
        </w:rPr>
        <w:t>Thị</w:t>
      </w:r>
      <w:r>
        <w:rPr>
          <w:spacing w:val="-1"/>
          <w:sz w:val="28"/>
        </w:rPr>
        <w:t> </w:t>
      </w:r>
      <w:r>
        <w:rPr>
          <w:sz w:val="28"/>
        </w:rPr>
        <w:t>Mộng</w:t>
      </w:r>
      <w:r>
        <w:rPr>
          <w:spacing w:val="-2"/>
          <w:sz w:val="28"/>
        </w:rPr>
        <w:t> </w:t>
      </w:r>
      <w:r>
        <w:rPr>
          <w:sz w:val="28"/>
        </w:rPr>
        <w:t>N</w:t>
      </w:r>
      <w:r>
        <w:rPr>
          <w:spacing w:val="-4"/>
          <w:sz w:val="28"/>
        </w:rPr>
        <w:t> </w:t>
      </w:r>
      <w:r>
        <w:rPr>
          <w:sz w:val="28"/>
        </w:rPr>
        <w:t>tiếp</w:t>
      </w:r>
      <w:r>
        <w:rPr>
          <w:spacing w:val="-1"/>
          <w:sz w:val="28"/>
        </w:rPr>
        <w:t> </w:t>
      </w:r>
      <w:r>
        <w:rPr>
          <w:sz w:val="28"/>
        </w:rPr>
        <w:t>tục</w:t>
      </w:r>
      <w:r>
        <w:rPr>
          <w:spacing w:val="-5"/>
          <w:sz w:val="28"/>
        </w:rPr>
        <w:t> </w:t>
      </w:r>
      <w:r>
        <w:rPr>
          <w:sz w:val="28"/>
        </w:rPr>
        <w:t>nuôi</w:t>
      </w:r>
      <w:r>
        <w:rPr>
          <w:spacing w:val="-1"/>
          <w:sz w:val="28"/>
        </w:rPr>
        <w:t> </w:t>
      </w:r>
      <w:r>
        <w:rPr>
          <w:sz w:val="28"/>
        </w:rPr>
        <w:t>dưỡng</w:t>
      </w:r>
      <w:r>
        <w:rPr>
          <w:spacing w:val="-5"/>
          <w:sz w:val="28"/>
        </w:rPr>
        <w:t> </w:t>
      </w:r>
      <w:r>
        <w:rPr>
          <w:sz w:val="28"/>
        </w:rPr>
        <w:t>đến</w:t>
      </w:r>
      <w:r>
        <w:rPr>
          <w:spacing w:val="-1"/>
          <w:sz w:val="28"/>
        </w:rPr>
        <w:t> </w:t>
      </w:r>
      <w:r>
        <w:rPr>
          <w:sz w:val="28"/>
        </w:rPr>
        <w:t>tuổi</w:t>
      </w:r>
      <w:r>
        <w:rPr>
          <w:spacing w:val="-1"/>
          <w:sz w:val="28"/>
        </w:rPr>
        <w:t> </w:t>
      </w:r>
      <w:r>
        <w:rPr>
          <w:sz w:val="28"/>
        </w:rPr>
        <w:t>trưởng</w:t>
      </w:r>
      <w:r>
        <w:rPr>
          <w:spacing w:val="-1"/>
          <w:sz w:val="28"/>
        </w:rPr>
        <w:t> </w:t>
      </w:r>
      <w:r>
        <w:rPr>
          <w:sz w:val="28"/>
        </w:rPr>
        <w:t>thành.</w:t>
      </w:r>
      <w:r>
        <w:rPr>
          <w:spacing w:val="-3"/>
          <w:sz w:val="28"/>
        </w:rPr>
        <w:t> </w:t>
      </w:r>
      <w:r>
        <w:rPr>
          <w:sz w:val="28"/>
        </w:rPr>
        <w:t>Ghi</w:t>
      </w:r>
      <w:r>
        <w:rPr>
          <w:spacing w:val="-1"/>
          <w:sz w:val="28"/>
        </w:rPr>
        <w:t> </w:t>
      </w:r>
      <w:r>
        <w:rPr>
          <w:sz w:val="28"/>
        </w:rPr>
        <w:t>nhận</w:t>
      </w:r>
      <w:r>
        <w:rPr>
          <w:spacing w:val="-1"/>
          <w:sz w:val="28"/>
        </w:rPr>
        <w:t> </w:t>
      </w:r>
      <w:r>
        <w:rPr>
          <w:sz w:val="28"/>
        </w:rPr>
        <w:t>sự</w:t>
      </w:r>
      <w:r>
        <w:rPr>
          <w:spacing w:val="-4"/>
          <w:sz w:val="28"/>
        </w:rPr>
        <w:t> </w:t>
      </w:r>
      <w:r>
        <w:rPr>
          <w:sz w:val="28"/>
        </w:rPr>
        <w:t>tự</w:t>
      </w:r>
      <w:r>
        <w:rPr>
          <w:spacing w:val="-6"/>
          <w:sz w:val="28"/>
        </w:rPr>
        <w:t> </w:t>
      </w:r>
      <w:r>
        <w:rPr>
          <w:sz w:val="28"/>
        </w:rPr>
        <w:t>nguyện của</w:t>
      </w:r>
      <w:r>
        <w:rPr>
          <w:spacing w:val="-1"/>
          <w:sz w:val="28"/>
        </w:rPr>
        <w:t> </w:t>
      </w:r>
      <w:r>
        <w:rPr>
          <w:sz w:val="28"/>
        </w:rPr>
        <w:t>chị</w:t>
      </w:r>
      <w:r>
        <w:rPr>
          <w:spacing w:val="-1"/>
          <w:sz w:val="28"/>
        </w:rPr>
        <w:t> </w:t>
      </w:r>
      <w:r>
        <w:rPr>
          <w:sz w:val="28"/>
        </w:rPr>
        <w:t>N giao cháu Nguyễn Văn Đô,</w:t>
      </w:r>
      <w:r>
        <w:rPr>
          <w:spacing w:val="-1"/>
          <w:sz w:val="28"/>
        </w:rPr>
        <w:t> </w:t>
      </w:r>
      <w:r>
        <w:rPr>
          <w:sz w:val="28"/>
        </w:rPr>
        <w:t>sinh</w:t>
      </w:r>
      <w:r>
        <w:rPr>
          <w:spacing w:val="-2"/>
          <w:sz w:val="28"/>
        </w:rPr>
        <w:t> </w:t>
      </w:r>
      <w:r>
        <w:rPr>
          <w:sz w:val="28"/>
        </w:rPr>
        <w:t>ngày 27/3/2012 cho</w:t>
      </w:r>
      <w:r>
        <w:rPr>
          <w:spacing w:val="-1"/>
          <w:sz w:val="28"/>
        </w:rPr>
        <w:t> </w:t>
      </w:r>
      <w:r>
        <w:rPr>
          <w:sz w:val="28"/>
        </w:rPr>
        <w:t>anh BE nuôi</w:t>
      </w:r>
      <w:r>
        <w:rPr>
          <w:spacing w:val="-1"/>
          <w:sz w:val="28"/>
        </w:rPr>
        <w:t> </w:t>
      </w:r>
      <w:r>
        <w:rPr>
          <w:sz w:val="28"/>
        </w:rPr>
        <w:t>dưỡng đến tuổi trưởng thành. Về nghĩa vụ cấp dưỡng: Anh BE không phải cấp dưỡng nuôi con chung do chị N không yêu cầu.</w:t>
      </w:r>
    </w:p>
    <w:p>
      <w:pPr>
        <w:pStyle w:val="BodyText"/>
        <w:spacing w:line="324" w:lineRule="auto" w:before="61"/>
        <w:ind w:right="113"/>
      </w:pPr>
      <w:r>
        <w:rPr/>
        <w:t>Chị Nguyễn Thị Mộng N và anh Nguyễn Văn BE có quyền được thăm nom, chăm sóc, giáo dục con chung không ai được quyền ngăn cản theo quy định của pháp luật. Về án phí: buộc chị N phải chịu án phí hôn nhân gia đình theo quy định của pháp </w:t>
      </w:r>
      <w:r>
        <w:rPr>
          <w:spacing w:val="-4"/>
        </w:rPr>
        <w:t>luật.</w:t>
      </w:r>
    </w:p>
    <w:p>
      <w:pPr>
        <w:spacing w:before="59"/>
        <w:ind w:left="2337" w:right="2341" w:firstLine="0"/>
        <w:jc w:val="center"/>
        <w:rPr>
          <w:b/>
          <w:sz w:val="28"/>
        </w:rPr>
      </w:pPr>
      <w:r>
        <w:rPr>
          <w:b/>
          <w:sz w:val="28"/>
        </w:rPr>
        <w:t>NHẬN</w:t>
      </w:r>
      <w:r>
        <w:rPr>
          <w:b/>
          <w:spacing w:val="-8"/>
          <w:sz w:val="28"/>
        </w:rPr>
        <w:t> </w:t>
      </w:r>
      <w:r>
        <w:rPr>
          <w:b/>
          <w:sz w:val="28"/>
        </w:rPr>
        <w:t>ĐỊNH</w:t>
      </w:r>
      <w:r>
        <w:rPr>
          <w:b/>
          <w:spacing w:val="-2"/>
          <w:sz w:val="28"/>
        </w:rPr>
        <w:t> </w:t>
      </w:r>
      <w:r>
        <w:rPr>
          <w:b/>
          <w:sz w:val="28"/>
        </w:rPr>
        <w:t>CỦA</w:t>
      </w:r>
      <w:r>
        <w:rPr>
          <w:b/>
          <w:spacing w:val="-6"/>
          <w:sz w:val="28"/>
        </w:rPr>
        <w:t> </w:t>
      </w:r>
      <w:r>
        <w:rPr>
          <w:b/>
          <w:sz w:val="28"/>
        </w:rPr>
        <w:t>TÒA</w:t>
      </w:r>
      <w:r>
        <w:rPr>
          <w:b/>
          <w:spacing w:val="-5"/>
          <w:sz w:val="28"/>
        </w:rPr>
        <w:t> ÁN</w:t>
      </w:r>
    </w:p>
    <w:p>
      <w:pPr>
        <w:pStyle w:val="ListParagraph"/>
        <w:numPr>
          <w:ilvl w:val="0"/>
          <w:numId w:val="3"/>
        </w:numPr>
        <w:tabs>
          <w:tab w:pos="1283" w:val="left" w:leader="none"/>
        </w:tabs>
        <w:spacing w:line="324" w:lineRule="auto" w:before="173" w:after="0"/>
        <w:ind w:left="111" w:right="111" w:firstLine="719"/>
        <w:jc w:val="both"/>
        <w:rPr>
          <w:sz w:val="28"/>
        </w:rPr>
      </w:pPr>
      <w:r>
        <w:rPr>
          <w:i/>
          <w:sz w:val="28"/>
        </w:rPr>
        <w:t>Về quan hệ tranh chấp và thẩm quyền giải quyết: </w:t>
      </w:r>
      <w:r>
        <w:rPr>
          <w:sz w:val="28"/>
        </w:rPr>
        <w:t>Nguyên đơn chị Nguyễn Thị Mộng N yêu cầu được ly hôn với bị đơn anh Nguyễn Văn BE. Anh BE cư trú trên địa bàn huyện Hòn Đất, tỉnh Kiên Giang. Xét thấy đây là</w:t>
      </w:r>
      <w:r>
        <w:rPr>
          <w:spacing w:val="33"/>
          <w:sz w:val="28"/>
        </w:rPr>
        <w:t> </w:t>
      </w:r>
      <w:r>
        <w:rPr>
          <w:sz w:val="28"/>
        </w:rPr>
        <w:t>tranh chấp về hôn nhân và</w:t>
      </w:r>
      <w:r>
        <w:rPr>
          <w:spacing w:val="40"/>
          <w:sz w:val="28"/>
        </w:rPr>
        <w:t> </w:t>
      </w:r>
      <w:r>
        <w:rPr>
          <w:sz w:val="28"/>
        </w:rPr>
        <w:t>gia đình thuộc thẩm quyền giải quyết của Tòa án nhân dân huyện Hòn Đất, tỉnh Kiên Giang theo quy định tại Điều 28, điểm a khoản 1 Điều 35, điểm a khoản 1 Điều 39 Bộ luật tố tụng dân sự năm 2015.</w:t>
      </w:r>
    </w:p>
    <w:p>
      <w:pPr>
        <w:pStyle w:val="ListParagraph"/>
        <w:numPr>
          <w:ilvl w:val="0"/>
          <w:numId w:val="3"/>
        </w:numPr>
        <w:tabs>
          <w:tab w:pos="1262" w:val="left" w:leader="none"/>
        </w:tabs>
        <w:spacing w:line="240" w:lineRule="auto" w:before="61" w:after="0"/>
        <w:ind w:left="1261" w:right="0" w:hanging="431"/>
        <w:jc w:val="both"/>
        <w:rPr>
          <w:i/>
          <w:sz w:val="28"/>
        </w:rPr>
      </w:pPr>
      <w:r>
        <w:rPr>
          <w:i/>
          <w:sz w:val="28"/>
        </w:rPr>
        <w:t>Về</w:t>
      </w:r>
      <w:r>
        <w:rPr>
          <w:i/>
          <w:spacing w:val="-5"/>
          <w:sz w:val="28"/>
        </w:rPr>
        <w:t> </w:t>
      </w:r>
      <w:r>
        <w:rPr>
          <w:i/>
          <w:sz w:val="28"/>
        </w:rPr>
        <w:t>nội</w:t>
      </w:r>
      <w:r>
        <w:rPr>
          <w:i/>
          <w:spacing w:val="-5"/>
          <w:sz w:val="28"/>
        </w:rPr>
        <w:t> </w:t>
      </w:r>
      <w:r>
        <w:rPr>
          <w:i/>
          <w:sz w:val="28"/>
        </w:rPr>
        <w:t>dung</w:t>
      </w:r>
      <w:r>
        <w:rPr>
          <w:i/>
          <w:spacing w:val="-2"/>
          <w:sz w:val="28"/>
        </w:rPr>
        <w:t> </w:t>
      </w:r>
      <w:r>
        <w:rPr>
          <w:i/>
          <w:sz w:val="28"/>
        </w:rPr>
        <w:t>vụ</w:t>
      </w:r>
      <w:r>
        <w:rPr>
          <w:i/>
          <w:spacing w:val="-1"/>
          <w:sz w:val="28"/>
        </w:rPr>
        <w:t> </w:t>
      </w:r>
      <w:r>
        <w:rPr>
          <w:i/>
          <w:spacing w:val="-5"/>
          <w:sz w:val="28"/>
        </w:rPr>
        <w:t>án:</w:t>
      </w:r>
    </w:p>
    <w:p>
      <w:pPr>
        <w:pStyle w:val="BodyText"/>
        <w:spacing w:line="324" w:lineRule="auto" w:before="172"/>
        <w:ind w:right="113"/>
      </w:pPr>
      <w:r>
        <w:rPr>
          <w:i/>
        </w:rPr>
        <w:t>[2.1] Về hôn nhân: </w:t>
      </w:r>
      <w:r>
        <w:rPr/>
        <w:t>Qua tài liệu chứng cứ có trong hồ sơ vụ án và lời khai của đương sự Hội đồng xét xử nhận thấy: Vào năm 2009 chị</w:t>
      </w:r>
      <w:r>
        <w:rPr>
          <w:spacing w:val="28"/>
        </w:rPr>
        <w:t> </w:t>
      </w:r>
      <w:r>
        <w:rPr/>
        <w:t>N và anh BE được gia đình hai</w:t>
      </w:r>
      <w:r>
        <w:rPr>
          <w:spacing w:val="-1"/>
        </w:rPr>
        <w:t> </w:t>
      </w:r>
      <w:r>
        <w:rPr/>
        <w:t>bên</w:t>
      </w:r>
      <w:r>
        <w:rPr>
          <w:spacing w:val="-1"/>
        </w:rPr>
        <w:t> </w:t>
      </w:r>
      <w:r>
        <w:rPr/>
        <w:t>tổ</w:t>
      </w:r>
      <w:r>
        <w:rPr>
          <w:spacing w:val="-1"/>
        </w:rPr>
        <w:t> </w:t>
      </w:r>
      <w:r>
        <w:rPr/>
        <w:t>chức</w:t>
      </w:r>
      <w:r>
        <w:rPr>
          <w:spacing w:val="-2"/>
        </w:rPr>
        <w:t> </w:t>
      </w:r>
      <w:r>
        <w:rPr/>
        <w:t>đám</w:t>
      </w:r>
      <w:r>
        <w:rPr>
          <w:spacing w:val="-2"/>
        </w:rPr>
        <w:t> </w:t>
      </w:r>
      <w:r>
        <w:rPr/>
        <w:t>cưới</w:t>
      </w:r>
      <w:r>
        <w:rPr>
          <w:spacing w:val="-1"/>
        </w:rPr>
        <w:t> </w:t>
      </w:r>
      <w:r>
        <w:rPr/>
        <w:t>theo</w:t>
      </w:r>
      <w:r>
        <w:rPr>
          <w:spacing w:val="-2"/>
        </w:rPr>
        <w:t> </w:t>
      </w:r>
      <w:r>
        <w:rPr/>
        <w:t>phong</w:t>
      </w:r>
      <w:r>
        <w:rPr>
          <w:spacing w:val="-1"/>
        </w:rPr>
        <w:t> </w:t>
      </w:r>
      <w:r>
        <w:rPr/>
        <w:t>tục</w:t>
      </w:r>
      <w:r>
        <w:rPr>
          <w:spacing w:val="-2"/>
        </w:rPr>
        <w:t> </w:t>
      </w:r>
      <w:r>
        <w:rPr/>
        <w:t>địa</w:t>
      </w:r>
      <w:r>
        <w:rPr>
          <w:spacing w:val="-2"/>
        </w:rPr>
        <w:t> </w:t>
      </w:r>
      <w:r>
        <w:rPr/>
        <w:t>phương.</w:t>
      </w:r>
      <w:r>
        <w:rPr>
          <w:spacing w:val="-3"/>
        </w:rPr>
        <w:t> </w:t>
      </w:r>
      <w:r>
        <w:rPr/>
        <w:t>Đến</w:t>
      </w:r>
      <w:r>
        <w:rPr>
          <w:spacing w:val="-1"/>
        </w:rPr>
        <w:t> </w:t>
      </w:r>
      <w:r>
        <w:rPr/>
        <w:t>ngày 23/3/2015</w:t>
      </w:r>
      <w:r>
        <w:rPr>
          <w:spacing w:val="-1"/>
        </w:rPr>
        <w:t> </w:t>
      </w:r>
      <w:r>
        <w:rPr/>
        <w:t>anh</w:t>
      </w:r>
      <w:r>
        <w:rPr>
          <w:spacing w:val="-1"/>
        </w:rPr>
        <w:t> </w:t>
      </w:r>
      <w:r>
        <w:rPr/>
        <w:t>chị thực hiệc việc đăng ký kết hôn theo quy định của pháp luật và được Ủy ban nhân dân xã Xà Phiên, huyện Long Mỹ, tỉnh Hậu Giang cấp giấy chứng nhận kết hôn. Như vậy hôn nhân giữa chị N và anh BE là hợp pháp, được pháp luật thừa nhận và bảo vệ.</w:t>
      </w:r>
    </w:p>
    <w:p>
      <w:pPr>
        <w:pStyle w:val="BodyText"/>
        <w:spacing w:line="324" w:lineRule="auto" w:before="62"/>
        <w:ind w:right="112"/>
      </w:pPr>
      <w:r>
        <w:rPr/>
        <w:t>Tại phiên tòa chị N trình bày, quá trình chung sống giữa chị</w:t>
      </w:r>
      <w:r>
        <w:rPr>
          <w:spacing w:val="-1"/>
        </w:rPr>
        <w:t> </w:t>
      </w:r>
      <w:r>
        <w:rPr/>
        <w:t>và anh BE phát sinh Nều mâu thuẫn, nguyên nhân là do bất đồng quan điểm sống, vợ chồng không có tiếng nói chung, không hòa hợp nên dẫn đến việc thường xuyên cãi vã, bất hòa. Do</w:t>
      </w:r>
      <w:r>
        <w:rPr>
          <w:spacing w:val="31"/>
        </w:rPr>
        <w:t> </w:t>
      </w:r>
      <w:r>
        <w:rPr/>
        <w:t>không thể hàn gắn được nên chị N và anh BE đã sống ly thân với nhau từ cuối năm 2015 cho đến nay, hiện tại chị và anh BE không còn liên lạc, không còn quan tâm, chăm sóc</w:t>
      </w:r>
      <w:r>
        <w:rPr>
          <w:spacing w:val="40"/>
        </w:rPr>
        <w:t> </w:t>
      </w:r>
      <w:r>
        <w:rPr/>
        <w:t>nhau nữa nên chị N yêu cầu được ly hôn với anh BE.</w:t>
      </w:r>
    </w:p>
    <w:p>
      <w:pPr>
        <w:spacing w:after="0" w:line="324" w:lineRule="auto"/>
        <w:sectPr>
          <w:pgSz w:w="12240" w:h="15840"/>
          <w:pgMar w:header="0" w:footer="828" w:top="660" w:bottom="1020" w:left="1420" w:right="780"/>
        </w:sectPr>
      </w:pPr>
    </w:p>
    <w:p>
      <w:pPr>
        <w:pStyle w:val="BodyText"/>
        <w:spacing w:line="324" w:lineRule="auto"/>
        <w:ind w:right="111"/>
      </w:pPr>
      <w:r>
        <w:rPr/>
        <w:t>Xét yêu cầu ly hôn của chị N, Hội đồng xét xử nhận thấy: Do những bất đồng trong cuộc sống nên mối quan hệ hôn nhân giữa chị</w:t>
      </w:r>
      <w:r>
        <w:rPr>
          <w:spacing w:val="34"/>
        </w:rPr>
        <w:t> </w:t>
      </w:r>
      <w:r>
        <w:rPr/>
        <w:t>N và anh BE thường xuyên bất</w:t>
      </w:r>
      <w:r>
        <w:rPr>
          <w:spacing w:val="40"/>
        </w:rPr>
        <w:t> </w:t>
      </w:r>
      <w:r>
        <w:rPr/>
        <w:t>hòa dẫn đến việc anh chị đã ly thân với nhau từ năm 2015, hiện tại anh chị không còn quan tâm,</w:t>
      </w:r>
      <w:r>
        <w:rPr>
          <w:spacing w:val="-2"/>
        </w:rPr>
        <w:t> </w:t>
      </w:r>
      <w:r>
        <w:rPr/>
        <w:t>chăm</w:t>
      </w:r>
      <w:r>
        <w:rPr>
          <w:spacing w:val="-1"/>
        </w:rPr>
        <w:t> </w:t>
      </w:r>
      <w:r>
        <w:rPr/>
        <w:t>sóc</w:t>
      </w:r>
      <w:r>
        <w:rPr>
          <w:spacing w:val="-1"/>
        </w:rPr>
        <w:t> </w:t>
      </w:r>
      <w:r>
        <w:rPr/>
        <w:t>nhau nữa.</w:t>
      </w:r>
      <w:r>
        <w:rPr>
          <w:spacing w:val="-2"/>
        </w:rPr>
        <w:t> </w:t>
      </w:r>
      <w:r>
        <w:rPr/>
        <w:t>Quá</w:t>
      </w:r>
      <w:r>
        <w:rPr>
          <w:spacing w:val="-3"/>
        </w:rPr>
        <w:t> </w:t>
      </w:r>
      <w:r>
        <w:rPr/>
        <w:t>trình giải</w:t>
      </w:r>
      <w:r>
        <w:rPr>
          <w:spacing w:val="-1"/>
        </w:rPr>
        <w:t> </w:t>
      </w:r>
      <w:r>
        <w:rPr/>
        <w:t>quyết vụ án</w:t>
      </w:r>
      <w:r>
        <w:rPr>
          <w:spacing w:val="-1"/>
        </w:rPr>
        <w:t> </w:t>
      </w:r>
      <w:r>
        <w:rPr/>
        <w:t>Tòa</w:t>
      </w:r>
      <w:r>
        <w:rPr>
          <w:spacing w:val="-1"/>
        </w:rPr>
        <w:t> </w:t>
      </w:r>
      <w:r>
        <w:rPr/>
        <w:t>án</w:t>
      </w:r>
      <w:r>
        <w:rPr>
          <w:spacing w:val="-3"/>
        </w:rPr>
        <w:t> </w:t>
      </w:r>
      <w:r>
        <w:rPr/>
        <w:t>đã</w:t>
      </w:r>
      <w:r>
        <w:rPr>
          <w:spacing w:val="-1"/>
        </w:rPr>
        <w:t> </w:t>
      </w:r>
      <w:r>
        <w:rPr/>
        <w:t>tiến hành</w:t>
      </w:r>
      <w:r>
        <w:rPr>
          <w:spacing w:val="-4"/>
        </w:rPr>
        <w:t> </w:t>
      </w:r>
      <w:r>
        <w:rPr/>
        <w:t>giải thích pháp luật và động viên chị N đoàn tụ để nuôi dạy các con trưởng thành nhưng chị N vẫn kiên quyết muốn ly hôn với anh BE. Đồng thời Tòa án cũng tống đạt các văn bản tụng cho anh BE Nều lần nhưng anh BE vẫn vắng mặt chứng tỏ anh BE cũng không muốn hàn gắn tình cảm vợ chồng. Qua đó chứng minh được mối quan hệ hôn nhân giữa chị N và anh BE đã đến mức trầm trọng, tình cảm vợ chồng không còn và hôn nhân không đạt được mục đích nên yêu cầu được ly hôn với anh BE của chị N là có cơ sở để được chấp nhận theo quy định tại khoản 1 Điều 56 Luật hôn nhân và gia đình năm 2014.</w:t>
      </w:r>
    </w:p>
    <w:p>
      <w:pPr>
        <w:pStyle w:val="BodyText"/>
        <w:spacing w:line="324" w:lineRule="auto"/>
        <w:ind w:right="111"/>
      </w:pPr>
      <w:r>
        <w:rPr>
          <w:i/>
        </w:rPr>
        <w:t>[2.2] Về con chung: </w:t>
      </w:r>
      <w:r>
        <w:rPr/>
        <w:t>Chị N xác định trong quá trình chung sống giữa chị và anh BE có với nhau hai người con chung tên Nguyễn Thị Mộng Tuyền, sinh ngày 20/7/2010 và Nguyễn Văn Đô, sinh ngày 27/3/2012. Hiện cháu Tuyền đang sống cùng chị N, còn cháu Đô thì sống cùng anh BE. Ly hôn chị N yêu cầu được tiếp tục nuôi dưỡng cháu Tuyền đến tuổi trưởng thành và đồng ý giao cháu Đô cho anh BE tiếp tục nuôi dưỡng, chị N không phải cấp dưỡng nuôi con và cũng không yêu cầu anh BE cấp dưỡng nuôi con chung.</w:t>
      </w:r>
    </w:p>
    <w:p>
      <w:pPr>
        <w:pStyle w:val="BodyText"/>
        <w:spacing w:line="324" w:lineRule="auto" w:before="61"/>
        <w:ind w:right="112"/>
      </w:pPr>
      <w:r>
        <w:rPr/>
        <w:t>Hội</w:t>
      </w:r>
      <w:r>
        <w:rPr>
          <w:spacing w:val="-1"/>
        </w:rPr>
        <w:t> </w:t>
      </w:r>
      <w:r>
        <w:rPr/>
        <w:t>đồng</w:t>
      </w:r>
      <w:r>
        <w:rPr>
          <w:spacing w:val="-1"/>
        </w:rPr>
        <w:t> </w:t>
      </w:r>
      <w:r>
        <w:rPr/>
        <w:t>xét</w:t>
      </w:r>
      <w:r>
        <w:rPr>
          <w:spacing w:val="-1"/>
        </w:rPr>
        <w:t> </w:t>
      </w:r>
      <w:r>
        <w:rPr/>
        <w:t>xử</w:t>
      </w:r>
      <w:r>
        <w:rPr>
          <w:spacing w:val="-3"/>
        </w:rPr>
        <w:t> </w:t>
      </w:r>
      <w:r>
        <w:rPr/>
        <w:t>nhận</w:t>
      </w:r>
      <w:r>
        <w:rPr>
          <w:spacing w:val="-3"/>
        </w:rPr>
        <w:t> </w:t>
      </w:r>
      <w:r>
        <w:rPr/>
        <w:t>thấy:</w:t>
      </w:r>
      <w:r>
        <w:rPr>
          <w:spacing w:val="-1"/>
        </w:rPr>
        <w:t> </w:t>
      </w:r>
      <w:r>
        <w:rPr/>
        <w:t>Hiện</w:t>
      </w:r>
      <w:r>
        <w:rPr>
          <w:spacing w:val="-2"/>
        </w:rPr>
        <w:t> </w:t>
      </w:r>
      <w:r>
        <w:rPr/>
        <w:t>chị N đang trực</w:t>
      </w:r>
      <w:r>
        <w:rPr>
          <w:spacing w:val="-1"/>
        </w:rPr>
        <w:t> </w:t>
      </w:r>
      <w:r>
        <w:rPr/>
        <w:t>tiếp chăm</w:t>
      </w:r>
      <w:r>
        <w:rPr>
          <w:spacing w:val="-2"/>
        </w:rPr>
        <w:t> </w:t>
      </w:r>
      <w:r>
        <w:rPr/>
        <w:t>sóc</w:t>
      </w:r>
      <w:r>
        <w:rPr>
          <w:spacing w:val="-2"/>
        </w:rPr>
        <w:t> </w:t>
      </w:r>
      <w:r>
        <w:rPr/>
        <w:t>nuôi dưỡng cháu Tuyền, cháu Tuyền được chị N chăm sóc, nuôi dưỡng và phát triển bình thường. Đồng thời</w:t>
      </w:r>
      <w:r>
        <w:rPr>
          <w:spacing w:val="-1"/>
        </w:rPr>
        <w:t> </w:t>
      </w:r>
      <w:r>
        <w:rPr/>
        <w:t>tại</w:t>
      </w:r>
      <w:r>
        <w:rPr>
          <w:spacing w:val="-1"/>
        </w:rPr>
        <w:t> </w:t>
      </w:r>
      <w:r>
        <w:rPr/>
        <w:t>bản tự</w:t>
      </w:r>
      <w:r>
        <w:rPr>
          <w:spacing w:val="-3"/>
        </w:rPr>
        <w:t> </w:t>
      </w:r>
      <w:r>
        <w:rPr/>
        <w:t>khai</w:t>
      </w:r>
      <w:r>
        <w:rPr>
          <w:spacing w:val="-1"/>
        </w:rPr>
        <w:t> </w:t>
      </w:r>
      <w:r>
        <w:rPr/>
        <w:t>đề</w:t>
      </w:r>
      <w:r>
        <w:rPr>
          <w:spacing w:val="-1"/>
        </w:rPr>
        <w:t> </w:t>
      </w:r>
      <w:r>
        <w:rPr/>
        <w:t>ngày</w:t>
      </w:r>
      <w:r>
        <w:rPr>
          <w:spacing w:val="-1"/>
        </w:rPr>
        <w:t> </w:t>
      </w:r>
      <w:r>
        <w:rPr/>
        <w:t>01/4/2021 cháu</w:t>
      </w:r>
      <w:r>
        <w:rPr>
          <w:spacing w:val="-1"/>
        </w:rPr>
        <w:t> </w:t>
      </w:r>
      <w:r>
        <w:rPr/>
        <w:t>Tuyền</w:t>
      </w:r>
      <w:r>
        <w:rPr>
          <w:spacing w:val="-1"/>
        </w:rPr>
        <w:t> </w:t>
      </w:r>
      <w:r>
        <w:rPr/>
        <w:t>trình</w:t>
      </w:r>
      <w:r>
        <w:rPr>
          <w:spacing w:val="-1"/>
        </w:rPr>
        <w:t> </w:t>
      </w:r>
      <w:r>
        <w:rPr/>
        <w:t>bày</w:t>
      </w:r>
      <w:r>
        <w:rPr>
          <w:spacing w:val="-1"/>
        </w:rPr>
        <w:t> </w:t>
      </w:r>
      <w:r>
        <w:rPr/>
        <w:t>nếu cha</w:t>
      </w:r>
      <w:r>
        <w:rPr>
          <w:spacing w:val="-2"/>
        </w:rPr>
        <w:t> </w:t>
      </w:r>
      <w:r>
        <w:rPr/>
        <w:t>mẹ</w:t>
      </w:r>
      <w:r>
        <w:rPr>
          <w:spacing w:val="-3"/>
        </w:rPr>
        <w:t> </w:t>
      </w:r>
      <w:r>
        <w:rPr/>
        <w:t>ly</w:t>
      </w:r>
      <w:r>
        <w:rPr>
          <w:spacing w:val="-2"/>
        </w:rPr>
        <w:t> </w:t>
      </w:r>
      <w:r>
        <w:rPr/>
        <w:t>hôn cháu</w:t>
      </w:r>
      <w:r>
        <w:rPr>
          <w:spacing w:val="-2"/>
        </w:rPr>
        <w:t> </w:t>
      </w:r>
      <w:r>
        <w:rPr/>
        <w:t>có nguyện vọng muốn sống với mẹ (tức chị N). Do đó, để đảm bảo ổn định cuộc sống của cháu, giúp cháu phát triển tốt về mặt thể chất cũng như tinh thần và phù hợp với nguyện vọng của con chung. Hội đồng xét xử giao con chung cho chị N tiếp tục chăm sóc, nuôi dưỡng theo quy định tại Điều 81 Luật hôn nhân và gia đình năm 2014. Đối với cháu Nguyễn Văn Đô hiện đang sống cùng anh BE, tại phiên tòa chị N cũng đồng</w:t>
      </w:r>
      <w:r>
        <w:rPr>
          <w:spacing w:val="80"/>
        </w:rPr>
        <w:t> </w:t>
      </w:r>
      <w:r>
        <w:rPr/>
        <w:t>ý giao cháu Đô cho anh BE tiếp tục nuôi dưỡng nên Hội đồng xét xử ghi nhận sự tự nguyện của chị N.</w:t>
      </w:r>
    </w:p>
    <w:p>
      <w:pPr>
        <w:pStyle w:val="BodyText"/>
        <w:spacing w:line="324" w:lineRule="auto"/>
        <w:ind w:right="112"/>
      </w:pPr>
      <w:r>
        <w:rPr/>
        <w:t>Ý</w:t>
      </w:r>
      <w:r>
        <w:rPr>
          <w:spacing w:val="-1"/>
        </w:rPr>
        <w:t> </w:t>
      </w:r>
      <w:r>
        <w:rPr/>
        <w:t>kiến phát biểu của</w:t>
      </w:r>
      <w:r>
        <w:rPr>
          <w:spacing w:val="-1"/>
        </w:rPr>
        <w:t> </w:t>
      </w:r>
      <w:r>
        <w:rPr/>
        <w:t>đại diện Viện kiểm</w:t>
      </w:r>
      <w:r>
        <w:rPr>
          <w:spacing w:val="-1"/>
        </w:rPr>
        <w:t> </w:t>
      </w:r>
      <w:r>
        <w:rPr/>
        <w:t>sát nhân dân huyện Hòn Đất là có cơ</w:t>
      </w:r>
      <w:r>
        <w:rPr>
          <w:spacing w:val="-1"/>
        </w:rPr>
        <w:t> </w:t>
      </w:r>
      <w:r>
        <w:rPr/>
        <w:t>sở để được Hội đồng xét xử xem xét chấp nhận trong quá trình nghị án.</w:t>
      </w:r>
    </w:p>
    <w:p>
      <w:pPr>
        <w:spacing w:after="0" w:line="324" w:lineRule="auto"/>
        <w:sectPr>
          <w:pgSz w:w="12240" w:h="15840"/>
          <w:pgMar w:header="0" w:footer="828" w:top="660" w:bottom="1020" w:left="1420" w:right="780"/>
        </w:sectPr>
      </w:pPr>
    </w:p>
    <w:p>
      <w:pPr>
        <w:pStyle w:val="BodyText"/>
        <w:spacing w:line="324" w:lineRule="auto"/>
        <w:ind w:right="114" w:firstLine="789"/>
      </w:pPr>
      <w:r>
        <w:rPr>
          <w:i/>
        </w:rPr>
        <w:t>[2.3] Về nghĩa vụ cấp dưỡng nuôi con chung: </w:t>
      </w:r>
      <w:r>
        <w:rPr/>
        <w:t>Chị N trình bày không yêu cầu anh BE phải cấp dưỡng nuôi con chung nên anh BE không phải cấp dưỡng nuôi cháu Tuyền. Đối với việc cấp dưỡng nuôi cháu Đô, do anh BE không có văn bản yêu cầu nên HĐXX không có cơ sở để xem xét. Trường hợp sau này có yêu cầu thì anh BE có thể khởi kiện bằng một vụ kiện khác theo quy định của pháp luật.</w:t>
      </w:r>
    </w:p>
    <w:p>
      <w:pPr>
        <w:spacing w:line="324" w:lineRule="auto" w:before="61"/>
        <w:ind w:left="111" w:right="114" w:firstLine="719"/>
        <w:jc w:val="both"/>
        <w:rPr>
          <w:sz w:val="28"/>
        </w:rPr>
      </w:pPr>
      <w:r>
        <w:rPr>
          <w:i/>
          <w:sz w:val="28"/>
        </w:rPr>
        <w:t>[2.4] Về tài sản chung và nợ chung: </w:t>
      </w:r>
      <w:r>
        <w:rPr>
          <w:sz w:val="28"/>
        </w:rPr>
        <w:t>Chị N xác nhận không có tài sản chung, không có nợ ai, không yêu cầu Tòa án xem xét, giải quyết nên Hội đồng xét xử miễn </w:t>
      </w:r>
      <w:r>
        <w:rPr>
          <w:spacing w:val="-4"/>
          <w:sz w:val="28"/>
        </w:rPr>
        <w:t>xét.</w:t>
      </w:r>
    </w:p>
    <w:p>
      <w:pPr>
        <w:pStyle w:val="ListParagraph"/>
        <w:numPr>
          <w:ilvl w:val="0"/>
          <w:numId w:val="3"/>
        </w:numPr>
        <w:tabs>
          <w:tab w:pos="1343" w:val="left" w:leader="none"/>
        </w:tabs>
        <w:spacing w:line="324" w:lineRule="auto" w:before="60" w:after="0"/>
        <w:ind w:left="111" w:right="114" w:firstLine="789"/>
        <w:jc w:val="left"/>
        <w:rPr>
          <w:sz w:val="28"/>
        </w:rPr>
      </w:pPr>
      <w:r>
        <w:rPr>
          <w:i/>
          <w:sz w:val="28"/>
        </w:rPr>
        <w:t>Về án phí hôn nhân và gia đình: </w:t>
      </w:r>
      <w:r>
        <w:rPr>
          <w:sz w:val="28"/>
        </w:rPr>
        <w:t>Chị Nguyễn Thị Mộng N phải chịu án phí hôn nhân gia đình sơ thẩm theo quy định của pháp luật.</w:t>
      </w:r>
    </w:p>
    <w:p>
      <w:pPr>
        <w:spacing w:before="60"/>
        <w:ind w:left="831" w:right="0" w:firstLine="0"/>
        <w:jc w:val="left"/>
        <w:rPr>
          <w:b/>
          <w:i/>
          <w:sz w:val="28"/>
        </w:rPr>
      </w:pPr>
      <w:r>
        <w:rPr>
          <w:b/>
          <w:i/>
          <w:sz w:val="28"/>
        </w:rPr>
        <w:t>Vì các</w:t>
      </w:r>
      <w:r>
        <w:rPr>
          <w:b/>
          <w:i/>
          <w:spacing w:val="-1"/>
          <w:sz w:val="28"/>
        </w:rPr>
        <w:t> </w:t>
      </w:r>
      <w:r>
        <w:rPr>
          <w:b/>
          <w:i/>
          <w:sz w:val="28"/>
        </w:rPr>
        <w:t>lẽ</w:t>
      </w:r>
      <w:r>
        <w:rPr>
          <w:b/>
          <w:i/>
          <w:spacing w:val="-3"/>
          <w:sz w:val="28"/>
        </w:rPr>
        <w:t> </w:t>
      </w:r>
      <w:r>
        <w:rPr>
          <w:b/>
          <w:i/>
          <w:spacing w:val="-2"/>
          <w:sz w:val="28"/>
        </w:rPr>
        <w:t>trên;</w:t>
      </w:r>
    </w:p>
    <w:p>
      <w:pPr>
        <w:spacing w:before="172"/>
        <w:ind w:left="1090" w:right="1090" w:firstLine="0"/>
        <w:jc w:val="center"/>
        <w:rPr>
          <w:b/>
          <w:sz w:val="28"/>
        </w:rPr>
      </w:pPr>
      <w:r>
        <w:rPr>
          <w:b/>
          <w:sz w:val="28"/>
        </w:rPr>
        <w:t>QUYẾT</w:t>
      </w:r>
      <w:r>
        <w:rPr>
          <w:b/>
          <w:spacing w:val="-5"/>
          <w:sz w:val="28"/>
        </w:rPr>
        <w:t> </w:t>
      </w:r>
      <w:r>
        <w:rPr>
          <w:b/>
          <w:spacing w:val="-2"/>
          <w:sz w:val="28"/>
        </w:rPr>
        <w:t>ĐỊNH:</w:t>
      </w:r>
    </w:p>
    <w:p>
      <w:pPr>
        <w:pStyle w:val="ListParagraph"/>
        <w:numPr>
          <w:ilvl w:val="1"/>
          <w:numId w:val="3"/>
        </w:numPr>
        <w:tabs>
          <w:tab w:pos="1019" w:val="left" w:leader="none"/>
        </w:tabs>
        <w:spacing w:line="324" w:lineRule="auto" w:before="173" w:after="0"/>
        <w:ind w:left="111" w:right="114" w:firstLine="719"/>
        <w:jc w:val="both"/>
        <w:rPr>
          <w:sz w:val="28"/>
        </w:rPr>
      </w:pPr>
      <w:r>
        <w:rPr>
          <w:sz w:val="28"/>
        </w:rPr>
        <w:t>Căn cứ vào khoản 1 Điều 28; điểm a khoản 1 Điều 35; điểm a khoản 1 Điều</w:t>
      </w:r>
      <w:r>
        <w:rPr>
          <w:spacing w:val="40"/>
          <w:sz w:val="28"/>
        </w:rPr>
        <w:t> </w:t>
      </w:r>
      <w:r>
        <w:rPr>
          <w:sz w:val="28"/>
        </w:rPr>
        <w:t>39; Điều 147, Điều 227, Điều 228, Điều 266, Điều 271 và Điều 273 Bộ luật Tố tụng dân sự năm 2015.</w:t>
      </w:r>
    </w:p>
    <w:p>
      <w:pPr>
        <w:pStyle w:val="ListParagraph"/>
        <w:numPr>
          <w:ilvl w:val="1"/>
          <w:numId w:val="3"/>
        </w:numPr>
        <w:tabs>
          <w:tab w:pos="1024" w:val="left" w:leader="none"/>
        </w:tabs>
        <w:spacing w:line="240" w:lineRule="auto" w:before="61" w:after="0"/>
        <w:ind w:left="1023" w:right="0" w:hanging="193"/>
        <w:jc w:val="both"/>
        <w:rPr>
          <w:sz w:val="28"/>
        </w:rPr>
      </w:pPr>
      <w:r>
        <w:rPr>
          <w:sz w:val="28"/>
        </w:rPr>
        <w:t>Áp</w:t>
      </w:r>
      <w:r>
        <w:rPr>
          <w:spacing w:val="24"/>
          <w:sz w:val="28"/>
        </w:rPr>
        <w:t> </w:t>
      </w:r>
      <w:r>
        <w:rPr>
          <w:sz w:val="28"/>
        </w:rPr>
        <w:t>dụng</w:t>
      </w:r>
      <w:r>
        <w:rPr>
          <w:spacing w:val="27"/>
          <w:sz w:val="28"/>
        </w:rPr>
        <w:t> </w:t>
      </w:r>
      <w:r>
        <w:rPr>
          <w:sz w:val="28"/>
        </w:rPr>
        <w:t>các</w:t>
      </w:r>
      <w:r>
        <w:rPr>
          <w:spacing w:val="27"/>
          <w:sz w:val="28"/>
        </w:rPr>
        <w:t> </w:t>
      </w:r>
      <w:r>
        <w:rPr>
          <w:sz w:val="28"/>
        </w:rPr>
        <w:t>Điều</w:t>
      </w:r>
      <w:r>
        <w:rPr>
          <w:spacing w:val="27"/>
          <w:sz w:val="28"/>
        </w:rPr>
        <w:t> </w:t>
      </w:r>
      <w:r>
        <w:rPr>
          <w:sz w:val="28"/>
        </w:rPr>
        <w:t>51;</w:t>
      </w:r>
      <w:r>
        <w:rPr>
          <w:spacing w:val="27"/>
          <w:sz w:val="28"/>
        </w:rPr>
        <w:t> </w:t>
      </w:r>
      <w:r>
        <w:rPr>
          <w:sz w:val="28"/>
        </w:rPr>
        <w:t>56;</w:t>
      </w:r>
      <w:r>
        <w:rPr>
          <w:spacing w:val="26"/>
          <w:sz w:val="28"/>
        </w:rPr>
        <w:t> </w:t>
      </w:r>
      <w:r>
        <w:rPr>
          <w:sz w:val="28"/>
        </w:rPr>
        <w:t>58;</w:t>
      </w:r>
      <w:r>
        <w:rPr>
          <w:spacing w:val="27"/>
          <w:sz w:val="28"/>
        </w:rPr>
        <w:t> </w:t>
      </w:r>
      <w:r>
        <w:rPr>
          <w:sz w:val="28"/>
        </w:rPr>
        <w:t>81;</w:t>
      </w:r>
      <w:r>
        <w:rPr>
          <w:spacing w:val="27"/>
          <w:sz w:val="28"/>
        </w:rPr>
        <w:t> </w:t>
      </w:r>
      <w:r>
        <w:rPr>
          <w:sz w:val="28"/>
        </w:rPr>
        <w:t>82</w:t>
      </w:r>
      <w:r>
        <w:rPr>
          <w:spacing w:val="27"/>
          <w:sz w:val="28"/>
        </w:rPr>
        <w:t> </w:t>
      </w:r>
      <w:r>
        <w:rPr>
          <w:sz w:val="28"/>
        </w:rPr>
        <w:t>và</w:t>
      </w:r>
      <w:r>
        <w:rPr>
          <w:spacing w:val="27"/>
          <w:sz w:val="28"/>
        </w:rPr>
        <w:t> </w:t>
      </w:r>
      <w:r>
        <w:rPr>
          <w:sz w:val="28"/>
        </w:rPr>
        <w:t>Điều</w:t>
      </w:r>
      <w:r>
        <w:rPr>
          <w:spacing w:val="27"/>
          <w:sz w:val="28"/>
        </w:rPr>
        <w:t> </w:t>
      </w:r>
      <w:r>
        <w:rPr>
          <w:sz w:val="28"/>
        </w:rPr>
        <w:t>83</w:t>
      </w:r>
      <w:r>
        <w:rPr>
          <w:spacing w:val="26"/>
          <w:sz w:val="28"/>
        </w:rPr>
        <w:t> </w:t>
      </w:r>
      <w:r>
        <w:rPr>
          <w:sz w:val="28"/>
        </w:rPr>
        <w:t>Luật</w:t>
      </w:r>
      <w:r>
        <w:rPr>
          <w:spacing w:val="27"/>
          <w:sz w:val="28"/>
        </w:rPr>
        <w:t> </w:t>
      </w:r>
      <w:r>
        <w:rPr>
          <w:sz w:val="28"/>
        </w:rPr>
        <w:t>hôn</w:t>
      </w:r>
      <w:r>
        <w:rPr>
          <w:spacing w:val="27"/>
          <w:sz w:val="28"/>
        </w:rPr>
        <w:t> </w:t>
      </w:r>
      <w:r>
        <w:rPr>
          <w:sz w:val="28"/>
        </w:rPr>
        <w:t>nhân</w:t>
      </w:r>
      <w:r>
        <w:rPr>
          <w:spacing w:val="28"/>
          <w:sz w:val="28"/>
        </w:rPr>
        <w:t> </w:t>
      </w:r>
      <w:r>
        <w:rPr>
          <w:sz w:val="28"/>
        </w:rPr>
        <w:t>và</w:t>
      </w:r>
      <w:r>
        <w:rPr>
          <w:spacing w:val="24"/>
          <w:sz w:val="28"/>
        </w:rPr>
        <w:t> </w:t>
      </w:r>
      <w:r>
        <w:rPr>
          <w:sz w:val="28"/>
        </w:rPr>
        <w:t>gia</w:t>
      </w:r>
      <w:r>
        <w:rPr>
          <w:spacing w:val="27"/>
          <w:sz w:val="28"/>
        </w:rPr>
        <w:t> </w:t>
      </w:r>
      <w:r>
        <w:rPr>
          <w:spacing w:val="-4"/>
          <w:sz w:val="28"/>
        </w:rPr>
        <w:t>đình</w:t>
      </w:r>
    </w:p>
    <w:p>
      <w:pPr>
        <w:pStyle w:val="BodyText"/>
        <w:spacing w:before="113"/>
        <w:ind w:firstLine="0"/>
      </w:pPr>
      <w:r>
        <w:rPr/>
        <w:t>năm</w:t>
      </w:r>
      <w:r>
        <w:rPr>
          <w:spacing w:val="-5"/>
        </w:rPr>
        <w:t> </w:t>
      </w:r>
      <w:r>
        <w:rPr>
          <w:spacing w:val="-2"/>
        </w:rPr>
        <w:t>2014.</w:t>
      </w:r>
    </w:p>
    <w:p>
      <w:pPr>
        <w:pStyle w:val="ListParagraph"/>
        <w:numPr>
          <w:ilvl w:val="1"/>
          <w:numId w:val="3"/>
        </w:numPr>
        <w:tabs>
          <w:tab w:pos="995" w:val="left" w:leader="none"/>
        </w:tabs>
        <w:spacing w:line="324" w:lineRule="auto" w:before="172" w:after="0"/>
        <w:ind w:left="111" w:right="123" w:firstLine="719"/>
        <w:jc w:val="both"/>
        <w:rPr>
          <w:sz w:val="28"/>
        </w:rPr>
      </w:pPr>
      <w:r>
        <w:rPr>
          <w:sz w:val="28"/>
        </w:rPr>
        <w:t>Áp</w:t>
      </w:r>
      <w:r>
        <w:rPr>
          <w:spacing w:val="-3"/>
          <w:sz w:val="28"/>
        </w:rPr>
        <w:t> </w:t>
      </w:r>
      <w:r>
        <w:rPr>
          <w:sz w:val="28"/>
        </w:rPr>
        <w:t>dụng</w:t>
      </w:r>
      <w:r>
        <w:rPr>
          <w:spacing w:val="-3"/>
          <w:sz w:val="28"/>
        </w:rPr>
        <w:t> </w:t>
      </w:r>
      <w:r>
        <w:rPr>
          <w:sz w:val="28"/>
        </w:rPr>
        <w:t>Nghị</w:t>
      </w:r>
      <w:r>
        <w:rPr>
          <w:spacing w:val="-3"/>
          <w:sz w:val="28"/>
        </w:rPr>
        <w:t> </w:t>
      </w:r>
      <w:r>
        <w:rPr>
          <w:sz w:val="28"/>
        </w:rPr>
        <w:t>quyết</w:t>
      </w:r>
      <w:r>
        <w:rPr>
          <w:spacing w:val="-3"/>
          <w:sz w:val="28"/>
        </w:rPr>
        <w:t> </w:t>
      </w:r>
      <w:r>
        <w:rPr>
          <w:sz w:val="28"/>
        </w:rPr>
        <w:t>số</w:t>
      </w:r>
      <w:r>
        <w:rPr>
          <w:spacing w:val="-3"/>
          <w:sz w:val="28"/>
        </w:rPr>
        <w:t> </w:t>
      </w:r>
      <w:r>
        <w:rPr>
          <w:sz w:val="28"/>
        </w:rPr>
        <w:t>326/2016/UBTVQH14</w:t>
      </w:r>
      <w:r>
        <w:rPr>
          <w:spacing w:val="-3"/>
          <w:sz w:val="28"/>
        </w:rPr>
        <w:t> </w:t>
      </w:r>
      <w:r>
        <w:rPr>
          <w:sz w:val="28"/>
        </w:rPr>
        <w:t>ngày</w:t>
      </w:r>
      <w:r>
        <w:rPr>
          <w:spacing w:val="-3"/>
          <w:sz w:val="28"/>
        </w:rPr>
        <w:t> </w:t>
      </w:r>
      <w:r>
        <w:rPr>
          <w:sz w:val="28"/>
        </w:rPr>
        <w:t>30</w:t>
      </w:r>
      <w:r>
        <w:rPr>
          <w:spacing w:val="-3"/>
          <w:sz w:val="28"/>
        </w:rPr>
        <w:t> </w:t>
      </w:r>
      <w:r>
        <w:rPr>
          <w:sz w:val="28"/>
        </w:rPr>
        <w:t>tháng</w:t>
      </w:r>
      <w:r>
        <w:rPr>
          <w:spacing w:val="-6"/>
          <w:sz w:val="28"/>
        </w:rPr>
        <w:t> </w:t>
      </w:r>
      <w:r>
        <w:rPr>
          <w:sz w:val="28"/>
        </w:rPr>
        <w:t>12</w:t>
      </w:r>
      <w:r>
        <w:rPr>
          <w:spacing w:val="-3"/>
          <w:sz w:val="28"/>
        </w:rPr>
        <w:t> </w:t>
      </w:r>
      <w:r>
        <w:rPr>
          <w:sz w:val="28"/>
        </w:rPr>
        <w:t>năm</w:t>
      </w:r>
      <w:r>
        <w:rPr>
          <w:spacing w:val="-4"/>
          <w:sz w:val="28"/>
        </w:rPr>
        <w:t> </w:t>
      </w:r>
      <w:r>
        <w:rPr>
          <w:sz w:val="28"/>
        </w:rPr>
        <w:t>2016</w:t>
      </w:r>
      <w:r>
        <w:rPr>
          <w:spacing w:val="-3"/>
          <w:sz w:val="28"/>
        </w:rPr>
        <w:t> </w:t>
      </w:r>
      <w:r>
        <w:rPr>
          <w:sz w:val="28"/>
        </w:rPr>
        <w:t>của Ủy ban thường vụ Quốc hội.</w:t>
      </w:r>
    </w:p>
    <w:p>
      <w:pPr>
        <w:spacing w:before="60"/>
        <w:ind w:left="831" w:right="0" w:firstLine="0"/>
        <w:jc w:val="both"/>
        <w:rPr>
          <w:b/>
          <w:sz w:val="28"/>
        </w:rPr>
      </w:pPr>
      <w:r>
        <w:rPr>
          <w:b/>
          <w:sz w:val="28"/>
        </w:rPr>
        <w:t>* Tuyên</w:t>
      </w:r>
      <w:r>
        <w:rPr>
          <w:b/>
          <w:spacing w:val="-1"/>
          <w:sz w:val="28"/>
        </w:rPr>
        <w:t> </w:t>
      </w:r>
      <w:r>
        <w:rPr>
          <w:b/>
          <w:spacing w:val="-5"/>
          <w:sz w:val="28"/>
        </w:rPr>
        <w:t>Xử:</w:t>
      </w:r>
    </w:p>
    <w:p>
      <w:pPr>
        <w:pStyle w:val="BodyText"/>
        <w:spacing w:line="369" w:lineRule="auto" w:before="172"/>
        <w:ind w:left="353" w:right="112" w:firstLine="0"/>
        <w:jc w:val="right"/>
      </w:pPr>
      <w:r>
        <w:rPr/>
        <w:t>1/.</w:t>
      </w:r>
      <w:r>
        <w:rPr>
          <w:spacing w:val="-6"/>
        </w:rPr>
        <w:t> </w:t>
      </w:r>
      <w:r>
        <w:rPr/>
        <w:t>Về</w:t>
      </w:r>
      <w:r>
        <w:rPr>
          <w:spacing w:val="-3"/>
        </w:rPr>
        <w:t> </w:t>
      </w:r>
      <w:r>
        <w:rPr/>
        <w:t>hôn</w:t>
      </w:r>
      <w:r>
        <w:rPr>
          <w:spacing w:val="-1"/>
        </w:rPr>
        <w:t> </w:t>
      </w:r>
      <w:r>
        <w:rPr/>
        <w:t>nhân: Chị</w:t>
      </w:r>
      <w:r>
        <w:rPr>
          <w:spacing w:val="-1"/>
        </w:rPr>
        <w:t> </w:t>
      </w:r>
      <w:r>
        <w:rPr/>
        <w:t>Nguyễn</w:t>
      </w:r>
      <w:r>
        <w:rPr>
          <w:spacing w:val="-1"/>
        </w:rPr>
        <w:t> </w:t>
      </w:r>
      <w:r>
        <w:rPr/>
        <w:t>Thị</w:t>
      </w:r>
      <w:r>
        <w:rPr>
          <w:spacing w:val="-1"/>
        </w:rPr>
        <w:t> </w:t>
      </w:r>
      <w:r>
        <w:rPr/>
        <w:t>Mộng</w:t>
      </w:r>
      <w:r>
        <w:rPr>
          <w:spacing w:val="-2"/>
        </w:rPr>
        <w:t> </w:t>
      </w:r>
      <w:r>
        <w:rPr/>
        <w:t>N</w:t>
      </w:r>
      <w:r>
        <w:rPr>
          <w:spacing w:val="-4"/>
        </w:rPr>
        <w:t> </w:t>
      </w:r>
      <w:r>
        <w:rPr/>
        <w:t>được</w:t>
      </w:r>
      <w:r>
        <w:rPr>
          <w:spacing w:val="-2"/>
        </w:rPr>
        <w:t> </w:t>
      </w:r>
      <w:r>
        <w:rPr/>
        <w:t>ly</w:t>
      </w:r>
      <w:r>
        <w:rPr>
          <w:spacing w:val="-5"/>
        </w:rPr>
        <w:t> </w:t>
      </w:r>
      <w:r>
        <w:rPr/>
        <w:t>hôn</w:t>
      </w:r>
      <w:r>
        <w:rPr>
          <w:spacing w:val="-1"/>
        </w:rPr>
        <w:t> </w:t>
      </w:r>
      <w:r>
        <w:rPr/>
        <w:t>với</w:t>
      </w:r>
      <w:r>
        <w:rPr>
          <w:spacing w:val="-1"/>
        </w:rPr>
        <w:t> </w:t>
      </w:r>
      <w:r>
        <w:rPr/>
        <w:t>anh</w:t>
      </w:r>
      <w:r>
        <w:rPr>
          <w:spacing w:val="-1"/>
        </w:rPr>
        <w:t> </w:t>
      </w:r>
      <w:r>
        <w:rPr/>
        <w:t>Nguyễn</w:t>
      </w:r>
      <w:r>
        <w:rPr>
          <w:spacing w:val="-1"/>
        </w:rPr>
        <w:t> </w:t>
      </w:r>
      <w:r>
        <w:rPr/>
        <w:t>Văn BE. Giấy</w:t>
      </w:r>
      <w:r>
        <w:rPr>
          <w:spacing w:val="43"/>
        </w:rPr>
        <w:t> </w:t>
      </w:r>
      <w:r>
        <w:rPr/>
        <w:t>chứng</w:t>
      </w:r>
      <w:r>
        <w:rPr>
          <w:spacing w:val="42"/>
        </w:rPr>
        <w:t> </w:t>
      </w:r>
      <w:r>
        <w:rPr/>
        <w:t>nhận</w:t>
      </w:r>
      <w:r>
        <w:rPr>
          <w:spacing w:val="43"/>
        </w:rPr>
        <w:t> </w:t>
      </w:r>
      <w:r>
        <w:rPr/>
        <w:t>kết</w:t>
      </w:r>
      <w:r>
        <w:rPr>
          <w:spacing w:val="45"/>
        </w:rPr>
        <w:t> </w:t>
      </w:r>
      <w:r>
        <w:rPr/>
        <w:t>hôn</w:t>
      </w:r>
      <w:r>
        <w:rPr>
          <w:spacing w:val="43"/>
        </w:rPr>
        <w:t> </w:t>
      </w:r>
      <w:r>
        <w:rPr/>
        <w:t>số</w:t>
      </w:r>
      <w:r>
        <w:rPr>
          <w:spacing w:val="45"/>
        </w:rPr>
        <w:t> </w:t>
      </w:r>
      <w:r>
        <w:rPr/>
        <w:t>49</w:t>
      </w:r>
      <w:r>
        <w:rPr>
          <w:spacing w:val="45"/>
        </w:rPr>
        <w:t> </w:t>
      </w:r>
      <w:r>
        <w:rPr/>
        <w:t>ngày</w:t>
      </w:r>
      <w:r>
        <w:rPr>
          <w:spacing w:val="46"/>
        </w:rPr>
        <w:t> </w:t>
      </w:r>
      <w:r>
        <w:rPr/>
        <w:t>23/3/2015</w:t>
      </w:r>
      <w:r>
        <w:rPr>
          <w:spacing w:val="42"/>
        </w:rPr>
        <w:t> </w:t>
      </w:r>
      <w:r>
        <w:rPr/>
        <w:t>do</w:t>
      </w:r>
      <w:r>
        <w:rPr>
          <w:spacing w:val="46"/>
        </w:rPr>
        <w:t> </w:t>
      </w:r>
      <w:r>
        <w:rPr/>
        <w:t>Ủy</w:t>
      </w:r>
      <w:r>
        <w:rPr>
          <w:spacing w:val="45"/>
        </w:rPr>
        <w:t> </w:t>
      </w:r>
      <w:r>
        <w:rPr/>
        <w:t>ban</w:t>
      </w:r>
      <w:r>
        <w:rPr>
          <w:spacing w:val="43"/>
        </w:rPr>
        <w:t> </w:t>
      </w:r>
      <w:r>
        <w:rPr/>
        <w:t>nhân</w:t>
      </w:r>
      <w:r>
        <w:rPr>
          <w:spacing w:val="44"/>
        </w:rPr>
        <w:t> </w:t>
      </w:r>
      <w:r>
        <w:rPr/>
        <w:t>dân</w:t>
      </w:r>
      <w:r>
        <w:rPr>
          <w:spacing w:val="50"/>
        </w:rPr>
        <w:t> </w:t>
      </w:r>
      <w:r>
        <w:rPr/>
        <w:t>xã</w:t>
      </w:r>
      <w:r>
        <w:rPr>
          <w:spacing w:val="43"/>
        </w:rPr>
        <w:t> </w:t>
      </w:r>
      <w:r>
        <w:rPr>
          <w:spacing w:val="-5"/>
        </w:rPr>
        <w:t>Xà</w:t>
      </w:r>
    </w:p>
    <w:p>
      <w:pPr>
        <w:pStyle w:val="BodyText"/>
        <w:spacing w:line="259" w:lineRule="exact" w:before="0"/>
        <w:ind w:left="0" w:right="113" w:firstLine="0"/>
        <w:jc w:val="right"/>
      </w:pPr>
      <w:r>
        <w:rPr/>
        <w:t>Phiên,</w:t>
      </w:r>
      <w:r>
        <w:rPr>
          <w:spacing w:val="46"/>
        </w:rPr>
        <w:t> </w:t>
      </w:r>
      <w:r>
        <w:rPr/>
        <w:t>huyện</w:t>
      </w:r>
      <w:r>
        <w:rPr>
          <w:spacing w:val="47"/>
        </w:rPr>
        <w:t> </w:t>
      </w:r>
      <w:r>
        <w:rPr/>
        <w:t>Long</w:t>
      </w:r>
      <w:r>
        <w:rPr>
          <w:spacing w:val="47"/>
        </w:rPr>
        <w:t> </w:t>
      </w:r>
      <w:r>
        <w:rPr/>
        <w:t>Mỹ,</w:t>
      </w:r>
      <w:r>
        <w:rPr>
          <w:spacing w:val="48"/>
        </w:rPr>
        <w:t> </w:t>
      </w:r>
      <w:r>
        <w:rPr/>
        <w:t>tỉnh</w:t>
      </w:r>
      <w:r>
        <w:rPr>
          <w:spacing w:val="48"/>
        </w:rPr>
        <w:t> </w:t>
      </w:r>
      <w:r>
        <w:rPr/>
        <w:t>Hậu</w:t>
      </w:r>
      <w:r>
        <w:rPr>
          <w:spacing w:val="47"/>
        </w:rPr>
        <w:t> </w:t>
      </w:r>
      <w:r>
        <w:rPr/>
        <w:t>Giang</w:t>
      </w:r>
      <w:r>
        <w:rPr>
          <w:spacing w:val="54"/>
        </w:rPr>
        <w:t> </w:t>
      </w:r>
      <w:r>
        <w:rPr/>
        <w:t>cấp</w:t>
      </w:r>
      <w:r>
        <w:rPr>
          <w:spacing w:val="47"/>
        </w:rPr>
        <w:t> </w:t>
      </w:r>
      <w:r>
        <w:rPr/>
        <w:t>cho</w:t>
      </w:r>
      <w:r>
        <w:rPr>
          <w:spacing w:val="50"/>
        </w:rPr>
        <w:t> </w:t>
      </w:r>
      <w:r>
        <w:rPr/>
        <w:t>chị</w:t>
      </w:r>
      <w:r>
        <w:rPr>
          <w:spacing w:val="49"/>
        </w:rPr>
        <w:t> </w:t>
      </w:r>
      <w:r>
        <w:rPr/>
        <w:t>Nguyễn</w:t>
      </w:r>
      <w:r>
        <w:rPr>
          <w:spacing w:val="47"/>
        </w:rPr>
        <w:t> </w:t>
      </w:r>
      <w:r>
        <w:rPr/>
        <w:t>Thị</w:t>
      </w:r>
      <w:r>
        <w:rPr>
          <w:spacing w:val="50"/>
        </w:rPr>
        <w:t> </w:t>
      </w:r>
      <w:r>
        <w:rPr/>
        <w:t>Mộng</w:t>
      </w:r>
      <w:r>
        <w:rPr>
          <w:spacing w:val="53"/>
        </w:rPr>
        <w:t> </w:t>
      </w:r>
      <w:r>
        <w:rPr/>
        <w:t>N</w:t>
      </w:r>
      <w:r>
        <w:rPr>
          <w:spacing w:val="48"/>
        </w:rPr>
        <w:t> </w:t>
      </w:r>
      <w:r>
        <w:rPr/>
        <w:t>và</w:t>
      </w:r>
      <w:r>
        <w:rPr>
          <w:spacing w:val="50"/>
        </w:rPr>
        <w:t> </w:t>
      </w:r>
      <w:r>
        <w:rPr>
          <w:spacing w:val="-5"/>
        </w:rPr>
        <w:t>anh</w:t>
      </w:r>
    </w:p>
    <w:p>
      <w:pPr>
        <w:pStyle w:val="BodyText"/>
        <w:spacing w:before="116"/>
        <w:ind w:firstLine="0"/>
      </w:pPr>
      <w:r>
        <w:rPr/>
        <w:t>Nguyễn</w:t>
      </w:r>
      <w:r>
        <w:rPr>
          <w:spacing w:val="-3"/>
        </w:rPr>
        <w:t> </w:t>
      </w:r>
      <w:r>
        <w:rPr/>
        <w:t>Văn</w:t>
      </w:r>
      <w:r>
        <w:rPr>
          <w:spacing w:val="-3"/>
        </w:rPr>
        <w:t> </w:t>
      </w:r>
      <w:r>
        <w:rPr/>
        <w:t>BE</w:t>
      </w:r>
      <w:r>
        <w:rPr>
          <w:spacing w:val="-4"/>
        </w:rPr>
        <w:t> </w:t>
      </w:r>
      <w:r>
        <w:rPr/>
        <w:t>không</w:t>
      </w:r>
      <w:r>
        <w:rPr>
          <w:spacing w:val="-2"/>
        </w:rPr>
        <w:t> </w:t>
      </w:r>
      <w:r>
        <w:rPr/>
        <w:t>còn</w:t>
      </w:r>
      <w:r>
        <w:rPr>
          <w:spacing w:val="-3"/>
        </w:rPr>
        <w:t> </w:t>
      </w:r>
      <w:r>
        <w:rPr/>
        <w:t>có</w:t>
      </w:r>
      <w:r>
        <w:rPr>
          <w:spacing w:val="-6"/>
        </w:rPr>
        <w:t> </w:t>
      </w:r>
      <w:r>
        <w:rPr/>
        <w:t>giá</w:t>
      </w:r>
      <w:r>
        <w:rPr>
          <w:spacing w:val="-3"/>
        </w:rPr>
        <w:t> </w:t>
      </w:r>
      <w:r>
        <w:rPr/>
        <w:t>trị</w:t>
      </w:r>
      <w:r>
        <w:rPr>
          <w:spacing w:val="-3"/>
        </w:rPr>
        <w:t> </w:t>
      </w:r>
      <w:r>
        <w:rPr/>
        <w:t>pháp</w:t>
      </w:r>
      <w:r>
        <w:rPr>
          <w:spacing w:val="-4"/>
        </w:rPr>
        <w:t> </w:t>
      </w:r>
      <w:r>
        <w:rPr>
          <w:spacing w:val="-5"/>
        </w:rPr>
        <w:t>lý.</w:t>
      </w:r>
    </w:p>
    <w:p>
      <w:pPr>
        <w:pStyle w:val="BodyText"/>
        <w:spacing w:line="324" w:lineRule="auto" w:before="172"/>
        <w:ind w:right="112"/>
      </w:pPr>
      <w:r>
        <w:rPr/>
        <w:t>2/.</w:t>
      </w:r>
      <w:r>
        <w:rPr>
          <w:spacing w:val="-1"/>
        </w:rPr>
        <w:t> </w:t>
      </w:r>
      <w:r>
        <w:rPr/>
        <w:t>Về con chung: Giao cháu Nguyễn Thị</w:t>
      </w:r>
      <w:r>
        <w:rPr>
          <w:spacing w:val="-1"/>
        </w:rPr>
        <w:t> </w:t>
      </w:r>
      <w:r>
        <w:rPr/>
        <w:t>Mộng Tuyền,</w:t>
      </w:r>
      <w:r>
        <w:rPr>
          <w:spacing w:val="-1"/>
        </w:rPr>
        <w:t> </w:t>
      </w:r>
      <w:r>
        <w:rPr/>
        <w:t>sinh ngày 20/7/2010 cho chị Nguyễn Thị Mộng N tiếp tục nuôi dưỡng đến tuổi trưởng thành. Ghi nhận sự tự nguyện của chị N giao cháu Nguyễn Văn Đô, sinh ngày 27/3/2012 cho anh BE nuôi dưỡng đến tuổi trưởng thành.</w:t>
      </w:r>
    </w:p>
    <w:p>
      <w:pPr>
        <w:pStyle w:val="BodyText"/>
        <w:spacing w:line="324" w:lineRule="auto" w:before="59"/>
        <w:ind w:right="120"/>
      </w:pPr>
      <w:r>
        <w:rPr/>
        <w:t>3/. Về nghĩa vụ cấp dưỡng: Anh BE không phải cấp dưỡng nuôi con chung do chị N không yêu cầu.</w:t>
      </w:r>
    </w:p>
    <w:p>
      <w:pPr>
        <w:spacing w:after="0" w:line="324" w:lineRule="auto"/>
        <w:sectPr>
          <w:pgSz w:w="12240" w:h="15840"/>
          <w:pgMar w:header="0" w:footer="828" w:top="660" w:bottom="1020" w:left="1420" w:right="780"/>
        </w:sectPr>
      </w:pPr>
    </w:p>
    <w:p>
      <w:pPr>
        <w:pStyle w:val="BodyText"/>
        <w:spacing w:line="324" w:lineRule="auto"/>
        <w:ind w:right="113"/>
      </w:pPr>
      <w:r>
        <w:rPr/>
        <w:t>Chị Nguyễn Thị Mộng N và anh Nguyễn Văn BE có quyền được thăm nom, chăm sóc, giáo dục con chung không ai được quyền ngăn cản theo quy định của pháp </w:t>
      </w:r>
      <w:r>
        <w:rPr>
          <w:spacing w:val="-4"/>
        </w:rPr>
        <w:t>luật.</w:t>
      </w:r>
    </w:p>
    <w:p>
      <w:pPr>
        <w:pStyle w:val="BodyText"/>
        <w:spacing w:line="324" w:lineRule="auto"/>
        <w:ind w:right="121"/>
      </w:pPr>
      <w:r>
        <w:rPr/>
        <w:t>4/. Về tài sản chung và nợ chung: không có, không yêu cầu Tòa án xem xét giải quyết nên miễn xét.</w:t>
      </w:r>
    </w:p>
    <w:p>
      <w:pPr>
        <w:pStyle w:val="BodyText"/>
        <w:spacing w:line="324" w:lineRule="auto" w:before="61"/>
        <w:ind w:right="113"/>
      </w:pPr>
      <w:r>
        <w:rPr/>
        <w:t>5/. Về án phí hôn nhân gia đình sơ thẩm: Chị Nguyễn Thị Mộng N phải chịu án phí hôn nhân gia đình sơ thẩm là 300.000 đồng (Ba trăm nghìn đồng), được khấu trừ vào số tiền tạm ứng án phí đã nộp theo biên lai thu tạm ứng án phí, lệ phí Tòa án số 0003029 ngày 22/4/2021 của Chi cục Thi hành án dân sự huyện Hòn Đất, tỉnh Kiên Giang. Theo đó chị N không phải nộp thêm.</w:t>
      </w:r>
    </w:p>
    <w:p>
      <w:pPr>
        <w:pStyle w:val="BodyText"/>
        <w:spacing w:line="324" w:lineRule="auto"/>
        <w:ind w:right="120"/>
      </w:pPr>
      <w:r>
        <w:rPr/>
        <w:t>6/.</w:t>
      </w:r>
      <w:r>
        <w:rPr>
          <w:spacing w:val="-3"/>
        </w:rPr>
        <w:t> </w:t>
      </w:r>
      <w:r>
        <w:rPr/>
        <w:t>Quyền</w:t>
      </w:r>
      <w:r>
        <w:rPr>
          <w:spacing w:val="-1"/>
        </w:rPr>
        <w:t> </w:t>
      </w:r>
      <w:r>
        <w:rPr/>
        <w:t>kháng</w:t>
      </w:r>
      <w:r>
        <w:rPr>
          <w:spacing w:val="-1"/>
        </w:rPr>
        <w:t> </w:t>
      </w:r>
      <w:r>
        <w:rPr/>
        <w:t>cáo: Báo</w:t>
      </w:r>
      <w:r>
        <w:rPr>
          <w:spacing w:val="-1"/>
        </w:rPr>
        <w:t> </w:t>
      </w:r>
      <w:r>
        <w:rPr/>
        <w:t>cho</w:t>
      </w:r>
      <w:r>
        <w:rPr>
          <w:spacing w:val="-1"/>
        </w:rPr>
        <w:t> </w:t>
      </w:r>
      <w:r>
        <w:rPr/>
        <w:t>các</w:t>
      </w:r>
      <w:r>
        <w:rPr>
          <w:spacing w:val="-2"/>
        </w:rPr>
        <w:t> </w:t>
      </w:r>
      <w:r>
        <w:rPr/>
        <w:t>đương</w:t>
      </w:r>
      <w:r>
        <w:rPr>
          <w:spacing w:val="-1"/>
        </w:rPr>
        <w:t> </w:t>
      </w:r>
      <w:r>
        <w:rPr/>
        <w:t>sự</w:t>
      </w:r>
      <w:r>
        <w:rPr>
          <w:spacing w:val="-2"/>
        </w:rPr>
        <w:t> </w:t>
      </w:r>
      <w:r>
        <w:rPr/>
        <w:t>biết</w:t>
      </w:r>
      <w:r>
        <w:rPr>
          <w:spacing w:val="-1"/>
        </w:rPr>
        <w:t> </w:t>
      </w:r>
      <w:r>
        <w:rPr/>
        <w:t>có</w:t>
      </w:r>
      <w:r>
        <w:rPr>
          <w:spacing w:val="-1"/>
        </w:rPr>
        <w:t> </w:t>
      </w:r>
      <w:r>
        <w:rPr/>
        <w:t>quyền</w:t>
      </w:r>
      <w:r>
        <w:rPr>
          <w:spacing w:val="-1"/>
        </w:rPr>
        <w:t> </w:t>
      </w:r>
      <w:r>
        <w:rPr/>
        <w:t>kháng</w:t>
      </w:r>
      <w:r>
        <w:rPr>
          <w:spacing w:val="-1"/>
        </w:rPr>
        <w:t> </w:t>
      </w:r>
      <w:r>
        <w:rPr/>
        <w:t>cáo,</w:t>
      </w:r>
      <w:r>
        <w:rPr>
          <w:spacing w:val="-1"/>
        </w:rPr>
        <w:t> </w:t>
      </w:r>
      <w:r>
        <w:rPr/>
        <w:t>Viện</w:t>
      </w:r>
      <w:r>
        <w:rPr>
          <w:spacing w:val="-1"/>
        </w:rPr>
        <w:t> </w:t>
      </w:r>
      <w:r>
        <w:rPr/>
        <w:t>kiểm sát cùng cấp có quyền kháng nghị bản án này trong thời hạn 15 ngày kể từ ngày tuyên án. Riêng đương sự vắng mặt tại phiên tòa có quyền kháng cáo bản án này trong thời hạn 15 ngày kể từ ngày nhận được bản án hoặc bản án được niêm yết công khai.</w:t>
      </w:r>
    </w:p>
    <w:p>
      <w:pPr>
        <w:spacing w:line="324" w:lineRule="auto" w:before="61"/>
        <w:ind w:left="111" w:right="118" w:firstLine="719"/>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đã được sửa đổi bổ sung năm 2014; thời hiệu thi hành án được thực hiện theo quy định tại Điều 30 Luật thi hành án dân sự đã được sửa đổi bổ sung năm 2014.</w:t>
      </w:r>
    </w:p>
    <w:p>
      <w:pPr>
        <w:pStyle w:val="BodyText"/>
        <w:spacing w:before="0"/>
        <w:ind w:left="0" w:firstLine="0"/>
        <w:jc w:val="left"/>
        <w:rPr>
          <w:i/>
          <w:sz w:val="30"/>
        </w:rPr>
      </w:pPr>
    </w:p>
    <w:p>
      <w:pPr>
        <w:tabs>
          <w:tab w:pos="5282" w:val="left" w:leader="none"/>
        </w:tabs>
        <w:spacing w:before="208"/>
        <w:ind w:left="83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4"/>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1"/>
          <w:numId w:val="3"/>
        </w:numPr>
        <w:tabs>
          <w:tab w:pos="971" w:val="left" w:leader="none"/>
          <w:tab w:pos="4931" w:val="left" w:leader="none"/>
        </w:tabs>
        <w:spacing w:line="240" w:lineRule="auto" w:before="89" w:after="0"/>
        <w:ind w:left="970" w:right="0" w:hanging="140"/>
        <w:jc w:val="left"/>
        <w:rPr>
          <w:sz w:val="24"/>
        </w:rPr>
      </w:pPr>
      <w:r>
        <w:rPr>
          <w:sz w:val="24"/>
        </w:rPr>
        <w:t>TAND</w:t>
      </w:r>
      <w:r>
        <w:rPr>
          <w:spacing w:val="-9"/>
          <w:sz w:val="24"/>
        </w:rPr>
        <w:t> </w:t>
      </w:r>
      <w:r>
        <w:rPr>
          <w:sz w:val="24"/>
        </w:rPr>
        <w:t>tỉnh</w:t>
      </w:r>
      <w:r>
        <w:rPr>
          <w:spacing w:val="-7"/>
          <w:sz w:val="24"/>
        </w:rPr>
        <w:t> </w:t>
      </w:r>
      <w:r>
        <w:rPr>
          <w:sz w:val="24"/>
        </w:rPr>
        <w:t>Kiên</w:t>
      </w:r>
      <w:r>
        <w:rPr>
          <w:spacing w:val="-7"/>
          <w:sz w:val="24"/>
        </w:rPr>
        <w:t> </w:t>
      </w:r>
      <w:r>
        <w:rPr>
          <w:spacing w:val="-2"/>
          <w:sz w:val="24"/>
        </w:rPr>
        <w:t>Giang;</w:t>
      </w:r>
      <w:r>
        <w:rPr>
          <w:sz w:val="24"/>
        </w:rPr>
        <w:tab/>
      </w:r>
      <w:r>
        <w:rPr>
          <w:b/>
          <w:sz w:val="28"/>
        </w:rPr>
        <w:t>THẨM</w:t>
      </w:r>
      <w:r>
        <w:rPr>
          <w:b/>
          <w:spacing w:val="-3"/>
          <w:sz w:val="28"/>
        </w:rPr>
        <w:t> </w:t>
      </w:r>
      <w:r>
        <w:rPr>
          <w:b/>
          <w:sz w:val="28"/>
        </w:rPr>
        <w:t>PHÁN</w:t>
      </w:r>
      <w:r>
        <w:rPr>
          <w:b/>
          <w:spacing w:val="-5"/>
          <w:sz w:val="28"/>
        </w:rPr>
        <w:t> </w:t>
      </w:r>
      <w:r>
        <w:rPr>
          <w:b/>
          <w:sz w:val="28"/>
        </w:rPr>
        <w:t>–</w:t>
      </w:r>
      <w:r>
        <w:rPr>
          <w:b/>
          <w:spacing w:val="-2"/>
          <w:sz w:val="28"/>
        </w:rPr>
        <w:t> </w:t>
      </w:r>
      <w:r>
        <w:rPr>
          <w:b/>
          <w:sz w:val="28"/>
        </w:rPr>
        <w:t>CHỦ</w:t>
      </w:r>
      <w:r>
        <w:rPr>
          <w:b/>
          <w:spacing w:val="-1"/>
          <w:sz w:val="28"/>
        </w:rPr>
        <w:t> </w:t>
      </w:r>
      <w:r>
        <w:rPr>
          <w:b/>
          <w:sz w:val="28"/>
        </w:rPr>
        <w:t>TỌA</w:t>
      </w:r>
      <w:r>
        <w:rPr>
          <w:b/>
          <w:spacing w:val="-4"/>
          <w:sz w:val="28"/>
        </w:rPr>
        <w:t> </w:t>
      </w:r>
      <w:r>
        <w:rPr>
          <w:b/>
          <w:sz w:val="28"/>
        </w:rPr>
        <w:t>PHIÊN </w:t>
      </w:r>
      <w:r>
        <w:rPr>
          <w:b/>
          <w:spacing w:val="-5"/>
          <w:sz w:val="28"/>
        </w:rPr>
        <w:t>TÒA</w:t>
      </w:r>
    </w:p>
    <w:p>
      <w:pPr>
        <w:pStyle w:val="ListParagraph"/>
        <w:numPr>
          <w:ilvl w:val="1"/>
          <w:numId w:val="3"/>
        </w:numPr>
        <w:tabs>
          <w:tab w:pos="971" w:val="left" w:leader="none"/>
        </w:tabs>
        <w:spacing w:line="240" w:lineRule="auto" w:before="87" w:after="0"/>
        <w:ind w:left="970" w:right="0" w:hanging="140"/>
        <w:jc w:val="left"/>
        <w:rPr>
          <w:sz w:val="24"/>
        </w:rPr>
      </w:pPr>
      <w:r>
        <w:rPr>
          <w:sz w:val="24"/>
        </w:rPr>
        <w:t>VKS</w:t>
      </w:r>
      <w:r>
        <w:rPr>
          <w:spacing w:val="-8"/>
          <w:sz w:val="24"/>
        </w:rPr>
        <w:t> </w:t>
      </w:r>
      <w:r>
        <w:rPr>
          <w:sz w:val="24"/>
        </w:rPr>
        <w:t>huyện</w:t>
      </w:r>
      <w:r>
        <w:rPr>
          <w:spacing w:val="-7"/>
          <w:sz w:val="24"/>
        </w:rPr>
        <w:t> </w:t>
      </w:r>
      <w:r>
        <w:rPr>
          <w:sz w:val="24"/>
        </w:rPr>
        <w:t>Hòn</w:t>
      </w:r>
      <w:r>
        <w:rPr>
          <w:spacing w:val="-8"/>
          <w:sz w:val="24"/>
        </w:rPr>
        <w:t> </w:t>
      </w:r>
      <w:r>
        <w:rPr>
          <w:spacing w:val="-4"/>
          <w:sz w:val="24"/>
        </w:rPr>
        <w:t>Đất;</w:t>
      </w:r>
    </w:p>
    <w:p>
      <w:pPr>
        <w:pStyle w:val="ListParagraph"/>
        <w:numPr>
          <w:ilvl w:val="1"/>
          <w:numId w:val="3"/>
        </w:numPr>
        <w:tabs>
          <w:tab w:pos="971" w:val="left" w:leader="none"/>
        </w:tabs>
        <w:spacing w:line="240" w:lineRule="auto" w:before="82" w:after="0"/>
        <w:ind w:left="970"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Hòn</w:t>
      </w:r>
      <w:r>
        <w:rPr>
          <w:spacing w:val="-7"/>
          <w:sz w:val="24"/>
        </w:rPr>
        <w:t> </w:t>
      </w:r>
      <w:r>
        <w:rPr>
          <w:spacing w:val="-4"/>
          <w:sz w:val="24"/>
        </w:rPr>
        <w:t>Đất;</w:t>
      </w:r>
    </w:p>
    <w:p>
      <w:pPr>
        <w:pStyle w:val="ListParagraph"/>
        <w:numPr>
          <w:ilvl w:val="1"/>
          <w:numId w:val="3"/>
        </w:numPr>
        <w:tabs>
          <w:tab w:pos="971" w:val="left" w:leader="none"/>
        </w:tabs>
        <w:spacing w:line="240" w:lineRule="auto" w:before="82" w:after="0"/>
        <w:ind w:left="970" w:right="0" w:hanging="140"/>
        <w:jc w:val="left"/>
        <w:rPr>
          <w:sz w:val="24"/>
        </w:rPr>
      </w:pPr>
      <w:r>
        <w:rPr>
          <w:sz w:val="24"/>
        </w:rPr>
        <w:t>Đương</w:t>
      </w:r>
      <w:r>
        <w:rPr>
          <w:spacing w:val="-9"/>
          <w:sz w:val="24"/>
        </w:rPr>
        <w:t> </w:t>
      </w:r>
      <w:r>
        <w:rPr>
          <w:sz w:val="24"/>
        </w:rPr>
        <w:t>sự;</w:t>
      </w:r>
      <w:r>
        <w:rPr>
          <w:spacing w:val="-9"/>
          <w:sz w:val="24"/>
        </w:rPr>
        <w:t> </w:t>
      </w:r>
      <w:r>
        <w:rPr>
          <w:sz w:val="24"/>
        </w:rPr>
        <w:t>UBND</w:t>
      </w:r>
      <w:r>
        <w:rPr>
          <w:spacing w:val="-9"/>
          <w:sz w:val="24"/>
        </w:rPr>
        <w:t> </w:t>
      </w:r>
      <w:r>
        <w:rPr>
          <w:spacing w:val="-5"/>
          <w:sz w:val="24"/>
        </w:rPr>
        <w:t>xã;</w:t>
      </w:r>
    </w:p>
    <w:p>
      <w:pPr>
        <w:pStyle w:val="ListParagraph"/>
        <w:numPr>
          <w:ilvl w:val="1"/>
          <w:numId w:val="3"/>
        </w:numPr>
        <w:tabs>
          <w:tab w:pos="971" w:val="left" w:leader="none"/>
        </w:tabs>
        <w:spacing w:line="240" w:lineRule="auto" w:before="82" w:after="0"/>
        <w:ind w:left="970" w:right="0" w:hanging="140"/>
        <w:jc w:val="left"/>
        <w:rPr>
          <w:sz w:val="24"/>
        </w:rPr>
      </w:pPr>
      <w:r>
        <w:rPr>
          <w:spacing w:val="-4"/>
          <w:sz w:val="24"/>
        </w:rPr>
        <w:t>Lưu;</w:t>
      </w:r>
    </w:p>
    <w:p>
      <w:pPr>
        <w:spacing w:before="82"/>
        <w:ind w:left="6640" w:right="0" w:firstLine="0"/>
        <w:jc w:val="left"/>
        <w:rPr>
          <w:b/>
          <w:sz w:val="28"/>
        </w:rPr>
      </w:pPr>
      <w:r>
        <w:rPr>
          <w:b/>
          <w:sz w:val="28"/>
        </w:rPr>
        <w:t>Lê Văn </w:t>
      </w:r>
      <w:r>
        <w:rPr>
          <w:b/>
          <w:spacing w:val="-5"/>
          <w:sz w:val="28"/>
        </w:rPr>
        <w:t>An</w:t>
      </w:r>
    </w:p>
    <w:sectPr>
      <w:pgSz w:w="12240" w:h="15840"/>
      <w:pgMar w:header="0" w:footer="828" w:top="660" w:bottom="102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5.309998pt;margin-top:739.608765pt;width:14.05pt;height:17.55pt;mso-position-horizontal-relative:page;mso-position-vertical-relative:page;z-index:-157895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 w:hanging="452"/>
        <w:jc w:val="right"/>
      </w:pPr>
      <w:rPr>
        <w:rFonts w:hint="default" w:ascii="Times New Roman" w:hAnsi="Times New Roman" w:eastAsia="Times New Roman" w:cs="Times New Roman"/>
        <w:b w:val="0"/>
        <w:bCs w:val="0"/>
        <w:i/>
        <w:iCs/>
        <w:spacing w:val="-2"/>
        <w:w w:val="100"/>
        <w:sz w:val="28"/>
        <w:szCs w:val="28"/>
        <w:lang w:val="vi" w:eastAsia="en-US" w:bidi="ar-SA"/>
      </w:rPr>
    </w:lvl>
    <w:lvl w:ilvl="1">
      <w:start w:val="0"/>
      <w:numFmt w:val="bullet"/>
      <w:lvlText w:val="-"/>
      <w:lvlJc w:val="left"/>
      <w:pPr>
        <w:ind w:left="111"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104" w:hanging="188"/>
      </w:pPr>
      <w:rPr>
        <w:rFonts w:hint="default"/>
        <w:lang w:val="vi" w:eastAsia="en-US" w:bidi="ar-SA"/>
      </w:rPr>
    </w:lvl>
    <w:lvl w:ilvl="3">
      <w:start w:val="0"/>
      <w:numFmt w:val="bullet"/>
      <w:lvlText w:val="•"/>
      <w:lvlJc w:val="left"/>
      <w:pPr>
        <w:ind w:left="3096" w:hanging="188"/>
      </w:pPr>
      <w:rPr>
        <w:rFonts w:hint="default"/>
        <w:lang w:val="vi" w:eastAsia="en-US" w:bidi="ar-SA"/>
      </w:rPr>
    </w:lvl>
    <w:lvl w:ilvl="4">
      <w:start w:val="0"/>
      <w:numFmt w:val="bullet"/>
      <w:lvlText w:val="•"/>
      <w:lvlJc w:val="left"/>
      <w:pPr>
        <w:ind w:left="4088" w:hanging="188"/>
      </w:pPr>
      <w:rPr>
        <w:rFonts w:hint="default"/>
        <w:lang w:val="vi" w:eastAsia="en-US" w:bidi="ar-SA"/>
      </w:rPr>
    </w:lvl>
    <w:lvl w:ilvl="5">
      <w:start w:val="0"/>
      <w:numFmt w:val="bullet"/>
      <w:lvlText w:val="•"/>
      <w:lvlJc w:val="left"/>
      <w:pPr>
        <w:ind w:left="5080" w:hanging="188"/>
      </w:pPr>
      <w:rPr>
        <w:rFonts w:hint="default"/>
        <w:lang w:val="vi" w:eastAsia="en-US" w:bidi="ar-SA"/>
      </w:rPr>
    </w:lvl>
    <w:lvl w:ilvl="6">
      <w:start w:val="0"/>
      <w:numFmt w:val="bullet"/>
      <w:lvlText w:val="•"/>
      <w:lvlJc w:val="left"/>
      <w:pPr>
        <w:ind w:left="6072" w:hanging="188"/>
      </w:pPr>
      <w:rPr>
        <w:rFonts w:hint="default"/>
        <w:lang w:val="vi" w:eastAsia="en-US" w:bidi="ar-SA"/>
      </w:rPr>
    </w:lvl>
    <w:lvl w:ilvl="7">
      <w:start w:val="0"/>
      <w:numFmt w:val="bullet"/>
      <w:lvlText w:val="•"/>
      <w:lvlJc w:val="left"/>
      <w:pPr>
        <w:ind w:left="7064" w:hanging="188"/>
      </w:pPr>
      <w:rPr>
        <w:rFonts w:hint="default"/>
        <w:lang w:val="vi" w:eastAsia="en-US" w:bidi="ar-SA"/>
      </w:rPr>
    </w:lvl>
    <w:lvl w:ilvl="8">
      <w:start w:val="0"/>
      <w:numFmt w:val="bullet"/>
      <w:lvlText w:val="•"/>
      <w:lvlJc w:val="left"/>
      <w:pPr>
        <w:ind w:left="8056" w:hanging="188"/>
      </w:pPr>
      <w:rPr>
        <w:rFonts w:hint="default"/>
        <w:lang w:val="vi" w:eastAsia="en-US" w:bidi="ar-SA"/>
      </w:rPr>
    </w:lvl>
  </w:abstractNum>
  <w:abstractNum w:abstractNumId="1">
    <w:multiLevelType w:val="hybridMultilevel"/>
    <w:lvl w:ilvl="0">
      <w:start w:val="0"/>
      <w:numFmt w:val="bullet"/>
      <w:lvlText w:val="*"/>
      <w:lvlJc w:val="left"/>
      <w:pPr>
        <w:ind w:left="111"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12" w:hanging="221"/>
      </w:pPr>
      <w:rPr>
        <w:rFonts w:hint="default"/>
        <w:lang w:val="vi" w:eastAsia="en-US" w:bidi="ar-SA"/>
      </w:rPr>
    </w:lvl>
    <w:lvl w:ilvl="2">
      <w:start w:val="0"/>
      <w:numFmt w:val="bullet"/>
      <w:lvlText w:val="•"/>
      <w:lvlJc w:val="left"/>
      <w:pPr>
        <w:ind w:left="2104" w:hanging="221"/>
      </w:pPr>
      <w:rPr>
        <w:rFonts w:hint="default"/>
        <w:lang w:val="vi" w:eastAsia="en-US" w:bidi="ar-SA"/>
      </w:rPr>
    </w:lvl>
    <w:lvl w:ilvl="3">
      <w:start w:val="0"/>
      <w:numFmt w:val="bullet"/>
      <w:lvlText w:val="•"/>
      <w:lvlJc w:val="left"/>
      <w:pPr>
        <w:ind w:left="3096" w:hanging="221"/>
      </w:pPr>
      <w:rPr>
        <w:rFonts w:hint="default"/>
        <w:lang w:val="vi" w:eastAsia="en-US" w:bidi="ar-SA"/>
      </w:rPr>
    </w:lvl>
    <w:lvl w:ilvl="4">
      <w:start w:val="0"/>
      <w:numFmt w:val="bullet"/>
      <w:lvlText w:val="•"/>
      <w:lvlJc w:val="left"/>
      <w:pPr>
        <w:ind w:left="4088" w:hanging="221"/>
      </w:pPr>
      <w:rPr>
        <w:rFonts w:hint="default"/>
        <w:lang w:val="vi" w:eastAsia="en-US" w:bidi="ar-SA"/>
      </w:rPr>
    </w:lvl>
    <w:lvl w:ilvl="5">
      <w:start w:val="0"/>
      <w:numFmt w:val="bullet"/>
      <w:lvlText w:val="•"/>
      <w:lvlJc w:val="left"/>
      <w:pPr>
        <w:ind w:left="5080" w:hanging="221"/>
      </w:pPr>
      <w:rPr>
        <w:rFonts w:hint="default"/>
        <w:lang w:val="vi" w:eastAsia="en-US" w:bidi="ar-SA"/>
      </w:rPr>
    </w:lvl>
    <w:lvl w:ilvl="6">
      <w:start w:val="0"/>
      <w:numFmt w:val="bullet"/>
      <w:lvlText w:val="•"/>
      <w:lvlJc w:val="left"/>
      <w:pPr>
        <w:ind w:left="6072" w:hanging="221"/>
      </w:pPr>
      <w:rPr>
        <w:rFonts w:hint="default"/>
        <w:lang w:val="vi" w:eastAsia="en-US" w:bidi="ar-SA"/>
      </w:rPr>
    </w:lvl>
    <w:lvl w:ilvl="7">
      <w:start w:val="0"/>
      <w:numFmt w:val="bullet"/>
      <w:lvlText w:val="•"/>
      <w:lvlJc w:val="left"/>
      <w:pPr>
        <w:ind w:left="7064" w:hanging="221"/>
      </w:pPr>
      <w:rPr>
        <w:rFonts w:hint="default"/>
        <w:lang w:val="vi" w:eastAsia="en-US" w:bidi="ar-SA"/>
      </w:rPr>
    </w:lvl>
    <w:lvl w:ilvl="8">
      <w:start w:val="0"/>
      <w:numFmt w:val="bullet"/>
      <w:lvlText w:val="•"/>
      <w:lvlJc w:val="left"/>
      <w:pPr>
        <w:ind w:left="8056" w:hanging="221"/>
      </w:pPr>
      <w:rPr>
        <w:rFonts w:hint="default"/>
        <w:lang w:val="vi" w:eastAsia="en-US" w:bidi="ar-SA"/>
      </w:rPr>
    </w:lvl>
  </w:abstractNum>
  <w:abstractNum w:abstractNumId="0">
    <w:multiLevelType w:val="hybridMultilevel"/>
    <w:lvl w:ilvl="0">
      <w:start w:val="0"/>
      <w:numFmt w:val="bullet"/>
      <w:lvlText w:val="-"/>
      <w:lvlJc w:val="left"/>
      <w:pPr>
        <w:ind w:left="111"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83"/>
      </w:pPr>
      <w:rPr>
        <w:rFonts w:hint="default"/>
        <w:lang w:val="vi" w:eastAsia="en-US" w:bidi="ar-SA"/>
      </w:rPr>
    </w:lvl>
    <w:lvl w:ilvl="2">
      <w:start w:val="0"/>
      <w:numFmt w:val="bullet"/>
      <w:lvlText w:val="•"/>
      <w:lvlJc w:val="left"/>
      <w:pPr>
        <w:ind w:left="2104" w:hanging="183"/>
      </w:pPr>
      <w:rPr>
        <w:rFonts w:hint="default"/>
        <w:lang w:val="vi" w:eastAsia="en-US" w:bidi="ar-SA"/>
      </w:rPr>
    </w:lvl>
    <w:lvl w:ilvl="3">
      <w:start w:val="0"/>
      <w:numFmt w:val="bullet"/>
      <w:lvlText w:val="•"/>
      <w:lvlJc w:val="left"/>
      <w:pPr>
        <w:ind w:left="3096" w:hanging="183"/>
      </w:pPr>
      <w:rPr>
        <w:rFonts w:hint="default"/>
        <w:lang w:val="vi" w:eastAsia="en-US" w:bidi="ar-SA"/>
      </w:rPr>
    </w:lvl>
    <w:lvl w:ilvl="4">
      <w:start w:val="0"/>
      <w:numFmt w:val="bullet"/>
      <w:lvlText w:val="•"/>
      <w:lvlJc w:val="left"/>
      <w:pPr>
        <w:ind w:left="4088" w:hanging="183"/>
      </w:pPr>
      <w:rPr>
        <w:rFonts w:hint="default"/>
        <w:lang w:val="vi" w:eastAsia="en-US" w:bidi="ar-SA"/>
      </w:rPr>
    </w:lvl>
    <w:lvl w:ilvl="5">
      <w:start w:val="0"/>
      <w:numFmt w:val="bullet"/>
      <w:lvlText w:val="•"/>
      <w:lvlJc w:val="left"/>
      <w:pPr>
        <w:ind w:left="5080" w:hanging="183"/>
      </w:pPr>
      <w:rPr>
        <w:rFonts w:hint="default"/>
        <w:lang w:val="vi" w:eastAsia="en-US" w:bidi="ar-SA"/>
      </w:rPr>
    </w:lvl>
    <w:lvl w:ilvl="6">
      <w:start w:val="0"/>
      <w:numFmt w:val="bullet"/>
      <w:lvlText w:val="•"/>
      <w:lvlJc w:val="left"/>
      <w:pPr>
        <w:ind w:left="6072" w:hanging="183"/>
      </w:pPr>
      <w:rPr>
        <w:rFonts w:hint="default"/>
        <w:lang w:val="vi" w:eastAsia="en-US" w:bidi="ar-SA"/>
      </w:rPr>
    </w:lvl>
    <w:lvl w:ilvl="7">
      <w:start w:val="0"/>
      <w:numFmt w:val="bullet"/>
      <w:lvlText w:val="•"/>
      <w:lvlJc w:val="left"/>
      <w:pPr>
        <w:ind w:left="7064" w:hanging="183"/>
      </w:pPr>
      <w:rPr>
        <w:rFonts w:hint="default"/>
        <w:lang w:val="vi" w:eastAsia="en-US" w:bidi="ar-SA"/>
      </w:rPr>
    </w:lvl>
    <w:lvl w:ilvl="8">
      <w:start w:val="0"/>
      <w:numFmt w:val="bullet"/>
      <w:lvlText w:val="•"/>
      <w:lvlJc w:val="left"/>
      <w:pPr>
        <w:ind w:left="8056"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83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CỘNG HÒA XÃ HỘI CHỦ NGHĨA VIỆT NAM</dc:title>
  <dcterms:created xsi:type="dcterms:W3CDTF">2022-12-03T05:39:19Z</dcterms:created>
  <dcterms:modified xsi:type="dcterms:W3CDTF">2022-12-03T05:39:19Z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Microsoft® Word 2016</vt:lpwstr>
  </property>
  <property fmtid="{D5CDD505-2E9C-101B-9397-08002B2CF9AE}" pid="4" name="LastSaved">
    <vt:filetime>2022-12-03T00:00:00Z</vt:filetime>
  </property>
  <property fmtid="{D5CDD505-2E9C-101B-9397-08002B2CF9AE}" pid="5" name="Producer">
    <vt:lpwstr>Microsoft® Word 2016</vt:lpwstr>
  </property>
</Properties>
</file>