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99"/>
        <w:gridCol w:w="5503"/>
      </w:tblGrid>
      <w:tr>
        <w:trPr>
          <w:trHeight w:val="621" w:hRule="atLeast"/>
        </w:trPr>
        <w:tc>
          <w:tcPr>
            <w:tcW w:w="3799" w:type="dxa"/>
          </w:tcPr>
          <w:p>
            <w:pPr>
              <w:pStyle w:val="TableParagraph"/>
              <w:spacing w:line="292" w:lineRule="exact"/>
              <w:ind w:left="219" w:right="441"/>
              <w:jc w:val="center"/>
              <w:rPr>
                <w:b/>
                <w:sz w:val="26"/>
              </w:rPr>
            </w:pPr>
            <w:r>
              <w:rPr>
                <w:b/>
                <w:sz w:val="26"/>
              </w:rPr>
              <w:t>TÒA</w:t>
            </w:r>
            <w:r>
              <w:rPr>
                <w:b/>
                <w:spacing w:val="-5"/>
                <w:sz w:val="26"/>
              </w:rPr>
              <w:t> </w:t>
            </w:r>
            <w:r>
              <w:rPr>
                <w:b/>
                <w:sz w:val="26"/>
              </w:rPr>
              <w:t>ÁN</w:t>
            </w:r>
            <w:r>
              <w:rPr>
                <w:b/>
                <w:spacing w:val="-7"/>
                <w:sz w:val="26"/>
              </w:rPr>
              <w:t> </w:t>
            </w:r>
            <w:r>
              <w:rPr>
                <w:b/>
                <w:sz w:val="26"/>
              </w:rPr>
              <w:t>NHÂN</w:t>
            </w:r>
            <w:r>
              <w:rPr>
                <w:b/>
                <w:spacing w:val="-2"/>
                <w:sz w:val="26"/>
              </w:rPr>
              <w:t> </w:t>
            </w:r>
            <w:r>
              <w:rPr>
                <w:b/>
                <w:spacing w:val="-5"/>
                <w:sz w:val="26"/>
              </w:rPr>
              <w:t>DÂN</w:t>
            </w:r>
          </w:p>
          <w:p>
            <w:pPr>
              <w:pStyle w:val="TableParagraph"/>
              <w:spacing w:before="1"/>
              <w:ind w:left="219" w:right="443"/>
              <w:jc w:val="center"/>
              <w:rPr>
                <w:b/>
                <w:sz w:val="26"/>
              </w:rPr>
            </w:pPr>
            <w:r>
              <w:rPr>
                <w:b/>
                <w:sz w:val="26"/>
              </w:rPr>
              <w:t>THỊ</w:t>
            </w:r>
            <w:r>
              <w:rPr>
                <w:b/>
                <w:spacing w:val="-3"/>
                <w:sz w:val="26"/>
              </w:rPr>
              <w:t> </w:t>
            </w:r>
            <w:r>
              <w:rPr>
                <w:b/>
                <w:sz w:val="26"/>
              </w:rPr>
              <w:t>XÃ</w:t>
            </w:r>
            <w:r>
              <w:rPr>
                <w:b/>
                <w:spacing w:val="-2"/>
                <w:sz w:val="26"/>
              </w:rPr>
              <w:t> </w:t>
            </w:r>
            <w:r>
              <w:rPr>
                <w:b/>
                <w:sz w:val="26"/>
              </w:rPr>
              <w:t>A</w:t>
            </w:r>
            <w:r>
              <w:rPr>
                <w:b/>
                <w:spacing w:val="-4"/>
                <w:sz w:val="26"/>
              </w:rPr>
              <w:t> </w:t>
            </w:r>
            <w:r>
              <w:rPr>
                <w:b/>
                <w:sz w:val="26"/>
              </w:rPr>
              <w:t>-</w:t>
            </w:r>
            <w:r>
              <w:rPr>
                <w:b/>
                <w:spacing w:val="-5"/>
                <w:sz w:val="26"/>
              </w:rPr>
              <w:t> </w:t>
            </w:r>
            <w:r>
              <w:rPr>
                <w:b/>
                <w:sz w:val="26"/>
              </w:rPr>
              <w:t>TỈNH</w:t>
            </w:r>
            <w:r>
              <w:rPr>
                <w:b/>
                <w:spacing w:val="-5"/>
                <w:sz w:val="26"/>
              </w:rPr>
              <w:t> </w:t>
            </w:r>
            <w:r>
              <w:rPr>
                <w:b/>
                <w:sz w:val="26"/>
              </w:rPr>
              <w:t>GIA</w:t>
            </w:r>
            <w:r>
              <w:rPr>
                <w:b/>
                <w:spacing w:val="-4"/>
                <w:sz w:val="26"/>
              </w:rPr>
              <w:t> </w:t>
            </w:r>
            <w:r>
              <w:rPr>
                <w:b/>
                <w:spacing w:val="-5"/>
                <w:sz w:val="26"/>
              </w:rPr>
              <w:t>LAI</w:t>
            </w:r>
          </w:p>
        </w:tc>
        <w:tc>
          <w:tcPr>
            <w:tcW w:w="5503" w:type="dxa"/>
          </w:tcPr>
          <w:p>
            <w:pPr>
              <w:pStyle w:val="TableParagraph"/>
              <w:spacing w:line="266" w:lineRule="exact"/>
              <w:ind w:left="442" w:right="45"/>
              <w:jc w:val="center"/>
              <w:rPr>
                <w:b/>
                <w:sz w:val="24"/>
              </w:rPr>
            </w:pPr>
            <w:r>
              <w:rPr>
                <w:b/>
                <w:sz w:val="24"/>
              </w:rPr>
              <w:t>CỘNG</w:t>
            </w:r>
            <w:r>
              <w:rPr>
                <w:b/>
                <w:spacing w:val="-7"/>
                <w:sz w:val="24"/>
              </w:rPr>
              <w:t> </w:t>
            </w:r>
            <w:r>
              <w:rPr>
                <w:b/>
                <w:sz w:val="24"/>
              </w:rPr>
              <w:t>HÒA</w:t>
            </w:r>
            <w:r>
              <w:rPr>
                <w:b/>
                <w:spacing w:val="-3"/>
                <w:sz w:val="24"/>
              </w:rPr>
              <w:t> </w:t>
            </w:r>
            <w:r>
              <w:rPr>
                <w:b/>
                <w:sz w:val="24"/>
              </w:rPr>
              <w:t>XÃ</w:t>
            </w:r>
            <w:r>
              <w:rPr>
                <w:b/>
                <w:spacing w:val="-2"/>
                <w:sz w:val="24"/>
              </w:rPr>
              <w:t> </w:t>
            </w:r>
            <w:r>
              <w:rPr>
                <w:b/>
                <w:sz w:val="24"/>
              </w:rPr>
              <w:t>HỘI CHỦ</w:t>
            </w:r>
            <w:r>
              <w:rPr>
                <w:b/>
                <w:spacing w:val="-2"/>
                <w:sz w:val="24"/>
              </w:rPr>
              <w:t> </w:t>
            </w:r>
            <w:r>
              <w:rPr>
                <w:b/>
                <w:sz w:val="24"/>
              </w:rPr>
              <w:t>NGHĨA</w:t>
            </w:r>
            <w:r>
              <w:rPr>
                <w:b/>
                <w:spacing w:val="-2"/>
                <w:sz w:val="24"/>
              </w:rPr>
              <w:t> </w:t>
            </w:r>
            <w:r>
              <w:rPr>
                <w:b/>
                <w:sz w:val="24"/>
              </w:rPr>
              <w:t>VIỆT</w:t>
            </w:r>
            <w:r>
              <w:rPr>
                <w:b/>
                <w:spacing w:val="-1"/>
                <w:sz w:val="24"/>
              </w:rPr>
              <w:t> </w:t>
            </w:r>
            <w:r>
              <w:rPr>
                <w:b/>
                <w:spacing w:val="-5"/>
                <w:sz w:val="24"/>
              </w:rPr>
              <w:t>NAM</w:t>
            </w:r>
          </w:p>
          <w:p>
            <w:pPr>
              <w:pStyle w:val="TableParagraph"/>
              <w:spacing w:before="3"/>
              <w:ind w:left="442" w:right="42"/>
              <w:jc w:val="center"/>
              <w:rPr>
                <w:b/>
                <w:sz w:val="26"/>
              </w:rPr>
            </w:pPr>
            <w:r>
              <w:rPr>
                <w:b/>
                <w:sz w:val="26"/>
              </w:rPr>
              <w:t>Độc</w:t>
            </w:r>
            <w:r>
              <w:rPr>
                <w:b/>
                <w:spacing w:val="-5"/>
                <w:sz w:val="26"/>
              </w:rPr>
              <w:t> </w:t>
            </w:r>
            <w:r>
              <w:rPr>
                <w:b/>
                <w:sz w:val="26"/>
              </w:rPr>
              <w:t>lập</w:t>
            </w:r>
            <w:r>
              <w:rPr>
                <w:b/>
                <w:spacing w:val="-3"/>
                <w:sz w:val="26"/>
              </w:rPr>
              <w:t> </w:t>
            </w:r>
            <w:r>
              <w:rPr>
                <w:b/>
                <w:sz w:val="26"/>
              </w:rPr>
              <w:t>-</w:t>
            </w:r>
            <w:r>
              <w:rPr>
                <w:b/>
                <w:spacing w:val="-1"/>
                <w:sz w:val="26"/>
              </w:rPr>
              <w:t> </w:t>
            </w:r>
            <w:r>
              <w:rPr>
                <w:b/>
                <w:sz w:val="26"/>
              </w:rPr>
              <w:t>Tự</w:t>
            </w:r>
            <w:r>
              <w:rPr>
                <w:b/>
                <w:spacing w:val="-4"/>
                <w:sz w:val="26"/>
              </w:rPr>
              <w:t> </w:t>
            </w:r>
            <w:r>
              <w:rPr>
                <w:b/>
                <w:sz w:val="26"/>
              </w:rPr>
              <w:t>do</w:t>
            </w:r>
            <w:r>
              <w:rPr>
                <w:b/>
                <w:spacing w:val="-4"/>
                <w:sz w:val="26"/>
              </w:rPr>
              <w:t> </w:t>
            </w:r>
            <w:r>
              <w:rPr>
                <w:b/>
                <w:sz w:val="26"/>
              </w:rPr>
              <w:t>-</w:t>
            </w:r>
            <w:r>
              <w:rPr>
                <w:b/>
                <w:spacing w:val="-1"/>
                <w:sz w:val="26"/>
              </w:rPr>
              <w:t> </w:t>
            </w:r>
            <w:r>
              <w:rPr>
                <w:b/>
                <w:sz w:val="26"/>
              </w:rPr>
              <w:t>Hạnh</w:t>
            </w:r>
            <w:r>
              <w:rPr>
                <w:b/>
                <w:spacing w:val="-4"/>
                <w:sz w:val="26"/>
              </w:rPr>
              <w:t> phúc</w:t>
            </w:r>
          </w:p>
        </w:tc>
      </w:tr>
      <w:tr>
        <w:trPr>
          <w:trHeight w:val="1062" w:hRule="atLeast"/>
        </w:trPr>
        <w:tc>
          <w:tcPr>
            <w:tcW w:w="3799" w:type="dxa"/>
          </w:tcPr>
          <w:p>
            <w:pPr>
              <w:pStyle w:val="TableParagraph"/>
              <w:spacing w:line="20" w:lineRule="exact"/>
              <w:ind w:left="871"/>
              <w:rPr>
                <w:sz w:val="2"/>
              </w:rPr>
            </w:pPr>
            <w:r>
              <w:rPr>
                <w:sz w:val="2"/>
              </w:rPr>
              <w:pict>
                <v:group style="width:88.15pt;height:.75pt;mso-position-horizontal-relative:char;mso-position-vertical-relative:line" id="docshapegroup1" coordorigin="0,0" coordsize="1763,15">
                  <v:line style="position:absolute" from="0,8" to="1763,8" stroked="true" strokeweight=".75pt" strokecolor="#000000">
                    <v:stroke dashstyle="solid"/>
                  </v:line>
                </v:group>
              </w:pict>
            </w:r>
            <w:r>
              <w:rPr>
                <w:sz w:val="2"/>
              </w:rPr>
            </w:r>
          </w:p>
          <w:p>
            <w:pPr>
              <w:pStyle w:val="TableParagraph"/>
              <w:spacing w:before="62"/>
              <w:ind w:left="841" w:hanging="792"/>
              <w:rPr>
                <w:sz w:val="28"/>
              </w:rPr>
            </w:pPr>
            <w:r>
              <w:rPr>
                <w:sz w:val="28"/>
              </w:rPr>
              <w:t>Bản</w:t>
            </w:r>
            <w:r>
              <w:rPr>
                <w:spacing w:val="-12"/>
                <w:sz w:val="28"/>
              </w:rPr>
              <w:t> </w:t>
            </w:r>
            <w:r>
              <w:rPr>
                <w:sz w:val="28"/>
              </w:rPr>
              <w:t>án</w:t>
            </w:r>
            <w:r>
              <w:rPr>
                <w:spacing w:val="-12"/>
                <w:sz w:val="28"/>
              </w:rPr>
              <w:t> </w:t>
            </w:r>
            <w:r>
              <w:rPr>
                <w:sz w:val="28"/>
              </w:rPr>
              <w:t>số:</w:t>
            </w:r>
            <w:r>
              <w:rPr>
                <w:spacing w:val="-14"/>
                <w:sz w:val="28"/>
              </w:rPr>
              <w:t> </w:t>
            </w:r>
            <w:r>
              <w:rPr>
                <w:sz w:val="28"/>
              </w:rPr>
              <w:t>08/2021/HNGĐ-ST Ngày: 22/3/2021</w:t>
            </w:r>
          </w:p>
          <w:p>
            <w:pPr>
              <w:pStyle w:val="TableParagraph"/>
              <w:spacing w:line="301" w:lineRule="exact"/>
              <w:ind w:left="93"/>
              <w:rPr>
                <w:sz w:val="28"/>
              </w:rPr>
            </w:pPr>
            <w:r>
              <w:rPr>
                <w:sz w:val="28"/>
              </w:rPr>
              <w:t>“V/v:</w:t>
            </w:r>
            <w:r>
              <w:rPr>
                <w:spacing w:val="-3"/>
                <w:sz w:val="28"/>
              </w:rPr>
              <w:t> </w:t>
            </w:r>
            <w:r>
              <w:rPr>
                <w:sz w:val="28"/>
              </w:rPr>
              <w:t>ly</w:t>
            </w:r>
            <w:r>
              <w:rPr>
                <w:spacing w:val="-6"/>
                <w:sz w:val="28"/>
              </w:rPr>
              <w:t> </w:t>
            </w:r>
            <w:r>
              <w:rPr>
                <w:sz w:val="28"/>
              </w:rPr>
              <w:t>hôn,</w:t>
            </w:r>
            <w:r>
              <w:rPr>
                <w:spacing w:val="-4"/>
                <w:sz w:val="28"/>
              </w:rPr>
              <w:t> </w:t>
            </w:r>
            <w:r>
              <w:rPr>
                <w:sz w:val="28"/>
              </w:rPr>
              <w:t>nuôi</w:t>
            </w:r>
            <w:r>
              <w:rPr>
                <w:spacing w:val="-1"/>
                <w:sz w:val="28"/>
              </w:rPr>
              <w:t> </w:t>
            </w:r>
            <w:r>
              <w:rPr>
                <w:sz w:val="28"/>
              </w:rPr>
              <w:t>con</w:t>
            </w:r>
            <w:r>
              <w:rPr>
                <w:spacing w:val="-1"/>
                <w:sz w:val="28"/>
              </w:rPr>
              <w:t> </w:t>
            </w:r>
            <w:r>
              <w:rPr>
                <w:spacing w:val="-2"/>
                <w:sz w:val="28"/>
              </w:rPr>
              <w:t>chung”</w:t>
            </w:r>
          </w:p>
        </w:tc>
        <w:tc>
          <w:tcPr>
            <w:tcW w:w="5503" w:type="dxa"/>
          </w:tcPr>
          <w:p>
            <w:pPr>
              <w:pStyle w:val="TableParagraph"/>
              <w:spacing w:line="20" w:lineRule="exact"/>
              <w:ind w:left="1377"/>
              <w:rPr>
                <w:sz w:val="2"/>
              </w:rPr>
            </w:pPr>
            <w:r>
              <w:rPr>
                <w:sz w:val="2"/>
              </w:rPr>
              <w:pict>
                <v:group style="width:157.15pt;height:.75pt;mso-position-horizontal-relative:char;mso-position-vertical-relative:line" id="docshapegroup2" coordorigin="0,0" coordsize="3143,15">
                  <v:line style="position:absolute" from="0,8" to="3143,8" stroked="true" strokeweight=".75pt" strokecolor="#000000">
                    <v:stroke dashstyle="solid"/>
                  </v:line>
                </v:group>
              </w:pict>
            </w:r>
            <w:r>
              <w:rPr>
                <w:sz w:val="2"/>
              </w:rPr>
            </w:r>
          </w:p>
        </w:tc>
      </w:tr>
    </w:tbl>
    <w:p>
      <w:pPr>
        <w:pStyle w:val="BodyText"/>
        <w:spacing w:before="0"/>
        <w:ind w:left="0" w:firstLine="0"/>
        <w:jc w:val="left"/>
        <w:rPr>
          <w:sz w:val="20"/>
        </w:rPr>
      </w:pPr>
    </w:p>
    <w:p>
      <w:pPr>
        <w:pStyle w:val="BodyText"/>
        <w:spacing w:before="3"/>
        <w:ind w:left="0" w:firstLine="0"/>
        <w:jc w:val="left"/>
        <w:rPr>
          <w:sz w:val="16"/>
        </w:rPr>
      </w:pPr>
    </w:p>
    <w:p>
      <w:pPr>
        <w:pStyle w:val="Heading1"/>
        <w:spacing w:before="89"/>
        <w:ind w:left="1317"/>
      </w:pPr>
      <w:r>
        <w:rPr/>
        <w:t>NHÂN</w:t>
      </w:r>
      <w:r>
        <w:rPr>
          <w:spacing w:val="-5"/>
        </w:rPr>
        <w:t> </w:t>
      </w:r>
      <w:r>
        <w:rPr>
          <w:spacing w:val="-4"/>
        </w:rPr>
        <w:t>DANH</w:t>
      </w:r>
    </w:p>
    <w:p>
      <w:pPr>
        <w:spacing w:line="285" w:lineRule="auto" w:before="60"/>
        <w:ind w:left="1318" w:right="1726" w:firstLine="0"/>
        <w:jc w:val="center"/>
        <w:rPr>
          <w:b/>
          <w:sz w:val="28"/>
        </w:rPr>
      </w:pPr>
      <w:r>
        <w:rPr>
          <w:b/>
          <w:sz w:val="28"/>
        </w:rPr>
        <w:t>NƯỚC</w:t>
      </w:r>
      <w:r>
        <w:rPr>
          <w:b/>
          <w:spacing w:val="-5"/>
          <w:sz w:val="28"/>
        </w:rPr>
        <w:t> </w:t>
      </w:r>
      <w:r>
        <w:rPr>
          <w:b/>
          <w:sz w:val="28"/>
        </w:rPr>
        <w:t>CỘNG</w:t>
      </w:r>
      <w:r>
        <w:rPr>
          <w:b/>
          <w:spacing w:val="-3"/>
          <w:sz w:val="28"/>
        </w:rPr>
        <w:t> </w:t>
      </w:r>
      <w:r>
        <w:rPr>
          <w:b/>
          <w:sz w:val="28"/>
        </w:rPr>
        <w:t>HÒA</w:t>
      </w:r>
      <w:r>
        <w:rPr>
          <w:b/>
          <w:spacing w:val="-5"/>
          <w:sz w:val="28"/>
        </w:rPr>
        <w:t> </w:t>
      </w:r>
      <w:r>
        <w:rPr>
          <w:b/>
          <w:sz w:val="28"/>
        </w:rPr>
        <w:t>XÃ</w:t>
      </w:r>
      <w:r>
        <w:rPr>
          <w:b/>
          <w:spacing w:val="-4"/>
          <w:sz w:val="28"/>
        </w:rPr>
        <w:t> </w:t>
      </w:r>
      <w:r>
        <w:rPr>
          <w:b/>
          <w:sz w:val="28"/>
        </w:rPr>
        <w:t>HỘI</w:t>
      </w:r>
      <w:r>
        <w:rPr>
          <w:b/>
          <w:spacing w:val="-3"/>
          <w:sz w:val="28"/>
        </w:rPr>
        <w:t> </w:t>
      </w:r>
      <w:r>
        <w:rPr>
          <w:b/>
          <w:sz w:val="28"/>
        </w:rPr>
        <w:t>CHỦ</w:t>
      </w:r>
      <w:r>
        <w:rPr>
          <w:b/>
          <w:spacing w:val="-4"/>
          <w:sz w:val="28"/>
        </w:rPr>
        <w:t> </w:t>
      </w:r>
      <w:r>
        <w:rPr>
          <w:b/>
          <w:sz w:val="28"/>
        </w:rPr>
        <w:t>NGHĨA</w:t>
      </w:r>
      <w:r>
        <w:rPr>
          <w:b/>
          <w:spacing w:val="-4"/>
          <w:sz w:val="28"/>
        </w:rPr>
        <w:t> </w:t>
      </w:r>
      <w:r>
        <w:rPr>
          <w:b/>
          <w:sz w:val="28"/>
        </w:rPr>
        <w:t>VIỆT</w:t>
      </w:r>
      <w:r>
        <w:rPr>
          <w:b/>
          <w:spacing w:val="-3"/>
          <w:sz w:val="28"/>
        </w:rPr>
        <w:t> </w:t>
      </w:r>
      <w:r>
        <w:rPr>
          <w:b/>
          <w:sz w:val="28"/>
        </w:rPr>
        <w:t>NAM TÒA ÁN NHÂN DÂN THỊ XÃ A - TỈNH GIA LAI</w:t>
      </w:r>
    </w:p>
    <w:p>
      <w:pPr>
        <w:pStyle w:val="BodyText"/>
        <w:spacing w:before="0"/>
        <w:ind w:left="0" w:firstLine="0"/>
        <w:jc w:val="left"/>
        <w:rPr>
          <w:b/>
          <w:sz w:val="26"/>
        </w:rPr>
      </w:pPr>
    </w:p>
    <w:p>
      <w:pPr>
        <w:spacing w:before="0"/>
        <w:ind w:left="728" w:right="0" w:firstLine="0"/>
        <w:jc w:val="left"/>
        <w:rPr>
          <w:b/>
          <w:i/>
          <w:sz w:val="28"/>
        </w:rPr>
      </w:pPr>
      <w:r>
        <w:rPr>
          <w:b/>
          <w:i/>
          <w:sz w:val="28"/>
        </w:rPr>
        <w:t>-</w:t>
      </w:r>
      <w:r>
        <w:rPr>
          <w:b/>
          <w:i/>
          <w:spacing w:val="-4"/>
          <w:sz w:val="28"/>
        </w:rPr>
        <w:t> </w:t>
      </w:r>
      <w:r>
        <w:rPr>
          <w:b/>
          <w:i/>
          <w:sz w:val="28"/>
        </w:rPr>
        <w:t>Thành</w:t>
      </w:r>
      <w:r>
        <w:rPr>
          <w:b/>
          <w:i/>
          <w:spacing w:val="-4"/>
          <w:sz w:val="28"/>
        </w:rPr>
        <w:t> </w:t>
      </w:r>
      <w:r>
        <w:rPr>
          <w:b/>
          <w:i/>
          <w:sz w:val="28"/>
        </w:rPr>
        <w:t>phần</w:t>
      </w:r>
      <w:r>
        <w:rPr>
          <w:b/>
          <w:i/>
          <w:spacing w:val="-3"/>
          <w:sz w:val="28"/>
        </w:rPr>
        <w:t> </w:t>
      </w:r>
      <w:r>
        <w:rPr>
          <w:b/>
          <w:i/>
          <w:sz w:val="28"/>
        </w:rPr>
        <w:t>Hội</w:t>
      </w:r>
      <w:r>
        <w:rPr>
          <w:b/>
          <w:i/>
          <w:spacing w:val="-5"/>
          <w:sz w:val="28"/>
        </w:rPr>
        <w:t> </w:t>
      </w:r>
      <w:r>
        <w:rPr>
          <w:b/>
          <w:i/>
          <w:sz w:val="28"/>
        </w:rPr>
        <w:t>đồng</w:t>
      </w:r>
      <w:r>
        <w:rPr>
          <w:b/>
          <w:i/>
          <w:spacing w:val="-5"/>
          <w:sz w:val="28"/>
        </w:rPr>
        <w:t> </w:t>
      </w:r>
      <w:r>
        <w:rPr>
          <w:b/>
          <w:i/>
          <w:sz w:val="28"/>
        </w:rPr>
        <w:t>xét</w:t>
      </w:r>
      <w:r>
        <w:rPr>
          <w:b/>
          <w:i/>
          <w:spacing w:val="-2"/>
          <w:sz w:val="28"/>
        </w:rPr>
        <w:t> </w:t>
      </w:r>
      <w:r>
        <w:rPr>
          <w:b/>
          <w:i/>
          <w:sz w:val="28"/>
        </w:rPr>
        <w:t>xử</w:t>
      </w:r>
      <w:r>
        <w:rPr>
          <w:b/>
          <w:i/>
          <w:spacing w:val="-6"/>
          <w:sz w:val="28"/>
        </w:rPr>
        <w:t> </w:t>
      </w:r>
      <w:r>
        <w:rPr>
          <w:b/>
          <w:i/>
          <w:sz w:val="28"/>
        </w:rPr>
        <w:t>sơ</w:t>
      </w:r>
      <w:r>
        <w:rPr>
          <w:b/>
          <w:i/>
          <w:spacing w:val="-6"/>
          <w:sz w:val="28"/>
        </w:rPr>
        <w:t> </w:t>
      </w:r>
      <w:r>
        <w:rPr>
          <w:b/>
          <w:i/>
          <w:sz w:val="28"/>
        </w:rPr>
        <w:t>thẩm</w:t>
      </w:r>
      <w:r>
        <w:rPr>
          <w:b/>
          <w:i/>
          <w:spacing w:val="-2"/>
          <w:sz w:val="28"/>
        </w:rPr>
        <w:t> </w:t>
      </w:r>
      <w:r>
        <w:rPr>
          <w:b/>
          <w:i/>
          <w:sz w:val="28"/>
        </w:rPr>
        <w:t>gồm</w:t>
      </w:r>
      <w:r>
        <w:rPr>
          <w:b/>
          <w:i/>
          <w:spacing w:val="2"/>
          <w:sz w:val="28"/>
        </w:rPr>
        <w:t> </w:t>
      </w:r>
      <w:r>
        <w:rPr>
          <w:b/>
          <w:i/>
          <w:spacing w:val="-5"/>
          <w:sz w:val="28"/>
        </w:rPr>
        <w:t>có:</w:t>
      </w:r>
    </w:p>
    <w:p>
      <w:pPr>
        <w:spacing w:before="53"/>
        <w:ind w:left="728" w:right="0" w:firstLine="0"/>
        <w:jc w:val="left"/>
        <w:rPr>
          <w:sz w:val="28"/>
        </w:rPr>
      </w:pPr>
      <w:r>
        <w:rPr>
          <w:i/>
          <w:sz w:val="28"/>
        </w:rPr>
        <w:t>Thẩm</w:t>
      </w:r>
      <w:r>
        <w:rPr>
          <w:i/>
          <w:spacing w:val="-8"/>
          <w:sz w:val="28"/>
        </w:rPr>
        <w:t> </w:t>
      </w:r>
      <w:r>
        <w:rPr>
          <w:i/>
          <w:sz w:val="28"/>
        </w:rPr>
        <w:t>phán -</w:t>
      </w:r>
      <w:r>
        <w:rPr>
          <w:i/>
          <w:spacing w:val="-4"/>
          <w:sz w:val="28"/>
        </w:rPr>
        <w:t> </w:t>
      </w:r>
      <w:r>
        <w:rPr>
          <w:i/>
          <w:sz w:val="28"/>
        </w:rPr>
        <w:t>Chủ</w:t>
      </w:r>
      <w:r>
        <w:rPr>
          <w:i/>
          <w:spacing w:val="-1"/>
          <w:sz w:val="28"/>
        </w:rPr>
        <w:t> </w:t>
      </w:r>
      <w:r>
        <w:rPr>
          <w:i/>
          <w:sz w:val="28"/>
        </w:rPr>
        <w:t>tọa</w:t>
      </w:r>
      <w:r>
        <w:rPr>
          <w:i/>
          <w:spacing w:val="-4"/>
          <w:sz w:val="28"/>
        </w:rPr>
        <w:t> </w:t>
      </w:r>
      <w:r>
        <w:rPr>
          <w:i/>
          <w:sz w:val="28"/>
        </w:rPr>
        <w:t>phiên</w:t>
      </w:r>
      <w:r>
        <w:rPr>
          <w:i/>
          <w:spacing w:val="-1"/>
          <w:sz w:val="28"/>
        </w:rPr>
        <w:t> </w:t>
      </w:r>
      <w:r>
        <w:rPr>
          <w:i/>
          <w:sz w:val="28"/>
        </w:rPr>
        <w:t>tòa</w:t>
      </w:r>
      <w:r>
        <w:rPr>
          <w:sz w:val="28"/>
        </w:rPr>
        <w:t>:</w:t>
      </w:r>
      <w:r>
        <w:rPr>
          <w:spacing w:val="-3"/>
          <w:sz w:val="28"/>
        </w:rPr>
        <w:t> </w:t>
      </w:r>
      <w:r>
        <w:rPr>
          <w:sz w:val="28"/>
        </w:rPr>
        <w:t>Ông</w:t>
      </w:r>
      <w:r>
        <w:rPr>
          <w:spacing w:val="-1"/>
          <w:sz w:val="28"/>
        </w:rPr>
        <w:t> </w:t>
      </w:r>
      <w:r>
        <w:rPr>
          <w:sz w:val="28"/>
        </w:rPr>
        <w:t>Lê</w:t>
      </w:r>
      <w:r>
        <w:rPr>
          <w:spacing w:val="-3"/>
          <w:sz w:val="28"/>
        </w:rPr>
        <w:t> </w:t>
      </w:r>
      <w:r>
        <w:rPr>
          <w:sz w:val="28"/>
        </w:rPr>
        <w:t>Long</w:t>
      </w:r>
      <w:r>
        <w:rPr>
          <w:spacing w:val="-1"/>
          <w:sz w:val="28"/>
        </w:rPr>
        <w:t> </w:t>
      </w:r>
      <w:r>
        <w:rPr>
          <w:spacing w:val="-5"/>
          <w:sz w:val="28"/>
        </w:rPr>
        <w:t>Sơn</w:t>
      </w:r>
    </w:p>
    <w:p>
      <w:pPr>
        <w:spacing w:before="60"/>
        <w:ind w:left="728" w:right="0" w:firstLine="0"/>
        <w:jc w:val="left"/>
        <w:rPr>
          <w:sz w:val="28"/>
        </w:rPr>
      </w:pPr>
      <w:r>
        <w:rPr>
          <w:i/>
          <w:sz w:val="28"/>
        </w:rPr>
        <w:t>Các</w:t>
      </w:r>
      <w:r>
        <w:rPr>
          <w:i/>
          <w:spacing w:val="-3"/>
          <w:sz w:val="28"/>
        </w:rPr>
        <w:t> </w:t>
      </w:r>
      <w:r>
        <w:rPr>
          <w:i/>
          <w:sz w:val="28"/>
        </w:rPr>
        <w:t>Hội</w:t>
      </w:r>
      <w:r>
        <w:rPr>
          <w:i/>
          <w:spacing w:val="-3"/>
          <w:sz w:val="28"/>
        </w:rPr>
        <w:t> </w:t>
      </w:r>
      <w:r>
        <w:rPr>
          <w:i/>
          <w:sz w:val="28"/>
        </w:rPr>
        <w:t>thẩm</w:t>
      </w:r>
      <w:r>
        <w:rPr>
          <w:i/>
          <w:spacing w:val="-3"/>
          <w:sz w:val="28"/>
        </w:rPr>
        <w:t> </w:t>
      </w:r>
      <w:r>
        <w:rPr>
          <w:i/>
          <w:sz w:val="28"/>
        </w:rPr>
        <w:t>nhân</w:t>
      </w:r>
      <w:r>
        <w:rPr>
          <w:i/>
          <w:spacing w:val="-2"/>
          <w:sz w:val="28"/>
        </w:rPr>
        <w:t> </w:t>
      </w:r>
      <w:r>
        <w:rPr>
          <w:i/>
          <w:spacing w:val="-4"/>
          <w:sz w:val="28"/>
        </w:rPr>
        <w:t>dân</w:t>
      </w:r>
      <w:r>
        <w:rPr>
          <w:spacing w:val="-4"/>
          <w:sz w:val="28"/>
        </w:rPr>
        <w:t>:</w:t>
      </w:r>
    </w:p>
    <w:p>
      <w:pPr>
        <w:pStyle w:val="ListParagraph"/>
        <w:numPr>
          <w:ilvl w:val="0"/>
          <w:numId w:val="1"/>
        </w:numPr>
        <w:tabs>
          <w:tab w:pos="1089" w:val="left" w:leader="none"/>
        </w:tabs>
        <w:spacing w:line="240" w:lineRule="auto" w:before="59" w:after="0"/>
        <w:ind w:left="1088" w:right="0" w:hanging="361"/>
        <w:jc w:val="left"/>
        <w:rPr>
          <w:sz w:val="28"/>
        </w:rPr>
      </w:pPr>
      <w:r>
        <w:rPr>
          <w:sz w:val="28"/>
        </w:rPr>
        <w:t>Bà</w:t>
      </w:r>
      <w:r>
        <w:rPr>
          <w:spacing w:val="-5"/>
          <w:sz w:val="28"/>
        </w:rPr>
        <w:t> </w:t>
      </w:r>
      <w:r>
        <w:rPr>
          <w:sz w:val="28"/>
        </w:rPr>
        <w:t>Trần</w:t>
      </w:r>
      <w:r>
        <w:rPr>
          <w:spacing w:val="-1"/>
          <w:sz w:val="28"/>
        </w:rPr>
        <w:t> </w:t>
      </w:r>
      <w:r>
        <w:rPr>
          <w:sz w:val="28"/>
        </w:rPr>
        <w:t>Thị</w:t>
      </w:r>
      <w:r>
        <w:rPr>
          <w:spacing w:val="-1"/>
          <w:sz w:val="28"/>
        </w:rPr>
        <w:t> </w:t>
      </w:r>
      <w:r>
        <w:rPr>
          <w:spacing w:val="-4"/>
          <w:sz w:val="28"/>
        </w:rPr>
        <w:t>Kia.</w:t>
      </w:r>
    </w:p>
    <w:p>
      <w:pPr>
        <w:pStyle w:val="ListParagraph"/>
        <w:numPr>
          <w:ilvl w:val="0"/>
          <w:numId w:val="1"/>
        </w:numPr>
        <w:tabs>
          <w:tab w:pos="1089" w:val="left" w:leader="none"/>
        </w:tabs>
        <w:spacing w:line="240" w:lineRule="auto" w:before="62" w:after="0"/>
        <w:ind w:left="1088" w:right="0" w:hanging="361"/>
        <w:jc w:val="left"/>
        <w:rPr>
          <w:sz w:val="28"/>
        </w:rPr>
      </w:pPr>
      <w:r>
        <w:rPr>
          <w:sz w:val="28"/>
        </w:rPr>
        <w:t>Ông</w:t>
      </w:r>
      <w:r>
        <w:rPr>
          <w:spacing w:val="-3"/>
          <w:sz w:val="28"/>
        </w:rPr>
        <w:t> </w:t>
      </w:r>
      <w:r>
        <w:rPr>
          <w:sz w:val="28"/>
        </w:rPr>
        <w:t>Nguyễn</w:t>
      </w:r>
      <w:r>
        <w:rPr>
          <w:spacing w:val="-3"/>
          <w:sz w:val="28"/>
        </w:rPr>
        <w:t> </w:t>
      </w:r>
      <w:r>
        <w:rPr>
          <w:sz w:val="28"/>
        </w:rPr>
        <w:t>Văn</w:t>
      </w:r>
      <w:r>
        <w:rPr>
          <w:spacing w:val="-3"/>
          <w:sz w:val="28"/>
        </w:rPr>
        <w:t> </w:t>
      </w:r>
      <w:r>
        <w:rPr>
          <w:spacing w:val="-2"/>
          <w:sz w:val="28"/>
        </w:rPr>
        <w:t>Minh.</w:t>
      </w:r>
    </w:p>
    <w:p>
      <w:pPr>
        <w:pStyle w:val="ListParagraph"/>
        <w:numPr>
          <w:ilvl w:val="1"/>
          <w:numId w:val="1"/>
        </w:numPr>
        <w:tabs>
          <w:tab w:pos="882" w:val="left" w:leader="none"/>
        </w:tabs>
        <w:spacing w:line="240" w:lineRule="auto" w:before="60" w:after="0"/>
        <w:ind w:left="162" w:right="572" w:firstLine="566"/>
        <w:jc w:val="both"/>
        <w:rPr>
          <w:b/>
          <w:i/>
          <w:sz w:val="28"/>
        </w:rPr>
      </w:pPr>
      <w:r>
        <w:rPr>
          <w:b/>
          <w:i/>
          <w:sz w:val="28"/>
        </w:rPr>
        <w:t>Thư ký phiên tòa: </w:t>
      </w:r>
      <w:r>
        <w:rPr>
          <w:sz w:val="28"/>
        </w:rPr>
        <w:t>Ông Phạm</w:t>
      </w:r>
      <w:r>
        <w:rPr>
          <w:spacing w:val="-2"/>
          <w:sz w:val="28"/>
        </w:rPr>
        <w:t> </w:t>
      </w:r>
      <w:r>
        <w:rPr>
          <w:sz w:val="28"/>
        </w:rPr>
        <w:t>Hồng Huy – Thư</w:t>
      </w:r>
      <w:r>
        <w:rPr>
          <w:spacing w:val="-1"/>
          <w:sz w:val="28"/>
        </w:rPr>
        <w:t> </w:t>
      </w:r>
      <w:r>
        <w:rPr>
          <w:sz w:val="28"/>
        </w:rPr>
        <w:t>ký Tòa án nhân dân thị xã A, tỉnh Gia Lai.</w:t>
      </w:r>
    </w:p>
    <w:p>
      <w:pPr>
        <w:pStyle w:val="BodyText"/>
        <w:ind w:right="567"/>
      </w:pPr>
      <w:r>
        <w:rPr/>
        <w:t>Ngày 22 tháng 3 năm 2021, tại trụ sở Tòa án nhân dân thị xã A, tỉnh Gia Lai xét xử sơ thẩm công khai vụ án thụ lý số thụ lý số: 234/2020/TLST-HNGĐ ngày 14 tháng 12 năm 2020 về việc “</w:t>
      </w:r>
      <w:r>
        <w:rPr>
          <w:i/>
        </w:rPr>
        <w:t>Ly hôn, tranh chấp nuôi con chung</w:t>
      </w:r>
      <w:r>
        <w:rPr/>
        <w:t>”. Theo Quyết định đưa vụ án ra xét xử số 06/2021/QĐXXST-HNGĐ ngày 05 tháng 02 năm 2021 giữa các đương sự:</w:t>
      </w:r>
    </w:p>
    <w:p>
      <w:pPr>
        <w:pStyle w:val="ListParagraph"/>
        <w:numPr>
          <w:ilvl w:val="1"/>
          <w:numId w:val="1"/>
        </w:numPr>
        <w:tabs>
          <w:tab w:pos="906" w:val="left" w:leader="none"/>
        </w:tabs>
        <w:spacing w:line="240" w:lineRule="auto" w:before="61" w:after="0"/>
        <w:ind w:left="162" w:right="570" w:firstLine="566"/>
        <w:jc w:val="both"/>
        <w:rPr>
          <w:i/>
          <w:sz w:val="28"/>
        </w:rPr>
      </w:pPr>
      <w:r>
        <w:rPr>
          <w:i/>
          <w:sz w:val="28"/>
        </w:rPr>
        <w:t>Nguyên đơn</w:t>
      </w:r>
      <w:r>
        <w:rPr>
          <w:sz w:val="28"/>
        </w:rPr>
        <w:t>: Bà </w:t>
      </w:r>
      <w:r>
        <w:rPr>
          <w:b/>
          <w:sz w:val="28"/>
        </w:rPr>
        <w:t>Trương Thị Q</w:t>
      </w:r>
      <w:r>
        <w:rPr>
          <w:sz w:val="28"/>
        </w:rPr>
        <w:t>, sinh năm 1980; Địa chỉ: Tổ 01, phường Ngô Mây, thị xã A, tỉnh Gia Lai. Có mặt.</w:t>
      </w:r>
    </w:p>
    <w:p>
      <w:pPr>
        <w:pStyle w:val="ListParagraph"/>
        <w:numPr>
          <w:ilvl w:val="1"/>
          <w:numId w:val="1"/>
        </w:numPr>
        <w:tabs>
          <w:tab w:pos="892" w:val="left" w:leader="none"/>
        </w:tabs>
        <w:spacing w:line="240" w:lineRule="auto" w:before="59" w:after="0"/>
        <w:ind w:left="162" w:right="570" w:firstLine="566"/>
        <w:jc w:val="both"/>
        <w:rPr>
          <w:i/>
          <w:sz w:val="28"/>
        </w:rPr>
      </w:pPr>
      <w:r>
        <w:rPr>
          <w:i/>
          <w:sz w:val="28"/>
        </w:rPr>
        <w:t>Bị</w:t>
      </w:r>
      <w:r>
        <w:rPr>
          <w:i/>
          <w:spacing w:val="-1"/>
          <w:sz w:val="28"/>
        </w:rPr>
        <w:t> </w:t>
      </w:r>
      <w:r>
        <w:rPr>
          <w:i/>
          <w:sz w:val="28"/>
        </w:rPr>
        <w:t>đơn</w:t>
      </w:r>
      <w:r>
        <w:rPr>
          <w:sz w:val="28"/>
        </w:rPr>
        <w:t>:</w:t>
      </w:r>
      <w:r>
        <w:rPr>
          <w:spacing w:val="-2"/>
          <w:sz w:val="28"/>
        </w:rPr>
        <w:t> </w:t>
      </w:r>
      <w:r>
        <w:rPr>
          <w:sz w:val="28"/>
        </w:rPr>
        <w:t>Ông</w:t>
      </w:r>
      <w:r>
        <w:rPr>
          <w:spacing w:val="-1"/>
          <w:sz w:val="28"/>
        </w:rPr>
        <w:t> </w:t>
      </w:r>
      <w:r>
        <w:rPr>
          <w:b/>
          <w:sz w:val="28"/>
        </w:rPr>
        <w:t>Nguyễn</w:t>
      </w:r>
      <w:r>
        <w:rPr>
          <w:b/>
          <w:spacing w:val="-2"/>
          <w:sz w:val="28"/>
        </w:rPr>
        <w:t> </w:t>
      </w:r>
      <w:r>
        <w:rPr>
          <w:b/>
          <w:sz w:val="28"/>
        </w:rPr>
        <w:t>Văn</w:t>
      </w:r>
      <w:r>
        <w:rPr>
          <w:b/>
          <w:spacing w:val="-2"/>
          <w:sz w:val="28"/>
        </w:rPr>
        <w:t> </w:t>
      </w:r>
      <w:r>
        <w:rPr>
          <w:b/>
          <w:sz w:val="28"/>
        </w:rPr>
        <w:t>H</w:t>
      </w:r>
      <w:r>
        <w:rPr>
          <w:sz w:val="28"/>
        </w:rPr>
        <w:t>,</w:t>
      </w:r>
      <w:r>
        <w:rPr>
          <w:spacing w:val="-3"/>
          <w:sz w:val="28"/>
        </w:rPr>
        <w:t> </w:t>
      </w:r>
      <w:r>
        <w:rPr>
          <w:sz w:val="28"/>
        </w:rPr>
        <w:t>sinh</w:t>
      </w:r>
      <w:r>
        <w:rPr>
          <w:spacing w:val="-5"/>
          <w:sz w:val="28"/>
        </w:rPr>
        <w:t> </w:t>
      </w:r>
      <w:r>
        <w:rPr>
          <w:sz w:val="28"/>
        </w:rPr>
        <w:t>năm</w:t>
      </w:r>
      <w:r>
        <w:rPr>
          <w:spacing w:val="-7"/>
          <w:sz w:val="28"/>
        </w:rPr>
        <w:t> </w:t>
      </w:r>
      <w:r>
        <w:rPr>
          <w:sz w:val="28"/>
        </w:rPr>
        <w:t>1970; Địa</w:t>
      </w:r>
      <w:r>
        <w:rPr>
          <w:spacing w:val="-2"/>
          <w:sz w:val="28"/>
        </w:rPr>
        <w:t> </w:t>
      </w:r>
      <w:r>
        <w:rPr>
          <w:sz w:val="28"/>
        </w:rPr>
        <w:t>chỉ:</w:t>
      </w:r>
      <w:r>
        <w:rPr>
          <w:spacing w:val="-1"/>
          <w:sz w:val="28"/>
        </w:rPr>
        <w:t> </w:t>
      </w:r>
      <w:r>
        <w:rPr>
          <w:sz w:val="28"/>
        </w:rPr>
        <w:t>Tổ</w:t>
      </w:r>
      <w:r>
        <w:rPr>
          <w:spacing w:val="-1"/>
          <w:sz w:val="28"/>
        </w:rPr>
        <w:t> </w:t>
      </w:r>
      <w:r>
        <w:rPr>
          <w:sz w:val="28"/>
        </w:rPr>
        <w:t>01,</w:t>
      </w:r>
      <w:r>
        <w:rPr>
          <w:spacing w:val="-3"/>
          <w:sz w:val="28"/>
        </w:rPr>
        <w:t> </w:t>
      </w:r>
      <w:r>
        <w:rPr>
          <w:sz w:val="28"/>
        </w:rPr>
        <w:t>phường</w:t>
      </w:r>
      <w:r>
        <w:rPr>
          <w:spacing w:val="-1"/>
          <w:sz w:val="28"/>
        </w:rPr>
        <w:t> </w:t>
      </w:r>
      <w:r>
        <w:rPr>
          <w:sz w:val="28"/>
        </w:rPr>
        <w:t>Ngô Mây, thị xã A, tỉnh Gia Lai. Vắng mặt.</w:t>
      </w:r>
    </w:p>
    <w:p>
      <w:pPr>
        <w:pStyle w:val="Heading1"/>
        <w:ind w:right="3049"/>
      </w:pPr>
      <w:r>
        <w:rPr/>
        <w:t>NỘI</w:t>
      </w:r>
      <w:r>
        <w:rPr>
          <w:spacing w:val="-3"/>
        </w:rPr>
        <w:t> </w:t>
      </w:r>
      <w:r>
        <w:rPr/>
        <w:t>DUNG</w:t>
      </w:r>
      <w:r>
        <w:rPr>
          <w:spacing w:val="-3"/>
        </w:rPr>
        <w:t> </w:t>
      </w:r>
      <w:r>
        <w:rPr/>
        <w:t>VỤ</w:t>
      </w:r>
      <w:r>
        <w:rPr>
          <w:spacing w:val="-4"/>
        </w:rPr>
        <w:t> </w:t>
      </w:r>
      <w:r>
        <w:rPr>
          <w:spacing w:val="-5"/>
        </w:rPr>
        <w:t>ÁN:</w:t>
      </w:r>
    </w:p>
    <w:p>
      <w:pPr>
        <w:spacing w:before="57"/>
        <w:ind w:left="162" w:right="568" w:firstLine="566"/>
        <w:jc w:val="both"/>
        <w:rPr>
          <w:i/>
          <w:sz w:val="28"/>
        </w:rPr>
      </w:pPr>
      <w:r>
        <w:rPr>
          <w:i/>
          <w:sz w:val="28"/>
        </w:rPr>
        <w:t>Trong quá trình giải quyết vụ án và tại phiên tòa nguyên đơn bà Trương</w:t>
      </w:r>
      <w:r>
        <w:rPr>
          <w:i/>
          <w:sz w:val="28"/>
        </w:rPr>
        <w:t> Thị Q trình bày:</w:t>
      </w:r>
    </w:p>
    <w:p>
      <w:pPr>
        <w:pStyle w:val="BodyText"/>
        <w:ind w:right="566"/>
      </w:pPr>
      <w:r>
        <w:rPr/>
        <w:t>Tôi và ông Nguyễn Văn H tự nguyện kết hôn nhau năm</w:t>
      </w:r>
      <w:r>
        <w:rPr>
          <w:spacing w:val="-2"/>
        </w:rPr>
        <w:t> </w:t>
      </w:r>
      <w:r>
        <w:rPr/>
        <w:t>2000 tại UBND xã S, thị xã A, tỉnh Gia Lai. Tôi và ông H chung sống hạnh phúc đến 5 năm gần</w:t>
      </w:r>
      <w:r>
        <w:rPr>
          <w:spacing w:val="40"/>
        </w:rPr>
        <w:t> </w:t>
      </w:r>
      <w:r>
        <w:rPr/>
        <w:t>đây thì xảy ra mẫu thuẫn dẫn đến kình cãi nhiều lần, nguyên nhân vì ông H không có trách nhiệm với gia đình, con cái, không lo chu cấp tiền nuôi con ăn học, ông H không có lập trường, ngoài ra tôi và ông H không có tiếng nói chung trong cuộc sống. Hiện tôi và ông H đã không còn chung sống như vợ chồng.</w:t>
      </w:r>
      <w:r>
        <w:rPr>
          <w:spacing w:val="40"/>
        </w:rPr>
        <w:t> </w:t>
      </w:r>
      <w:r>
        <w:rPr/>
        <w:t>Nay tình cảm vợ chồng đã không còn, tôi thấy mục đích hôn nhân giữa tôi và ông H không còn nên tôi yêu cầu Tòa án nhân dân thị xã A giải quyết cho tôi ly hôn với ông H.</w:t>
      </w:r>
    </w:p>
    <w:p>
      <w:pPr>
        <w:pStyle w:val="BodyText"/>
        <w:spacing w:before="60"/>
        <w:ind w:right="567"/>
      </w:pPr>
      <w:r>
        <w:rPr/>
        <w:t>Về con chung: Tôi yêu cầu trực tiếp nuôi cháu Nguyễn Y, sinh ngày 19/9/2004, tôi không yêu cầu ông H cấp dưỡng nuôi con. Còn cháu Nguyễn Thị</w:t>
      </w:r>
    </w:p>
    <w:p>
      <w:pPr>
        <w:spacing w:after="0"/>
        <w:sectPr>
          <w:type w:val="continuous"/>
          <w:pgSz w:w="11910" w:h="16850"/>
          <w:pgMar w:top="1120" w:bottom="280" w:left="1540" w:right="560"/>
        </w:sectPr>
      </w:pPr>
    </w:p>
    <w:p>
      <w:pPr>
        <w:pStyle w:val="BodyText"/>
        <w:spacing w:line="242" w:lineRule="auto" w:before="65"/>
        <w:ind w:right="575" w:firstLine="0"/>
      </w:pPr>
      <w:r>
        <w:rPr/>
        <w:t>Trúc Quy, sinh ngày 29/5/2002, hiện cháu Quy đã thành niên trên 18 tuổi, có</w:t>
      </w:r>
      <w:r>
        <w:rPr>
          <w:spacing w:val="40"/>
        </w:rPr>
        <w:t> </w:t>
      </w:r>
      <w:r>
        <w:rPr/>
        <w:t>khả năng tự lực được nên không yêu cầu phải giải quyết</w:t>
      </w:r>
    </w:p>
    <w:p>
      <w:pPr>
        <w:pStyle w:val="BodyText"/>
        <w:spacing w:before="55"/>
        <w:ind w:right="570"/>
      </w:pPr>
      <w:r>
        <w:rPr/>
        <w:t>Về tài sản chung và nghĩa vụ chung về tài sản: Tôi không yêu cầu Tòa án giải quyết.</w:t>
      </w:r>
    </w:p>
    <w:p>
      <w:pPr>
        <w:pStyle w:val="ListParagraph"/>
        <w:numPr>
          <w:ilvl w:val="1"/>
          <w:numId w:val="1"/>
        </w:numPr>
        <w:tabs>
          <w:tab w:pos="902" w:val="left" w:leader="none"/>
        </w:tabs>
        <w:spacing w:line="240" w:lineRule="auto" w:before="60" w:after="0"/>
        <w:ind w:left="162" w:right="569" w:firstLine="566"/>
        <w:jc w:val="both"/>
        <w:rPr>
          <w:i/>
          <w:sz w:val="28"/>
        </w:rPr>
      </w:pPr>
      <w:r>
        <w:rPr>
          <w:i/>
          <w:sz w:val="28"/>
        </w:rPr>
        <w:t>Bị đơn ông Nguyễn Văn H vắng mặt tại phiên tòa, tuy nhiên trong bản tự</w:t>
      </w:r>
      <w:r>
        <w:rPr>
          <w:i/>
          <w:sz w:val="28"/>
        </w:rPr>
        <w:t> khai và trong quá trình hòa giải ông H trình bày:</w:t>
      </w:r>
    </w:p>
    <w:p>
      <w:pPr>
        <w:pStyle w:val="BodyText"/>
        <w:ind w:right="566"/>
      </w:pPr>
      <w:r>
        <w:rPr/>
        <w:t>Tôi không đồng ý với lý do mâu thuẫn mà bà Q đưa ra, nếu tôi sống thiếu trách nhiệm thì từ khi cưới đến nay hơn 20 năm, trong thời gian đó nếu tôi thiếu trách nhiệm thì đã ly hôn lâu rồi chứ không phải tới hôm nay, theo tôi, lý do vợ tôi đòi ly</w:t>
      </w:r>
      <w:r>
        <w:rPr>
          <w:spacing w:val="-3"/>
        </w:rPr>
        <w:t> </w:t>
      </w:r>
      <w:r>
        <w:rPr/>
        <w:t>hôn là vợ tôi ra ngoài có người đàn ông khác nên mới muốn ly hôn với tôi chứ không phải tôi sống thiếu trách nhiệm. Nay tôi thấy tình cảm tôi với vợ không còn, mục đích hôn nhân không đạt được, tuy nhiên vì bức xúc nên tôi muốn níu kéo bà Q, tôi không đồng ý ly hôn với bà Q.</w:t>
      </w:r>
    </w:p>
    <w:p>
      <w:pPr>
        <w:pStyle w:val="BodyText"/>
        <w:spacing w:before="63"/>
        <w:ind w:right="568"/>
      </w:pPr>
      <w:r>
        <w:rPr/>
        <w:t>Về con chung: Tôi và bà Q có 02 con chung là Nguyễn Thị Trúc Quy, sinh ngày 29/5/2002, hiện cháu Quy đã thành niên trên 18 tuổi, có khả năng tự lực được nên không yêu cầu phải giải quyết. Cháu Nguyễn Y, sinh ngày 19/9/2004. Nếu bà Q cương quyết ly hôn tôi yêu cầu được quyền nuôi cháu Su.</w:t>
      </w:r>
    </w:p>
    <w:p>
      <w:pPr>
        <w:pStyle w:val="BodyText"/>
        <w:spacing w:before="58"/>
        <w:ind w:right="570"/>
      </w:pPr>
      <w:r>
        <w:rPr/>
        <w:t>Về tài sản chung và nghĩa vụ chung về tài sản: Tôi không yêu cầu Tòa án giải quyết.</w:t>
      </w:r>
    </w:p>
    <w:p>
      <w:pPr>
        <w:pStyle w:val="Heading1"/>
        <w:spacing w:before="64"/>
        <w:ind w:right="3049"/>
      </w:pPr>
      <w:r>
        <w:rPr/>
        <w:t>NHẬN</w:t>
      </w:r>
      <w:r>
        <w:rPr>
          <w:spacing w:val="-4"/>
        </w:rPr>
        <w:t> </w:t>
      </w:r>
      <w:r>
        <w:rPr/>
        <w:t>ĐỊNH</w:t>
      </w:r>
      <w:r>
        <w:rPr>
          <w:spacing w:val="-4"/>
        </w:rPr>
        <w:t> </w:t>
      </w:r>
      <w:r>
        <w:rPr/>
        <w:t>CỦA</w:t>
      </w:r>
      <w:r>
        <w:rPr>
          <w:spacing w:val="-3"/>
        </w:rPr>
        <w:t> </w:t>
      </w:r>
      <w:r>
        <w:rPr/>
        <w:t>TÒA</w:t>
      </w:r>
      <w:r>
        <w:rPr>
          <w:spacing w:val="-4"/>
        </w:rPr>
        <w:t> </w:t>
      </w:r>
      <w:r>
        <w:rPr>
          <w:spacing w:val="-5"/>
        </w:rPr>
        <w:t>ÁN:</w:t>
      </w:r>
    </w:p>
    <w:p>
      <w:pPr>
        <w:pStyle w:val="BodyText"/>
        <w:spacing w:before="57"/>
        <w:ind w:right="568"/>
      </w:pPr>
      <w:r>
        <w:rPr/>
        <w:t>Sau</w:t>
      </w:r>
      <w:r>
        <w:rPr>
          <w:spacing w:val="-1"/>
        </w:rPr>
        <w:t> </w:t>
      </w:r>
      <w:r>
        <w:rPr/>
        <w:t>khi</w:t>
      </w:r>
      <w:r>
        <w:rPr>
          <w:spacing w:val="-2"/>
        </w:rPr>
        <w:t> </w:t>
      </w:r>
      <w:r>
        <w:rPr/>
        <w:t>nghiên cứu</w:t>
      </w:r>
      <w:r>
        <w:rPr>
          <w:spacing w:val="-1"/>
        </w:rPr>
        <w:t> </w:t>
      </w:r>
      <w:r>
        <w:rPr/>
        <w:t>các</w:t>
      </w:r>
      <w:r>
        <w:rPr>
          <w:spacing w:val="-1"/>
        </w:rPr>
        <w:t> </w:t>
      </w:r>
      <w:r>
        <w:rPr/>
        <w:t>tài</w:t>
      </w:r>
      <w:r>
        <w:rPr>
          <w:spacing w:val="-1"/>
        </w:rPr>
        <w:t> </w:t>
      </w:r>
      <w:r>
        <w:rPr/>
        <w:t>liệu có</w:t>
      </w:r>
      <w:r>
        <w:rPr>
          <w:spacing w:val="-1"/>
        </w:rPr>
        <w:t> </w:t>
      </w:r>
      <w:r>
        <w:rPr/>
        <w:t>trong</w:t>
      </w:r>
      <w:r>
        <w:rPr>
          <w:spacing w:val="-1"/>
        </w:rPr>
        <w:t> </w:t>
      </w:r>
      <w:r>
        <w:rPr/>
        <w:t>hồ</w:t>
      </w:r>
      <w:r>
        <w:rPr>
          <w:spacing w:val="-1"/>
        </w:rPr>
        <w:t> </w:t>
      </w:r>
      <w:r>
        <w:rPr/>
        <w:t>sơ</w:t>
      </w:r>
      <w:r>
        <w:rPr>
          <w:spacing w:val="-2"/>
        </w:rPr>
        <w:t> </w:t>
      </w:r>
      <w:r>
        <w:rPr/>
        <w:t>vụ</w:t>
      </w:r>
      <w:r>
        <w:rPr>
          <w:spacing w:val="-2"/>
        </w:rPr>
        <w:t> </w:t>
      </w:r>
      <w:r>
        <w:rPr/>
        <w:t>án được</w:t>
      </w:r>
      <w:r>
        <w:rPr>
          <w:spacing w:val="-1"/>
        </w:rPr>
        <w:t> </w:t>
      </w:r>
      <w:r>
        <w:rPr/>
        <w:t>thẩm</w:t>
      </w:r>
      <w:r>
        <w:rPr>
          <w:spacing w:val="-6"/>
        </w:rPr>
        <w:t> </w:t>
      </w:r>
      <w:r>
        <w:rPr/>
        <w:t>tra tại</w:t>
      </w:r>
      <w:r>
        <w:rPr>
          <w:spacing w:val="-1"/>
        </w:rPr>
        <w:t> </w:t>
      </w:r>
      <w:r>
        <w:rPr/>
        <w:t>phiên tòa,</w:t>
      </w:r>
      <w:r>
        <w:rPr>
          <w:spacing w:val="-1"/>
        </w:rPr>
        <w:t> </w:t>
      </w:r>
      <w:r>
        <w:rPr/>
        <w:t>nghe lời trình bày của nguyên đơn tại phiên tòa, Hội đồng xét xử</w:t>
      </w:r>
      <w:r>
        <w:rPr>
          <w:spacing w:val="-1"/>
        </w:rPr>
        <w:t> </w:t>
      </w:r>
      <w:r>
        <w:rPr/>
        <w:t>nhận định:</w:t>
      </w:r>
    </w:p>
    <w:p>
      <w:pPr>
        <w:pStyle w:val="ListParagraph"/>
        <w:numPr>
          <w:ilvl w:val="0"/>
          <w:numId w:val="2"/>
        </w:numPr>
        <w:tabs>
          <w:tab w:pos="1144" w:val="left" w:leader="none"/>
        </w:tabs>
        <w:spacing w:line="240" w:lineRule="auto" w:before="60" w:after="0"/>
        <w:ind w:left="162" w:right="565" w:firstLine="566"/>
        <w:jc w:val="both"/>
        <w:rPr>
          <w:sz w:val="28"/>
        </w:rPr>
      </w:pPr>
      <w:r>
        <w:rPr>
          <w:sz w:val="28"/>
        </w:rPr>
        <w:t>Nguyên đơn bà Trương Thị Q yêu cầu ly hôn với ông Nguyễn Văn H, địa chỉ: Tổ 1, phường Ngô Mây, thị xã A, tỉnh Gia Lai. Theo quy định tại khoản 1 Điều 28,</w:t>
      </w:r>
      <w:r>
        <w:rPr>
          <w:spacing w:val="-2"/>
          <w:sz w:val="28"/>
        </w:rPr>
        <w:t> </w:t>
      </w:r>
      <w:r>
        <w:rPr>
          <w:sz w:val="28"/>
        </w:rPr>
        <w:t>điểm</w:t>
      </w:r>
      <w:r>
        <w:rPr>
          <w:spacing w:val="-3"/>
          <w:sz w:val="28"/>
        </w:rPr>
        <w:t> </w:t>
      </w:r>
      <w:r>
        <w:rPr>
          <w:sz w:val="28"/>
        </w:rPr>
        <w:t>a</w:t>
      </w:r>
      <w:r>
        <w:rPr>
          <w:spacing w:val="-2"/>
          <w:sz w:val="28"/>
        </w:rPr>
        <w:t> </w:t>
      </w:r>
      <w:r>
        <w:rPr>
          <w:sz w:val="28"/>
        </w:rPr>
        <w:t>khoản 1</w:t>
      </w:r>
      <w:r>
        <w:rPr>
          <w:spacing w:val="-1"/>
          <w:sz w:val="28"/>
        </w:rPr>
        <w:t> </w:t>
      </w:r>
      <w:r>
        <w:rPr>
          <w:sz w:val="28"/>
        </w:rPr>
        <w:t>Điều 35; điểm</w:t>
      </w:r>
      <w:r>
        <w:rPr>
          <w:spacing w:val="-5"/>
          <w:sz w:val="28"/>
        </w:rPr>
        <w:t> </w:t>
      </w:r>
      <w:r>
        <w:rPr>
          <w:sz w:val="28"/>
        </w:rPr>
        <w:t>a</w:t>
      </w:r>
      <w:r>
        <w:rPr>
          <w:spacing w:val="-1"/>
          <w:sz w:val="28"/>
        </w:rPr>
        <w:t> </w:t>
      </w:r>
      <w:r>
        <w:rPr>
          <w:sz w:val="28"/>
        </w:rPr>
        <w:t>khoản</w:t>
      </w:r>
      <w:r>
        <w:rPr>
          <w:spacing w:val="-4"/>
          <w:sz w:val="28"/>
        </w:rPr>
        <w:t> </w:t>
      </w:r>
      <w:r>
        <w:rPr>
          <w:sz w:val="28"/>
        </w:rPr>
        <w:t>1 Điều 39 của</w:t>
      </w:r>
      <w:r>
        <w:rPr>
          <w:spacing w:val="-1"/>
          <w:sz w:val="28"/>
        </w:rPr>
        <w:t> </w:t>
      </w:r>
      <w:r>
        <w:rPr>
          <w:sz w:val="28"/>
        </w:rPr>
        <w:t>Bộ</w:t>
      </w:r>
      <w:r>
        <w:rPr>
          <w:spacing w:val="-1"/>
          <w:sz w:val="28"/>
        </w:rPr>
        <w:t> </w:t>
      </w:r>
      <w:r>
        <w:rPr>
          <w:sz w:val="28"/>
        </w:rPr>
        <w:t>luật Tố tụng dân sự (sau đây ghi tắt là BLTTDS), thì đây là vụ án về “Ly hôn, tranh chấp</w:t>
      </w:r>
      <w:r>
        <w:rPr>
          <w:spacing w:val="40"/>
          <w:sz w:val="28"/>
        </w:rPr>
        <w:t> </w:t>
      </w:r>
      <w:r>
        <w:rPr>
          <w:sz w:val="28"/>
        </w:rPr>
        <w:t>nuôi con chung”, thuộc thẩm quyền giải quyết của Tòa án nhân dân thị xã A,</w:t>
      </w:r>
      <w:r>
        <w:rPr>
          <w:spacing w:val="40"/>
          <w:sz w:val="28"/>
        </w:rPr>
        <w:t> </w:t>
      </w:r>
      <w:r>
        <w:rPr>
          <w:sz w:val="28"/>
        </w:rPr>
        <w:t>tỉnh Gia Lai. Tại phiên tòa bị đơn ông H đã được Tòa án triệu tập hợp lệ lần thứ hai nhưng vẫn vắng mặt không có văn bản nêu rõ lý do, nên căn cứ vào khoản 3 Điều 228 BLTTDS, xét xử vắng mặt ông H.</w:t>
      </w:r>
    </w:p>
    <w:p>
      <w:pPr>
        <w:pStyle w:val="ListParagraph"/>
        <w:numPr>
          <w:ilvl w:val="0"/>
          <w:numId w:val="2"/>
        </w:numPr>
        <w:tabs>
          <w:tab w:pos="1168" w:val="left" w:leader="none"/>
        </w:tabs>
        <w:spacing w:line="240" w:lineRule="auto" w:before="59" w:after="0"/>
        <w:ind w:left="162" w:right="565" w:firstLine="566"/>
        <w:jc w:val="both"/>
        <w:rPr>
          <w:sz w:val="28"/>
        </w:rPr>
      </w:pPr>
      <w:r>
        <w:rPr>
          <w:sz w:val="28"/>
        </w:rPr>
        <w:t>Về quan hệ hôn nhân: Bà Trương Thị Q với ông Nguyễn Văn H tự nguyện kết hôn và có đăng ký kết hôn theo đúng quy định của pháp luật nên là hôn nhân hợp pháp. Trong quá trình chung sống bà Q và ông H có mâu thuẫn, nguyên nhân theo bà</w:t>
      </w:r>
      <w:r>
        <w:rPr>
          <w:spacing w:val="-1"/>
          <w:sz w:val="28"/>
        </w:rPr>
        <w:t> </w:t>
      </w:r>
      <w:r>
        <w:rPr>
          <w:sz w:val="28"/>
        </w:rPr>
        <w:t>Q</w:t>
      </w:r>
      <w:r>
        <w:rPr>
          <w:spacing w:val="-3"/>
          <w:sz w:val="28"/>
        </w:rPr>
        <w:t> </w:t>
      </w:r>
      <w:r>
        <w:rPr>
          <w:sz w:val="28"/>
        </w:rPr>
        <w:t>là</w:t>
      </w:r>
      <w:r>
        <w:rPr>
          <w:spacing w:val="-1"/>
          <w:sz w:val="28"/>
        </w:rPr>
        <w:t> </w:t>
      </w:r>
      <w:r>
        <w:rPr>
          <w:sz w:val="28"/>
        </w:rPr>
        <w:t>do ông H</w:t>
      </w:r>
      <w:r>
        <w:rPr>
          <w:spacing w:val="-3"/>
          <w:sz w:val="28"/>
        </w:rPr>
        <w:t> </w:t>
      </w:r>
      <w:r>
        <w:rPr>
          <w:sz w:val="28"/>
        </w:rPr>
        <w:t>thiếu trách nhiệm</w:t>
      </w:r>
      <w:r>
        <w:rPr>
          <w:spacing w:val="-3"/>
          <w:sz w:val="28"/>
        </w:rPr>
        <w:t> </w:t>
      </w:r>
      <w:r>
        <w:rPr>
          <w:sz w:val="28"/>
        </w:rPr>
        <w:t>của</w:t>
      </w:r>
      <w:r>
        <w:rPr>
          <w:spacing w:val="-1"/>
          <w:sz w:val="28"/>
        </w:rPr>
        <w:t> </w:t>
      </w:r>
      <w:r>
        <w:rPr>
          <w:sz w:val="28"/>
        </w:rPr>
        <w:t>người</w:t>
      </w:r>
      <w:r>
        <w:rPr>
          <w:spacing w:val="-2"/>
          <w:sz w:val="28"/>
        </w:rPr>
        <w:t> </w:t>
      </w:r>
      <w:r>
        <w:rPr>
          <w:sz w:val="28"/>
        </w:rPr>
        <w:t>chồng;</w:t>
      </w:r>
      <w:r>
        <w:rPr>
          <w:spacing w:val="-1"/>
          <w:sz w:val="28"/>
        </w:rPr>
        <w:t> </w:t>
      </w:r>
      <w:r>
        <w:rPr>
          <w:sz w:val="28"/>
        </w:rPr>
        <w:t>còn theo ông H thì nguyên nhân là do bà Q có người đàn ông khác, dẫn đến tình cảm vợ chồng nay</w:t>
      </w:r>
      <w:r>
        <w:rPr>
          <w:spacing w:val="-3"/>
          <w:sz w:val="28"/>
        </w:rPr>
        <w:t> </w:t>
      </w:r>
      <w:r>
        <w:rPr>
          <w:sz w:val="28"/>
        </w:rPr>
        <w:t>không còn, nên bà Q</w:t>
      </w:r>
      <w:r>
        <w:rPr>
          <w:spacing w:val="-1"/>
          <w:sz w:val="28"/>
        </w:rPr>
        <w:t> </w:t>
      </w:r>
      <w:r>
        <w:rPr>
          <w:sz w:val="28"/>
        </w:rPr>
        <w:t>yêu cầu Tòa án giải quyết cho ly</w:t>
      </w:r>
      <w:r>
        <w:rPr>
          <w:spacing w:val="-1"/>
          <w:sz w:val="28"/>
        </w:rPr>
        <w:t> </w:t>
      </w:r>
      <w:r>
        <w:rPr>
          <w:sz w:val="28"/>
        </w:rPr>
        <w:t>hôn với ông H. Ông H thừa nhận tình cảm vợ chồng không còn, nhưng vì bức xúc nên ông</w:t>
      </w:r>
      <w:r>
        <w:rPr>
          <w:spacing w:val="40"/>
          <w:sz w:val="28"/>
        </w:rPr>
        <w:t> </w:t>
      </w:r>
      <w:r>
        <w:rPr>
          <w:sz w:val="28"/>
        </w:rPr>
        <w:t>muốn níu kéo tình cảm, không muốn ly hôn bà Q.</w:t>
      </w:r>
    </w:p>
    <w:p>
      <w:pPr>
        <w:pStyle w:val="BodyText"/>
        <w:spacing w:before="60"/>
        <w:ind w:right="566"/>
      </w:pPr>
      <w:r>
        <w:rPr/>
        <w:t>Hội</w:t>
      </w:r>
      <w:r>
        <w:rPr>
          <w:spacing w:val="-1"/>
        </w:rPr>
        <w:t> </w:t>
      </w:r>
      <w:r>
        <w:rPr/>
        <w:t>đồng</w:t>
      </w:r>
      <w:r>
        <w:rPr>
          <w:spacing w:val="-1"/>
        </w:rPr>
        <w:t> </w:t>
      </w:r>
      <w:r>
        <w:rPr/>
        <w:t>xét</w:t>
      </w:r>
      <w:r>
        <w:rPr>
          <w:spacing w:val="-1"/>
        </w:rPr>
        <w:t> </w:t>
      </w:r>
      <w:r>
        <w:rPr/>
        <w:t>xử</w:t>
      </w:r>
      <w:r>
        <w:rPr>
          <w:spacing w:val="-2"/>
        </w:rPr>
        <w:t> </w:t>
      </w:r>
      <w:r>
        <w:rPr/>
        <w:t>xét</w:t>
      </w:r>
      <w:r>
        <w:rPr>
          <w:spacing w:val="-1"/>
        </w:rPr>
        <w:t> </w:t>
      </w:r>
      <w:r>
        <w:rPr/>
        <w:t>thấy: Tuy</w:t>
      </w:r>
      <w:r>
        <w:rPr>
          <w:spacing w:val="-2"/>
        </w:rPr>
        <w:t> </w:t>
      </w:r>
      <w:r>
        <w:rPr/>
        <w:t>bà</w:t>
      </w:r>
      <w:r>
        <w:rPr>
          <w:spacing w:val="-1"/>
        </w:rPr>
        <w:t> </w:t>
      </w:r>
      <w:r>
        <w:rPr/>
        <w:t>Q</w:t>
      </w:r>
      <w:r>
        <w:rPr>
          <w:spacing w:val="-1"/>
        </w:rPr>
        <w:t> </w:t>
      </w:r>
      <w:r>
        <w:rPr/>
        <w:t>và</w:t>
      </w:r>
      <w:r>
        <w:rPr>
          <w:spacing w:val="-1"/>
        </w:rPr>
        <w:t> </w:t>
      </w:r>
      <w:r>
        <w:rPr/>
        <w:t>ông</w:t>
      </w:r>
      <w:r>
        <w:rPr>
          <w:spacing w:val="-1"/>
        </w:rPr>
        <w:t> </w:t>
      </w:r>
      <w:r>
        <w:rPr/>
        <w:t>H</w:t>
      </w:r>
      <w:r>
        <w:rPr>
          <w:spacing w:val="-1"/>
        </w:rPr>
        <w:t> </w:t>
      </w:r>
      <w:r>
        <w:rPr/>
        <w:t>đều</w:t>
      </w:r>
      <w:r>
        <w:rPr>
          <w:spacing w:val="-1"/>
        </w:rPr>
        <w:t> </w:t>
      </w:r>
      <w:r>
        <w:rPr/>
        <w:t>đưa</w:t>
      </w:r>
      <w:r>
        <w:rPr>
          <w:spacing w:val="-1"/>
        </w:rPr>
        <w:t> </w:t>
      </w:r>
      <w:r>
        <w:rPr/>
        <w:t>ra</w:t>
      </w:r>
      <w:r>
        <w:rPr>
          <w:spacing w:val="-1"/>
        </w:rPr>
        <w:t> </w:t>
      </w:r>
      <w:r>
        <w:rPr/>
        <w:t>lý do</w:t>
      </w:r>
      <w:r>
        <w:rPr>
          <w:spacing w:val="-1"/>
        </w:rPr>
        <w:t> </w:t>
      </w:r>
      <w:r>
        <w:rPr/>
        <w:t>dẫn</w:t>
      </w:r>
      <w:r>
        <w:rPr>
          <w:spacing w:val="-1"/>
        </w:rPr>
        <w:t> </w:t>
      </w:r>
      <w:r>
        <w:rPr/>
        <w:t>đến mâu thuẫn vợ chồng là khác nhau, nhưng cả hai người đều thừa nhận giữa vợ chồng có nhiều mâu thuẫn, dẫn đến tình cảm vợ chồng không còn, đời sống chung không còn hạnh phúc. Tình trạng hôn nhân giữa bà Q và ông H như vậy là trầm trọng,</w:t>
      </w:r>
      <w:r>
        <w:rPr>
          <w:spacing w:val="26"/>
        </w:rPr>
        <w:t> </w:t>
      </w:r>
      <w:r>
        <w:rPr/>
        <w:t>đời</w:t>
      </w:r>
      <w:r>
        <w:rPr>
          <w:spacing w:val="25"/>
        </w:rPr>
        <w:t> </w:t>
      </w:r>
      <w:r>
        <w:rPr/>
        <w:t>sống</w:t>
      </w:r>
      <w:r>
        <w:rPr>
          <w:spacing w:val="25"/>
        </w:rPr>
        <w:t> </w:t>
      </w:r>
      <w:r>
        <w:rPr/>
        <w:t>chung</w:t>
      </w:r>
      <w:r>
        <w:rPr>
          <w:spacing w:val="25"/>
        </w:rPr>
        <w:t> </w:t>
      </w:r>
      <w:r>
        <w:rPr/>
        <w:t>không</w:t>
      </w:r>
      <w:r>
        <w:rPr>
          <w:spacing w:val="25"/>
        </w:rPr>
        <w:t> </w:t>
      </w:r>
      <w:r>
        <w:rPr/>
        <w:t>thể</w:t>
      </w:r>
      <w:r>
        <w:rPr>
          <w:spacing w:val="24"/>
        </w:rPr>
        <w:t> </w:t>
      </w:r>
      <w:r>
        <w:rPr/>
        <w:t>kéo</w:t>
      </w:r>
      <w:r>
        <w:rPr>
          <w:spacing w:val="25"/>
        </w:rPr>
        <w:t> </w:t>
      </w:r>
      <w:r>
        <w:rPr/>
        <w:t>dài,</w:t>
      </w:r>
      <w:r>
        <w:rPr>
          <w:spacing w:val="23"/>
        </w:rPr>
        <w:t> </w:t>
      </w:r>
      <w:r>
        <w:rPr/>
        <w:t>mục</w:t>
      </w:r>
      <w:r>
        <w:rPr>
          <w:spacing w:val="27"/>
        </w:rPr>
        <w:t> </w:t>
      </w:r>
      <w:r>
        <w:rPr/>
        <w:t>đích</w:t>
      </w:r>
      <w:r>
        <w:rPr>
          <w:spacing w:val="25"/>
        </w:rPr>
        <w:t> </w:t>
      </w:r>
      <w:r>
        <w:rPr/>
        <w:t>hôn</w:t>
      </w:r>
      <w:r>
        <w:rPr>
          <w:spacing w:val="25"/>
        </w:rPr>
        <w:t> </w:t>
      </w:r>
      <w:r>
        <w:rPr/>
        <w:t>nhân</w:t>
      </w:r>
      <w:r>
        <w:rPr>
          <w:spacing w:val="23"/>
        </w:rPr>
        <w:t> </w:t>
      </w:r>
      <w:r>
        <w:rPr/>
        <w:t>không</w:t>
      </w:r>
      <w:r>
        <w:rPr>
          <w:spacing w:val="25"/>
        </w:rPr>
        <w:t> </w:t>
      </w:r>
      <w:r>
        <w:rPr/>
        <w:t>đạt</w:t>
      </w:r>
      <w:r>
        <w:rPr>
          <w:spacing w:val="25"/>
        </w:rPr>
        <w:t> </w:t>
      </w:r>
      <w:r>
        <w:rPr/>
        <w:t>được,</w:t>
      </w:r>
    </w:p>
    <w:p>
      <w:pPr>
        <w:spacing w:after="0"/>
        <w:sectPr>
          <w:footerReference w:type="default" r:id="rId5"/>
          <w:pgSz w:w="11910" w:h="16850"/>
          <w:pgMar w:footer="756" w:header="0" w:top="1060" w:bottom="940" w:left="1540" w:right="560"/>
          <w:pgNumType w:start="2"/>
        </w:sectPr>
      </w:pPr>
    </w:p>
    <w:p>
      <w:pPr>
        <w:pStyle w:val="BodyText"/>
        <w:spacing w:line="242" w:lineRule="auto" w:before="65"/>
        <w:ind w:right="568" w:firstLine="0"/>
      </w:pPr>
      <w:r>
        <w:rPr/>
        <w:t>nên bà Nguyễn Thị Quyền yêu cầu ly hôn với ông Nguyễn Văn H là có cơ sở theo quy định tại khoản 1 Điều 56 Luật hôn nhân gia đình nên cần chấp nhận.</w:t>
      </w:r>
    </w:p>
    <w:p>
      <w:pPr>
        <w:pStyle w:val="BodyText"/>
        <w:spacing w:before="55"/>
        <w:ind w:right="568"/>
      </w:pPr>
      <w:r>
        <w:rPr/>
        <w:t>Ông H đã thừa nhận tình cảm của ông hiện nay với bà Q không còn, đời sống chung không còn hạnh phúc, nhưng không đồng ý ly</w:t>
      </w:r>
      <w:r>
        <w:rPr>
          <w:spacing w:val="-1"/>
        </w:rPr>
        <w:t> </w:t>
      </w:r>
      <w:r>
        <w:rPr/>
        <w:t>hôn</w:t>
      </w:r>
      <w:r>
        <w:rPr>
          <w:spacing w:val="-1"/>
        </w:rPr>
        <w:t> </w:t>
      </w:r>
      <w:r>
        <w:rPr/>
        <w:t>mà muốn níu kéo hôn nhân với bà Q chỉ vì quá bức xúc. Việc ông H nêu ra lý do như vậy để không đồng ý ly hôn là không phù hợp với quy định của pháp luật, nên không thể chấp nhận ý kiến này của ông H.</w:t>
      </w:r>
    </w:p>
    <w:p>
      <w:pPr>
        <w:pStyle w:val="ListParagraph"/>
        <w:numPr>
          <w:ilvl w:val="0"/>
          <w:numId w:val="2"/>
        </w:numPr>
        <w:tabs>
          <w:tab w:pos="1142" w:val="left" w:leader="none"/>
        </w:tabs>
        <w:spacing w:line="240" w:lineRule="auto" w:before="61" w:after="0"/>
        <w:ind w:left="162" w:right="567" w:firstLine="566"/>
        <w:jc w:val="both"/>
        <w:rPr>
          <w:sz w:val="28"/>
        </w:rPr>
      </w:pPr>
      <w:r>
        <w:rPr>
          <w:sz w:val="28"/>
        </w:rPr>
        <w:t>Về con chung: Bà Q yêu cầu trực tiếp nuôi cháu Nguyễn Y, sinh ngày 19/9/2004, không yêu cầu ông H cấp dưỡng nuôi con. Ông H cũng đề</w:t>
      </w:r>
      <w:r>
        <w:rPr>
          <w:spacing w:val="-1"/>
          <w:sz w:val="28"/>
        </w:rPr>
        <w:t> </w:t>
      </w:r>
      <w:r>
        <w:rPr>
          <w:sz w:val="28"/>
        </w:rPr>
        <w:t>nghị được nuôi cháu Su. Xét cháu Su hiện nay đã trên 07 tuổi, trong bản trình bày ý kiến cháu Su muốn sống với mẹ. Bà Q và ông H đều là người đủ sức khỏe, có công</w:t>
      </w:r>
      <w:r>
        <w:rPr>
          <w:spacing w:val="40"/>
          <w:sz w:val="28"/>
        </w:rPr>
        <w:t> </w:t>
      </w:r>
      <w:r>
        <w:rPr>
          <w:sz w:val="28"/>
        </w:rPr>
        <w:t>ăn việc làm, đủ điều kiện nuôi dạy cháu Su, tuy nhiên, xét hiện nay cháu Su</w:t>
      </w:r>
      <w:r>
        <w:rPr>
          <w:spacing w:val="40"/>
          <w:sz w:val="28"/>
        </w:rPr>
        <w:t> </w:t>
      </w:r>
      <w:r>
        <w:rPr>
          <w:sz w:val="28"/>
        </w:rPr>
        <w:t>đang ở với bà Q và nguyện vọng cháu Su là muốn ở với mẹ, do đó giao cháu Su cho bà Q tiếp tục nuôi dưỡng là phù hợp hơn.</w:t>
      </w:r>
    </w:p>
    <w:p>
      <w:pPr>
        <w:pStyle w:val="BodyText"/>
        <w:spacing w:before="60"/>
        <w:ind w:right="572"/>
      </w:pPr>
      <w:r>
        <w:rPr/>
        <w:t>Về cấp dưỡng: Bà Q không yêu cầu và ông H không có ý tự nguyện cấp dưỡng, nên Hội đồng xét xử không xem xét.</w:t>
      </w:r>
    </w:p>
    <w:p>
      <w:pPr>
        <w:pStyle w:val="BodyText"/>
        <w:ind w:right="568"/>
      </w:pPr>
      <w:r>
        <w:rPr/>
        <w:t>Còn cháu Nguyễn Thị Trúc Quy, sinh ngày 29/5/2002, hiện cháu Quy đã thành</w:t>
      </w:r>
      <w:r>
        <w:rPr>
          <w:spacing w:val="-1"/>
        </w:rPr>
        <w:t> </w:t>
      </w:r>
      <w:r>
        <w:rPr/>
        <w:t>niên</w:t>
      </w:r>
      <w:r>
        <w:rPr>
          <w:spacing w:val="-1"/>
        </w:rPr>
        <w:t> </w:t>
      </w:r>
      <w:r>
        <w:rPr/>
        <w:t>trên 18</w:t>
      </w:r>
      <w:r>
        <w:rPr>
          <w:spacing w:val="-1"/>
        </w:rPr>
        <w:t> </w:t>
      </w:r>
      <w:r>
        <w:rPr/>
        <w:t>tuổi,</w:t>
      </w:r>
      <w:r>
        <w:rPr>
          <w:spacing w:val="-1"/>
        </w:rPr>
        <w:t> </w:t>
      </w:r>
      <w:r>
        <w:rPr/>
        <w:t>có</w:t>
      </w:r>
      <w:r>
        <w:rPr>
          <w:spacing w:val="-1"/>
        </w:rPr>
        <w:t> </w:t>
      </w:r>
      <w:r>
        <w:rPr/>
        <w:t>khả</w:t>
      </w:r>
      <w:r>
        <w:rPr>
          <w:spacing w:val="-1"/>
        </w:rPr>
        <w:t> </w:t>
      </w:r>
      <w:r>
        <w:rPr/>
        <w:t>năng lao</w:t>
      </w:r>
      <w:r>
        <w:rPr>
          <w:spacing w:val="-2"/>
        </w:rPr>
        <w:t> </w:t>
      </w:r>
      <w:r>
        <w:rPr/>
        <w:t>động</w:t>
      </w:r>
      <w:r>
        <w:rPr>
          <w:spacing w:val="-1"/>
        </w:rPr>
        <w:t> </w:t>
      </w:r>
      <w:r>
        <w:rPr/>
        <w:t>được,</w:t>
      </w:r>
      <w:r>
        <w:rPr>
          <w:spacing w:val="-3"/>
        </w:rPr>
        <w:t> </w:t>
      </w:r>
      <w:r>
        <w:rPr/>
        <w:t>bà</w:t>
      </w:r>
      <w:r>
        <w:rPr>
          <w:spacing w:val="-1"/>
        </w:rPr>
        <w:t> </w:t>
      </w:r>
      <w:r>
        <w:rPr/>
        <w:t>Q và ông H</w:t>
      </w:r>
      <w:r>
        <w:rPr>
          <w:spacing w:val="-1"/>
        </w:rPr>
        <w:t> </w:t>
      </w:r>
      <w:r>
        <w:rPr/>
        <w:t>không yê</w:t>
      </w:r>
      <w:r>
        <w:rPr>
          <w:spacing w:val="-1"/>
        </w:rPr>
        <w:t> </w:t>
      </w:r>
      <w:r>
        <w:rPr/>
        <w:t>cầu giải quyết, nên Hội đồng xét xử không xem xét.</w:t>
      </w:r>
    </w:p>
    <w:p>
      <w:pPr>
        <w:pStyle w:val="ListParagraph"/>
        <w:numPr>
          <w:ilvl w:val="0"/>
          <w:numId w:val="2"/>
        </w:numPr>
        <w:tabs>
          <w:tab w:pos="1146" w:val="left" w:leader="none"/>
        </w:tabs>
        <w:spacing w:line="242" w:lineRule="auto" w:before="59" w:after="0"/>
        <w:ind w:left="162" w:right="568" w:firstLine="566"/>
        <w:jc w:val="both"/>
        <w:rPr>
          <w:sz w:val="28"/>
        </w:rPr>
      </w:pPr>
      <w:r>
        <w:rPr>
          <w:sz w:val="28"/>
        </w:rPr>
        <w:t>Về tài sản chung và nghĩa vụ chung về tài sản: Bà Q và ông H không yêu cầu Tòa án giải quyết nên Hội đồng xét xử không xem xét.</w:t>
      </w:r>
    </w:p>
    <w:p>
      <w:pPr>
        <w:pStyle w:val="ListParagraph"/>
        <w:numPr>
          <w:ilvl w:val="0"/>
          <w:numId w:val="2"/>
        </w:numPr>
        <w:tabs>
          <w:tab w:pos="1151" w:val="left" w:leader="none"/>
        </w:tabs>
        <w:spacing w:line="240" w:lineRule="auto" w:before="56" w:after="0"/>
        <w:ind w:left="162" w:right="572" w:firstLine="566"/>
        <w:jc w:val="both"/>
        <w:rPr>
          <w:sz w:val="28"/>
        </w:rPr>
      </w:pPr>
      <w:r>
        <w:rPr>
          <w:sz w:val="28"/>
        </w:rPr>
        <w:t>Về án phí: Căn cứ khoản 4 Điều 147 Bộ luật Tố tụng dân sự; điểm a khoản 5 Điều 27 Nghị quyết số 326/2016/UBTVQH14 ngày 30/12/2016 của Ủy ban Thường vụ Quốc hội về mức thu, miễn, giảm, thu, nộp, quản lý và sử dụng án phí, lệ phí Tòa án. Nguyên đơn bà Trương Thị Q phải chịu án phí dân sự sơ thẩm về ly hôn, bị đơn ông Nguyễn Văn H không phải chịu án phí dân sự sơ </w:t>
      </w:r>
      <w:r>
        <w:rPr>
          <w:spacing w:val="-2"/>
          <w:sz w:val="28"/>
        </w:rPr>
        <w:t>thẩm.</w:t>
      </w:r>
    </w:p>
    <w:p>
      <w:pPr>
        <w:pStyle w:val="BodyText"/>
        <w:spacing w:before="60"/>
        <w:ind w:left="728" w:firstLine="0"/>
      </w:pPr>
      <w:r>
        <w:rPr/>
        <w:t>Vì các</w:t>
      </w:r>
      <w:r>
        <w:rPr>
          <w:spacing w:val="-1"/>
        </w:rPr>
        <w:t> </w:t>
      </w:r>
      <w:r>
        <w:rPr/>
        <w:t>lẽ</w:t>
      </w:r>
      <w:r>
        <w:rPr>
          <w:spacing w:val="-3"/>
        </w:rPr>
        <w:t> </w:t>
      </w:r>
      <w:r>
        <w:rPr>
          <w:spacing w:val="-2"/>
        </w:rPr>
        <w:t>trên,</w:t>
      </w:r>
    </w:p>
    <w:p>
      <w:pPr>
        <w:pStyle w:val="Heading1"/>
        <w:ind w:right="3046"/>
      </w:pPr>
      <w:r>
        <w:rPr/>
        <w:t>QUYẾT</w:t>
      </w:r>
      <w:r>
        <w:rPr>
          <w:spacing w:val="-4"/>
        </w:rPr>
        <w:t> </w:t>
      </w:r>
      <w:r>
        <w:rPr>
          <w:spacing w:val="-2"/>
        </w:rPr>
        <w:t>ĐỊNH:</w:t>
      </w:r>
    </w:p>
    <w:p>
      <w:pPr>
        <w:pStyle w:val="BodyText"/>
        <w:spacing w:before="54"/>
        <w:ind w:right="569"/>
      </w:pPr>
      <w:r>
        <w:rPr/>
        <w:t>Áp dụng khoản 1 Điều 28, điểm a khoản 1 Điều 35, điểm a khoản 1 Điều 39, Điều 147, khoản 3 Điều 228, Điều 235</w:t>
      </w:r>
      <w:r>
        <w:rPr>
          <w:spacing w:val="14"/>
        </w:rPr>
        <w:t> </w:t>
      </w:r>
      <w:r>
        <w:rPr/>
        <w:t>của Bộ luật Tố tụng dân sự; khoản 1</w:t>
      </w:r>
    </w:p>
    <w:p>
      <w:pPr>
        <w:pStyle w:val="BodyText"/>
        <w:spacing w:before="0"/>
        <w:ind w:right="569" w:firstLine="0"/>
      </w:pPr>
      <w:r>
        <w:rPr/>
        <w:t>Điều 56, Điều 57, 81, 82, 83, 84, 85, của Luật Hôn nhân và gia đình; điểm a khoản</w:t>
      </w:r>
      <w:r>
        <w:rPr>
          <w:spacing w:val="-1"/>
        </w:rPr>
        <w:t> </w:t>
      </w:r>
      <w:r>
        <w:rPr/>
        <w:t>5 Điều</w:t>
      </w:r>
      <w:r>
        <w:rPr>
          <w:spacing w:val="-1"/>
        </w:rPr>
        <w:t> </w:t>
      </w:r>
      <w:r>
        <w:rPr/>
        <w:t>27 của</w:t>
      </w:r>
      <w:r>
        <w:rPr>
          <w:spacing w:val="-2"/>
        </w:rPr>
        <w:t> </w:t>
      </w:r>
      <w:r>
        <w:rPr/>
        <w:t>Nghị</w:t>
      </w:r>
      <w:r>
        <w:rPr>
          <w:spacing w:val="-1"/>
        </w:rPr>
        <w:t> </w:t>
      </w:r>
      <w:r>
        <w:rPr/>
        <w:t>quyết số</w:t>
      </w:r>
      <w:r>
        <w:rPr>
          <w:spacing w:val="-1"/>
        </w:rPr>
        <w:t> </w:t>
      </w:r>
      <w:r>
        <w:rPr/>
        <w:t>326/2016/UBTVQH14</w:t>
      </w:r>
      <w:r>
        <w:rPr>
          <w:spacing w:val="-1"/>
        </w:rPr>
        <w:t> </w:t>
      </w:r>
      <w:r>
        <w:rPr/>
        <w:t>ngày 30/12/2016 của Ủy ban Thường vụ Quốc hội về mức thu, miễn, giảm, thu, nộp, quản lý và sử dụng án phí, lệ phí Tòa án;</w:t>
      </w:r>
    </w:p>
    <w:p>
      <w:pPr>
        <w:pStyle w:val="BodyText"/>
        <w:spacing w:before="61"/>
        <w:ind w:left="728" w:firstLine="0"/>
      </w:pPr>
      <w:r>
        <w:rPr/>
        <w:t>Xử:</w:t>
      </w:r>
      <w:r>
        <w:rPr>
          <w:spacing w:val="-4"/>
        </w:rPr>
        <w:t> </w:t>
      </w:r>
      <w:r>
        <w:rPr/>
        <w:t>Chấp</w:t>
      </w:r>
      <w:r>
        <w:rPr>
          <w:spacing w:val="-2"/>
        </w:rPr>
        <w:t> </w:t>
      </w:r>
      <w:r>
        <w:rPr/>
        <w:t>nhận</w:t>
      </w:r>
      <w:r>
        <w:rPr>
          <w:spacing w:val="-3"/>
        </w:rPr>
        <w:t> </w:t>
      </w:r>
      <w:r>
        <w:rPr/>
        <w:t>yêu</w:t>
      </w:r>
      <w:r>
        <w:rPr>
          <w:spacing w:val="-2"/>
        </w:rPr>
        <w:t> </w:t>
      </w:r>
      <w:r>
        <w:rPr/>
        <w:t>cầu</w:t>
      </w:r>
      <w:r>
        <w:rPr>
          <w:spacing w:val="-4"/>
        </w:rPr>
        <w:t> </w:t>
      </w:r>
      <w:r>
        <w:rPr/>
        <w:t>khởi</w:t>
      </w:r>
      <w:r>
        <w:rPr>
          <w:spacing w:val="-2"/>
        </w:rPr>
        <w:t> </w:t>
      </w:r>
      <w:r>
        <w:rPr/>
        <w:t>kiện</w:t>
      </w:r>
      <w:r>
        <w:rPr>
          <w:spacing w:val="-3"/>
        </w:rPr>
        <w:t> </w:t>
      </w:r>
      <w:r>
        <w:rPr/>
        <w:t>của bà</w:t>
      </w:r>
      <w:r>
        <w:rPr>
          <w:spacing w:val="-4"/>
        </w:rPr>
        <w:t> </w:t>
      </w:r>
      <w:r>
        <w:rPr/>
        <w:t>Trương</w:t>
      </w:r>
      <w:r>
        <w:rPr>
          <w:spacing w:val="-2"/>
        </w:rPr>
        <w:t> </w:t>
      </w:r>
      <w:r>
        <w:rPr/>
        <w:t>Thị</w:t>
      </w:r>
      <w:r>
        <w:rPr>
          <w:spacing w:val="-2"/>
        </w:rPr>
        <w:t> </w:t>
      </w:r>
      <w:r>
        <w:rPr>
          <w:spacing w:val="-5"/>
        </w:rPr>
        <w:t>Q:</w:t>
      </w:r>
    </w:p>
    <w:p>
      <w:pPr>
        <w:pStyle w:val="ListParagraph"/>
        <w:numPr>
          <w:ilvl w:val="0"/>
          <w:numId w:val="3"/>
        </w:numPr>
        <w:tabs>
          <w:tab w:pos="892" w:val="left" w:leader="none"/>
        </w:tabs>
        <w:spacing w:line="240" w:lineRule="auto" w:before="60" w:after="0"/>
        <w:ind w:left="891" w:right="0" w:hanging="164"/>
        <w:jc w:val="both"/>
        <w:rPr>
          <w:sz w:val="28"/>
        </w:rPr>
      </w:pPr>
      <w:r>
        <w:rPr>
          <w:i/>
          <w:sz w:val="28"/>
        </w:rPr>
        <w:t>Về</w:t>
      </w:r>
      <w:r>
        <w:rPr>
          <w:i/>
          <w:spacing w:val="-3"/>
          <w:sz w:val="28"/>
        </w:rPr>
        <w:t> </w:t>
      </w:r>
      <w:r>
        <w:rPr>
          <w:i/>
          <w:sz w:val="28"/>
        </w:rPr>
        <w:t>hôn</w:t>
      </w:r>
      <w:r>
        <w:rPr>
          <w:i/>
          <w:spacing w:val="-2"/>
          <w:sz w:val="28"/>
        </w:rPr>
        <w:t> </w:t>
      </w:r>
      <w:r>
        <w:rPr>
          <w:i/>
          <w:sz w:val="28"/>
        </w:rPr>
        <w:t>nhân</w:t>
      </w:r>
      <w:r>
        <w:rPr>
          <w:sz w:val="28"/>
        </w:rPr>
        <w:t>:</w:t>
      </w:r>
      <w:r>
        <w:rPr>
          <w:spacing w:val="-3"/>
          <w:sz w:val="28"/>
        </w:rPr>
        <w:t> </w:t>
      </w:r>
      <w:r>
        <w:rPr>
          <w:sz w:val="28"/>
        </w:rPr>
        <w:t>Cho</w:t>
      </w:r>
      <w:r>
        <w:rPr>
          <w:spacing w:val="-4"/>
          <w:sz w:val="28"/>
        </w:rPr>
        <w:t> </w:t>
      </w:r>
      <w:r>
        <w:rPr>
          <w:sz w:val="28"/>
        </w:rPr>
        <w:t>bà</w:t>
      </w:r>
      <w:r>
        <w:rPr>
          <w:spacing w:val="-4"/>
          <w:sz w:val="28"/>
        </w:rPr>
        <w:t> </w:t>
      </w:r>
      <w:r>
        <w:rPr>
          <w:sz w:val="28"/>
        </w:rPr>
        <w:t>Trương</w:t>
      </w:r>
      <w:r>
        <w:rPr>
          <w:spacing w:val="-1"/>
          <w:sz w:val="28"/>
        </w:rPr>
        <w:t> </w:t>
      </w:r>
      <w:r>
        <w:rPr>
          <w:sz w:val="28"/>
        </w:rPr>
        <w:t>Thị</w:t>
      </w:r>
      <w:r>
        <w:rPr>
          <w:spacing w:val="-2"/>
          <w:sz w:val="28"/>
        </w:rPr>
        <w:t> </w:t>
      </w:r>
      <w:r>
        <w:rPr>
          <w:sz w:val="28"/>
        </w:rPr>
        <w:t>Q</w:t>
      </w:r>
      <w:r>
        <w:rPr>
          <w:spacing w:val="-3"/>
          <w:sz w:val="28"/>
        </w:rPr>
        <w:t> </w:t>
      </w:r>
      <w:r>
        <w:rPr>
          <w:sz w:val="28"/>
        </w:rPr>
        <w:t>ly</w:t>
      </w:r>
      <w:r>
        <w:rPr>
          <w:spacing w:val="-6"/>
          <w:sz w:val="28"/>
        </w:rPr>
        <w:t> </w:t>
      </w:r>
      <w:r>
        <w:rPr>
          <w:sz w:val="28"/>
        </w:rPr>
        <w:t>hôn</w:t>
      </w:r>
      <w:r>
        <w:rPr>
          <w:spacing w:val="-3"/>
          <w:sz w:val="28"/>
        </w:rPr>
        <w:t> </w:t>
      </w:r>
      <w:r>
        <w:rPr>
          <w:sz w:val="28"/>
        </w:rPr>
        <w:t>với</w:t>
      </w:r>
      <w:r>
        <w:rPr>
          <w:spacing w:val="-3"/>
          <w:sz w:val="28"/>
        </w:rPr>
        <w:t> </w:t>
      </w:r>
      <w:r>
        <w:rPr>
          <w:sz w:val="28"/>
        </w:rPr>
        <w:t>ông</w:t>
      </w:r>
      <w:r>
        <w:rPr>
          <w:spacing w:val="-2"/>
          <w:sz w:val="28"/>
        </w:rPr>
        <w:t> </w:t>
      </w:r>
      <w:r>
        <w:rPr>
          <w:sz w:val="28"/>
        </w:rPr>
        <w:t>Nguyễn</w:t>
      </w:r>
      <w:r>
        <w:rPr>
          <w:spacing w:val="-1"/>
          <w:sz w:val="28"/>
        </w:rPr>
        <w:t> </w:t>
      </w:r>
      <w:r>
        <w:rPr>
          <w:sz w:val="28"/>
        </w:rPr>
        <w:t>Văn</w:t>
      </w:r>
      <w:r>
        <w:rPr>
          <w:spacing w:val="-1"/>
          <w:sz w:val="28"/>
        </w:rPr>
        <w:t> </w:t>
      </w:r>
      <w:r>
        <w:rPr>
          <w:spacing w:val="-5"/>
          <w:sz w:val="28"/>
        </w:rPr>
        <w:t>H.</w:t>
      </w:r>
    </w:p>
    <w:p>
      <w:pPr>
        <w:pStyle w:val="ListParagraph"/>
        <w:numPr>
          <w:ilvl w:val="0"/>
          <w:numId w:val="3"/>
        </w:numPr>
        <w:tabs>
          <w:tab w:pos="911" w:val="left" w:leader="none"/>
        </w:tabs>
        <w:spacing w:line="240" w:lineRule="auto" w:before="59" w:after="0"/>
        <w:ind w:left="162" w:right="566" w:firstLine="566"/>
        <w:jc w:val="both"/>
        <w:rPr>
          <w:sz w:val="28"/>
        </w:rPr>
      </w:pPr>
      <w:r>
        <w:rPr>
          <w:i/>
          <w:sz w:val="28"/>
        </w:rPr>
        <w:t>Về con chung</w:t>
      </w:r>
      <w:r>
        <w:rPr>
          <w:sz w:val="28"/>
        </w:rPr>
        <w:t>: Giao cháu Nguyễn Y, sinh ngày 19/9/2004 cho bà Q trực tiếp trông nom, chăm sóc, giáo dục và nuôi dưỡng trong khi cháu Su chưa thành niên hoặc đã thành niên nhưng mất năng lực hành vi dân sự hoặc không có khả năng lao động và không có tài sản để tự nuôi mình.</w:t>
      </w:r>
    </w:p>
    <w:p>
      <w:pPr>
        <w:spacing w:after="0" w:line="240" w:lineRule="auto"/>
        <w:jc w:val="both"/>
        <w:rPr>
          <w:sz w:val="28"/>
        </w:rPr>
        <w:sectPr>
          <w:pgSz w:w="11910" w:h="16850"/>
          <w:pgMar w:header="0" w:footer="756" w:top="1060" w:bottom="940" w:left="1540" w:right="560"/>
        </w:sectPr>
      </w:pPr>
    </w:p>
    <w:p>
      <w:pPr>
        <w:pStyle w:val="BodyText"/>
        <w:spacing w:before="65"/>
        <w:ind w:right="573"/>
      </w:pPr>
      <w:r>
        <w:rPr/>
        <w:t>Người không trực tiếp nuôi con có quyền thăm nom con mà không ai được cản trở. Nếu lạm dụng việc thăm nôm con cản trở hoặc gây ảnh hưởng xấu đến việc trong nom, chăm</w:t>
      </w:r>
      <w:r>
        <w:rPr>
          <w:spacing w:val="-2"/>
        </w:rPr>
        <w:t> </w:t>
      </w:r>
      <w:r>
        <w:rPr/>
        <w:t>sóc, nuôi dưỡng, giáo dục con thì người trực tiếp nuôi con có quyền yêu cầu Tòa án hạn chế quyền thăm nom của người đó.</w:t>
      </w:r>
    </w:p>
    <w:p>
      <w:pPr>
        <w:pStyle w:val="BodyText"/>
        <w:spacing w:before="61"/>
        <w:ind w:right="580"/>
      </w:pPr>
      <w:r>
        <w:rPr/>
        <w:t>Sau khi ly</w:t>
      </w:r>
      <w:r>
        <w:rPr>
          <w:spacing w:val="-1"/>
        </w:rPr>
        <w:t> </w:t>
      </w:r>
      <w:r>
        <w:rPr/>
        <w:t>hôn, cha, mẹ đều có quyền yêu cầu thay</w:t>
      </w:r>
      <w:r>
        <w:rPr>
          <w:spacing w:val="-1"/>
        </w:rPr>
        <w:t> </w:t>
      </w:r>
      <w:r>
        <w:rPr/>
        <w:t>đổi người trực tiếp nuôi con hoặc yêu cầu cấp dưỡng nuôi con.</w:t>
      </w:r>
    </w:p>
    <w:p>
      <w:pPr>
        <w:pStyle w:val="ListParagraph"/>
        <w:numPr>
          <w:ilvl w:val="0"/>
          <w:numId w:val="3"/>
        </w:numPr>
        <w:tabs>
          <w:tab w:pos="899" w:val="left" w:leader="none"/>
        </w:tabs>
        <w:spacing w:line="240" w:lineRule="auto" w:before="59" w:after="0"/>
        <w:ind w:left="162" w:right="566" w:firstLine="566"/>
        <w:jc w:val="both"/>
        <w:rPr>
          <w:i/>
          <w:sz w:val="28"/>
        </w:rPr>
      </w:pPr>
      <w:r>
        <w:rPr>
          <w:i/>
          <w:sz w:val="28"/>
        </w:rPr>
        <w:t>Về án phí</w:t>
      </w:r>
      <w:r>
        <w:rPr>
          <w:sz w:val="28"/>
        </w:rPr>
        <w:t>: Bà Trương Thị Q phải chịu án phí dân sự sơ thẩm về ly hôn là 300.000đ </w:t>
      </w:r>
      <w:r>
        <w:rPr>
          <w:i/>
          <w:sz w:val="28"/>
        </w:rPr>
        <w:t>(Ba trăm nghìn đồng)</w:t>
      </w:r>
      <w:r>
        <w:rPr>
          <w:sz w:val="28"/>
        </w:rPr>
        <w:t>, được trừ vào tiền tạm ứng án phí đã nộp là 300.000đ, theo biên lai thu tiền tạm ứng án phí số 0004599 ngày 14 tháng 12 năm 2020 của Chi cục Thi hành án dân sự thị xã</w:t>
      </w:r>
      <w:r>
        <w:rPr>
          <w:spacing w:val="20"/>
          <w:sz w:val="28"/>
        </w:rPr>
        <w:t> </w:t>
      </w:r>
      <w:r>
        <w:rPr>
          <w:sz w:val="28"/>
        </w:rPr>
        <w:t>A, bà Q đã nộp đủ án phí dân sự sơ thẩm. Bị đơn ông Nguyễn Văn H không phải chịu án phí dân sự sơ thẩm.</w:t>
      </w:r>
    </w:p>
    <w:p>
      <w:pPr>
        <w:pStyle w:val="BodyText"/>
        <w:spacing w:before="61"/>
        <w:ind w:right="567"/>
      </w:pPr>
      <w:r>
        <w:rPr>
          <w:b/>
        </w:rPr>
        <w:t>Thời hạn kháng cáo: </w:t>
      </w:r>
      <w:r>
        <w:rPr/>
        <w:t>Trong thời hạn 15 </w:t>
      </w:r>
      <w:r>
        <w:rPr>
          <w:i/>
        </w:rPr>
        <w:t>(mười lăm) </w:t>
      </w:r>
      <w:r>
        <w:rPr/>
        <w:t>ngày, kể từ ngày</w:t>
      </w:r>
      <w:r>
        <w:rPr>
          <w:spacing w:val="40"/>
        </w:rPr>
        <w:t> </w:t>
      </w:r>
      <w:r>
        <w:rPr/>
        <w:t>tuyên án (22/3/2021), các đương sự có quyền làm đơn kháng cáo bản án để yêu cầu</w:t>
      </w:r>
      <w:r>
        <w:rPr>
          <w:spacing w:val="-1"/>
        </w:rPr>
        <w:t> </w:t>
      </w:r>
      <w:r>
        <w:rPr/>
        <w:t>Tòa</w:t>
      </w:r>
      <w:r>
        <w:rPr>
          <w:spacing w:val="-2"/>
        </w:rPr>
        <w:t> </w:t>
      </w:r>
      <w:r>
        <w:rPr/>
        <w:t>án</w:t>
      </w:r>
      <w:r>
        <w:rPr>
          <w:spacing w:val="-2"/>
        </w:rPr>
        <w:t> </w:t>
      </w:r>
      <w:r>
        <w:rPr/>
        <w:t>nhân</w:t>
      </w:r>
      <w:r>
        <w:rPr>
          <w:spacing w:val="-1"/>
        </w:rPr>
        <w:t> </w:t>
      </w:r>
      <w:r>
        <w:rPr/>
        <w:t>dân</w:t>
      </w:r>
      <w:r>
        <w:rPr>
          <w:spacing w:val="-1"/>
        </w:rPr>
        <w:t> </w:t>
      </w:r>
      <w:r>
        <w:rPr/>
        <w:t>tỉnh</w:t>
      </w:r>
      <w:r>
        <w:rPr>
          <w:spacing w:val="-1"/>
        </w:rPr>
        <w:t> </w:t>
      </w:r>
      <w:r>
        <w:rPr/>
        <w:t>Gia Lai</w:t>
      </w:r>
      <w:r>
        <w:rPr>
          <w:spacing w:val="-1"/>
        </w:rPr>
        <w:t> </w:t>
      </w:r>
      <w:r>
        <w:rPr/>
        <w:t>giải</w:t>
      </w:r>
      <w:r>
        <w:rPr>
          <w:spacing w:val="-1"/>
        </w:rPr>
        <w:t> </w:t>
      </w:r>
      <w:r>
        <w:rPr/>
        <w:t>quyết</w:t>
      </w:r>
      <w:r>
        <w:rPr>
          <w:spacing w:val="-1"/>
        </w:rPr>
        <w:t> </w:t>
      </w:r>
      <w:r>
        <w:rPr/>
        <w:t>lại</w:t>
      </w:r>
      <w:r>
        <w:rPr>
          <w:spacing w:val="-1"/>
        </w:rPr>
        <w:t> </w:t>
      </w:r>
      <w:r>
        <w:rPr/>
        <w:t>theo</w:t>
      </w:r>
      <w:r>
        <w:rPr>
          <w:spacing w:val="-1"/>
        </w:rPr>
        <w:t> </w:t>
      </w:r>
      <w:r>
        <w:rPr/>
        <w:t>thủ</w:t>
      </w:r>
      <w:r>
        <w:rPr>
          <w:spacing w:val="-1"/>
        </w:rPr>
        <w:t> </w:t>
      </w:r>
      <w:r>
        <w:rPr/>
        <w:t>tục</w:t>
      </w:r>
      <w:r>
        <w:rPr>
          <w:spacing w:val="-2"/>
        </w:rPr>
        <w:t> </w:t>
      </w:r>
      <w:r>
        <w:rPr/>
        <w:t>phúc</w:t>
      </w:r>
      <w:r>
        <w:rPr>
          <w:spacing w:val="-2"/>
        </w:rPr>
        <w:t> </w:t>
      </w:r>
      <w:r>
        <w:rPr/>
        <w:t>thẩm.</w:t>
      </w:r>
      <w:r>
        <w:rPr>
          <w:spacing w:val="-1"/>
        </w:rPr>
        <w:t> </w:t>
      </w:r>
      <w:r>
        <w:rPr/>
        <w:t>Thời</w:t>
      </w:r>
      <w:r>
        <w:rPr>
          <w:spacing w:val="-1"/>
        </w:rPr>
        <w:t> </w:t>
      </w:r>
      <w:r>
        <w:rPr/>
        <w:t>hạn trên đối với đương sự không có mặt tại phiên tòa được tính từ ngày bản án được tống đạt hợp lệ.</w:t>
      </w:r>
    </w:p>
    <w:p>
      <w:pPr>
        <w:pStyle w:val="BodyText"/>
        <w:spacing w:before="1"/>
        <w:ind w:left="0" w:firstLine="0"/>
        <w:jc w:val="left"/>
        <w:rPr>
          <w:sz w:val="6"/>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40"/>
        <w:gridCol w:w="5723"/>
      </w:tblGrid>
      <w:tr>
        <w:trPr>
          <w:trHeight w:val="2411" w:hRule="atLeast"/>
        </w:trPr>
        <w:tc>
          <w:tcPr>
            <w:tcW w:w="3440" w:type="dxa"/>
          </w:tcPr>
          <w:p>
            <w:pPr>
              <w:pStyle w:val="TableParagraph"/>
              <w:spacing w:line="266" w:lineRule="exact"/>
              <w:ind w:left="50"/>
              <w:rPr>
                <w:sz w:val="24"/>
              </w:rPr>
            </w:pPr>
            <w:r>
              <w:rPr>
                <w:b/>
                <w:i/>
                <w:sz w:val="24"/>
              </w:rPr>
              <w:t>Nơi</w:t>
            </w:r>
            <w:r>
              <w:rPr>
                <w:b/>
                <w:i/>
                <w:spacing w:val="-3"/>
                <w:sz w:val="24"/>
              </w:rPr>
              <w:t> </w:t>
            </w:r>
            <w:r>
              <w:rPr>
                <w:b/>
                <w:i/>
                <w:spacing w:val="-2"/>
                <w:sz w:val="24"/>
              </w:rPr>
              <w:t>nhận</w:t>
            </w:r>
            <w:r>
              <w:rPr>
                <w:spacing w:val="-2"/>
                <w:sz w:val="24"/>
              </w:rPr>
              <w:t>:</w:t>
            </w:r>
          </w:p>
          <w:p>
            <w:pPr>
              <w:pStyle w:val="TableParagraph"/>
              <w:numPr>
                <w:ilvl w:val="0"/>
                <w:numId w:val="4"/>
              </w:numPr>
              <w:tabs>
                <w:tab w:pos="175" w:val="left" w:leader="none"/>
              </w:tabs>
              <w:spacing w:line="252" w:lineRule="exact" w:before="2" w:after="0"/>
              <w:ind w:left="174" w:right="0" w:hanging="125"/>
              <w:jc w:val="left"/>
              <w:rPr>
                <w:sz w:val="22"/>
              </w:rPr>
            </w:pPr>
            <w:r>
              <w:rPr>
                <w:sz w:val="22"/>
              </w:rPr>
              <w:t>TAND</w:t>
            </w:r>
            <w:r>
              <w:rPr>
                <w:spacing w:val="-3"/>
                <w:sz w:val="22"/>
              </w:rPr>
              <w:t> </w:t>
            </w:r>
            <w:r>
              <w:rPr>
                <w:sz w:val="22"/>
              </w:rPr>
              <w:t>tỉnh</w:t>
            </w:r>
            <w:r>
              <w:rPr>
                <w:spacing w:val="-2"/>
                <w:sz w:val="22"/>
              </w:rPr>
              <w:t> </w:t>
            </w:r>
            <w:r>
              <w:rPr>
                <w:sz w:val="22"/>
              </w:rPr>
              <w:t>Gia</w:t>
            </w:r>
            <w:r>
              <w:rPr>
                <w:spacing w:val="-1"/>
                <w:sz w:val="22"/>
              </w:rPr>
              <w:t> </w:t>
            </w:r>
            <w:r>
              <w:rPr>
                <w:spacing w:val="-5"/>
                <w:sz w:val="22"/>
              </w:rPr>
              <w:t>Lai</w:t>
            </w:r>
          </w:p>
          <w:p>
            <w:pPr>
              <w:pStyle w:val="TableParagraph"/>
              <w:numPr>
                <w:ilvl w:val="0"/>
                <w:numId w:val="4"/>
              </w:numPr>
              <w:tabs>
                <w:tab w:pos="175" w:val="left" w:leader="none"/>
              </w:tabs>
              <w:spacing w:line="252" w:lineRule="exact" w:before="0" w:after="0"/>
              <w:ind w:left="174" w:right="0" w:hanging="125"/>
              <w:jc w:val="left"/>
              <w:rPr>
                <w:sz w:val="22"/>
              </w:rPr>
            </w:pPr>
            <w:r>
              <w:rPr>
                <w:sz w:val="22"/>
              </w:rPr>
              <w:t>VKSND</w:t>
            </w:r>
            <w:r>
              <w:rPr>
                <w:spacing w:val="-2"/>
                <w:sz w:val="22"/>
              </w:rPr>
              <w:t> </w:t>
            </w:r>
            <w:r>
              <w:rPr>
                <w:sz w:val="22"/>
              </w:rPr>
              <w:t>TX</w:t>
            </w:r>
            <w:r>
              <w:rPr>
                <w:spacing w:val="1"/>
                <w:sz w:val="22"/>
              </w:rPr>
              <w:t> </w:t>
            </w:r>
            <w:r>
              <w:rPr>
                <w:spacing w:val="-5"/>
                <w:sz w:val="22"/>
              </w:rPr>
              <w:t>A;</w:t>
            </w:r>
          </w:p>
          <w:p>
            <w:pPr>
              <w:pStyle w:val="TableParagraph"/>
              <w:numPr>
                <w:ilvl w:val="0"/>
                <w:numId w:val="4"/>
              </w:numPr>
              <w:tabs>
                <w:tab w:pos="178" w:val="left" w:leader="none"/>
              </w:tabs>
              <w:spacing w:line="252" w:lineRule="exact" w:before="1" w:after="0"/>
              <w:ind w:left="177" w:right="0" w:hanging="128"/>
              <w:jc w:val="left"/>
              <w:rPr>
                <w:sz w:val="22"/>
              </w:rPr>
            </w:pPr>
            <w:r>
              <w:rPr>
                <w:sz w:val="22"/>
              </w:rPr>
              <w:t>Chi</w:t>
            </w:r>
            <w:r>
              <w:rPr>
                <w:spacing w:val="-3"/>
                <w:sz w:val="22"/>
              </w:rPr>
              <w:t> </w:t>
            </w:r>
            <w:r>
              <w:rPr>
                <w:sz w:val="22"/>
              </w:rPr>
              <w:t>cục</w:t>
            </w:r>
            <w:r>
              <w:rPr>
                <w:spacing w:val="-3"/>
                <w:sz w:val="22"/>
              </w:rPr>
              <w:t> </w:t>
            </w:r>
            <w:r>
              <w:rPr>
                <w:sz w:val="22"/>
              </w:rPr>
              <w:t>THADS</w:t>
            </w:r>
            <w:r>
              <w:rPr>
                <w:spacing w:val="-4"/>
                <w:sz w:val="22"/>
              </w:rPr>
              <w:t> </w:t>
            </w:r>
            <w:r>
              <w:rPr>
                <w:sz w:val="22"/>
              </w:rPr>
              <w:t>TX</w:t>
            </w:r>
            <w:r>
              <w:rPr>
                <w:spacing w:val="2"/>
                <w:sz w:val="22"/>
              </w:rPr>
              <w:t> </w:t>
            </w:r>
            <w:r>
              <w:rPr>
                <w:spacing w:val="-5"/>
                <w:sz w:val="22"/>
              </w:rPr>
              <w:t>A;</w:t>
            </w:r>
          </w:p>
          <w:p>
            <w:pPr>
              <w:pStyle w:val="TableParagraph"/>
              <w:numPr>
                <w:ilvl w:val="0"/>
                <w:numId w:val="4"/>
              </w:numPr>
              <w:tabs>
                <w:tab w:pos="178" w:val="left" w:leader="none"/>
              </w:tabs>
              <w:spacing w:line="252" w:lineRule="exact" w:before="0" w:after="0"/>
              <w:ind w:left="177" w:right="0" w:hanging="128"/>
              <w:jc w:val="left"/>
              <w:rPr>
                <w:sz w:val="22"/>
              </w:rPr>
            </w:pPr>
            <w:r>
              <w:rPr>
                <w:sz w:val="22"/>
              </w:rPr>
              <w:t>UBND</w:t>
            </w:r>
            <w:r>
              <w:rPr>
                <w:spacing w:val="-3"/>
                <w:sz w:val="22"/>
              </w:rPr>
              <w:t> </w:t>
            </w:r>
            <w:r>
              <w:rPr>
                <w:sz w:val="22"/>
              </w:rPr>
              <w:t>xã</w:t>
            </w:r>
            <w:r>
              <w:rPr>
                <w:spacing w:val="-1"/>
                <w:sz w:val="22"/>
              </w:rPr>
              <w:t> </w:t>
            </w:r>
            <w:r>
              <w:rPr>
                <w:sz w:val="22"/>
              </w:rPr>
              <w:t>S,</w:t>
            </w:r>
            <w:r>
              <w:rPr>
                <w:spacing w:val="-2"/>
                <w:sz w:val="22"/>
              </w:rPr>
              <w:t> </w:t>
            </w:r>
            <w:r>
              <w:rPr>
                <w:sz w:val="22"/>
              </w:rPr>
              <w:t>Tx</w:t>
            </w:r>
            <w:r>
              <w:rPr>
                <w:spacing w:val="-1"/>
                <w:sz w:val="22"/>
              </w:rPr>
              <w:t> </w:t>
            </w:r>
            <w:r>
              <w:rPr>
                <w:spacing w:val="-5"/>
                <w:sz w:val="22"/>
              </w:rPr>
              <w:t>A;</w:t>
            </w:r>
          </w:p>
          <w:p>
            <w:pPr>
              <w:pStyle w:val="TableParagraph"/>
              <w:spacing w:line="252" w:lineRule="exact" w:before="1"/>
              <w:ind w:left="160"/>
              <w:rPr>
                <w:sz w:val="22"/>
              </w:rPr>
            </w:pPr>
            <w:r>
              <w:rPr>
                <w:sz w:val="22"/>
              </w:rPr>
              <w:t>(để</w:t>
            </w:r>
            <w:r>
              <w:rPr>
                <w:spacing w:val="-3"/>
                <w:sz w:val="22"/>
              </w:rPr>
              <w:t> </w:t>
            </w:r>
            <w:r>
              <w:rPr>
                <w:sz w:val="22"/>
              </w:rPr>
              <w:t>ghi</w:t>
            </w:r>
            <w:r>
              <w:rPr>
                <w:spacing w:val="-1"/>
                <w:sz w:val="22"/>
              </w:rPr>
              <w:t> </w:t>
            </w:r>
            <w:r>
              <w:rPr>
                <w:sz w:val="22"/>
              </w:rPr>
              <w:t>vào</w:t>
            </w:r>
            <w:r>
              <w:rPr>
                <w:spacing w:val="-1"/>
                <w:sz w:val="22"/>
              </w:rPr>
              <w:t> </w:t>
            </w:r>
            <w:r>
              <w:rPr>
                <w:sz w:val="22"/>
              </w:rPr>
              <w:t>sổ</w:t>
            </w:r>
            <w:r>
              <w:rPr>
                <w:spacing w:val="-3"/>
                <w:sz w:val="22"/>
              </w:rPr>
              <w:t> </w:t>
            </w:r>
            <w:r>
              <w:rPr>
                <w:sz w:val="22"/>
              </w:rPr>
              <w:t>hộ</w:t>
            </w:r>
            <w:r>
              <w:rPr>
                <w:spacing w:val="-1"/>
                <w:sz w:val="22"/>
              </w:rPr>
              <w:t> </w:t>
            </w:r>
            <w:r>
              <w:rPr>
                <w:spacing w:val="-2"/>
                <w:sz w:val="22"/>
              </w:rPr>
              <w:t>tịch);</w:t>
            </w:r>
          </w:p>
          <w:p>
            <w:pPr>
              <w:pStyle w:val="TableParagraph"/>
              <w:numPr>
                <w:ilvl w:val="0"/>
                <w:numId w:val="4"/>
              </w:numPr>
              <w:tabs>
                <w:tab w:pos="178" w:val="left" w:leader="none"/>
              </w:tabs>
              <w:spacing w:line="252" w:lineRule="exact" w:before="0" w:after="0"/>
              <w:ind w:left="177" w:right="0" w:hanging="128"/>
              <w:jc w:val="left"/>
              <w:rPr>
                <w:sz w:val="22"/>
              </w:rPr>
            </w:pPr>
            <w:r>
              <w:rPr>
                <w:sz w:val="22"/>
              </w:rPr>
              <w:t>Các</w:t>
            </w:r>
            <w:r>
              <w:rPr>
                <w:spacing w:val="-1"/>
                <w:sz w:val="22"/>
              </w:rPr>
              <w:t> </w:t>
            </w:r>
            <w:r>
              <w:rPr>
                <w:sz w:val="22"/>
              </w:rPr>
              <w:t>đương</w:t>
            </w:r>
            <w:r>
              <w:rPr>
                <w:spacing w:val="-3"/>
                <w:sz w:val="22"/>
              </w:rPr>
              <w:t> </w:t>
            </w:r>
            <w:r>
              <w:rPr>
                <w:spacing w:val="-5"/>
                <w:sz w:val="22"/>
              </w:rPr>
              <w:t>sự;</w:t>
            </w:r>
          </w:p>
          <w:p>
            <w:pPr>
              <w:pStyle w:val="TableParagraph"/>
              <w:numPr>
                <w:ilvl w:val="0"/>
                <w:numId w:val="4"/>
              </w:numPr>
              <w:tabs>
                <w:tab w:pos="175" w:val="left" w:leader="none"/>
              </w:tabs>
              <w:spacing w:line="252" w:lineRule="exact" w:before="0" w:after="0"/>
              <w:ind w:left="174" w:right="0" w:hanging="125"/>
              <w:jc w:val="left"/>
              <w:rPr>
                <w:sz w:val="22"/>
              </w:rPr>
            </w:pPr>
            <w:r>
              <w:rPr>
                <w:sz w:val="22"/>
              </w:rPr>
              <w:t>Lưu</w:t>
            </w:r>
            <w:r>
              <w:rPr>
                <w:spacing w:val="-3"/>
                <w:sz w:val="22"/>
              </w:rPr>
              <w:t> </w:t>
            </w:r>
            <w:r>
              <w:rPr>
                <w:sz w:val="22"/>
              </w:rPr>
              <w:t>hồ</w:t>
            </w:r>
            <w:r>
              <w:rPr>
                <w:spacing w:val="-1"/>
                <w:sz w:val="22"/>
              </w:rPr>
              <w:t> </w:t>
            </w:r>
            <w:r>
              <w:rPr>
                <w:sz w:val="22"/>
              </w:rPr>
              <w:t>sơ</w:t>
            </w:r>
            <w:r>
              <w:rPr>
                <w:spacing w:val="1"/>
                <w:sz w:val="22"/>
              </w:rPr>
              <w:t> </w:t>
            </w:r>
            <w:r>
              <w:rPr>
                <w:sz w:val="22"/>
              </w:rPr>
              <w:t>vụ</w:t>
            </w:r>
            <w:r>
              <w:rPr>
                <w:spacing w:val="-1"/>
                <w:sz w:val="22"/>
              </w:rPr>
              <w:t> </w:t>
            </w:r>
            <w:r>
              <w:rPr>
                <w:sz w:val="22"/>
              </w:rPr>
              <w:t>án,</w:t>
            </w:r>
            <w:r>
              <w:rPr>
                <w:spacing w:val="-1"/>
                <w:sz w:val="22"/>
              </w:rPr>
              <w:t> </w:t>
            </w:r>
            <w:r>
              <w:rPr>
                <w:sz w:val="22"/>
              </w:rPr>
              <w:t>án </w:t>
            </w:r>
            <w:r>
              <w:rPr>
                <w:spacing w:val="-4"/>
                <w:sz w:val="22"/>
              </w:rPr>
              <w:t>văn.</w:t>
            </w:r>
          </w:p>
        </w:tc>
        <w:tc>
          <w:tcPr>
            <w:tcW w:w="5723" w:type="dxa"/>
          </w:tcPr>
          <w:p>
            <w:pPr>
              <w:pStyle w:val="TableParagraph"/>
              <w:ind w:left="1082" w:firstLine="172"/>
              <w:rPr>
                <w:b/>
                <w:sz w:val="26"/>
              </w:rPr>
            </w:pPr>
            <w:r>
              <w:rPr>
                <w:b/>
                <w:sz w:val="26"/>
              </w:rPr>
              <w:t>TM. HỘI ĐỒNG XÉT XỬ SƠ THẨM THẨM</w:t>
            </w:r>
            <w:r>
              <w:rPr>
                <w:b/>
                <w:spacing w:val="-8"/>
                <w:sz w:val="26"/>
              </w:rPr>
              <w:t> </w:t>
            </w:r>
            <w:r>
              <w:rPr>
                <w:b/>
                <w:sz w:val="26"/>
              </w:rPr>
              <w:t>PHÁN</w:t>
            </w:r>
            <w:r>
              <w:rPr>
                <w:b/>
                <w:spacing w:val="-7"/>
                <w:sz w:val="26"/>
              </w:rPr>
              <w:t> </w:t>
            </w:r>
            <w:r>
              <w:rPr>
                <w:b/>
                <w:sz w:val="26"/>
              </w:rPr>
              <w:t>–</w:t>
            </w:r>
            <w:r>
              <w:rPr>
                <w:b/>
                <w:spacing w:val="-5"/>
                <w:sz w:val="26"/>
              </w:rPr>
              <w:t> </w:t>
            </w:r>
            <w:r>
              <w:rPr>
                <w:b/>
                <w:sz w:val="26"/>
              </w:rPr>
              <w:t>CHỦ</w:t>
            </w:r>
            <w:r>
              <w:rPr>
                <w:b/>
                <w:spacing w:val="-6"/>
                <w:sz w:val="26"/>
              </w:rPr>
              <w:t> </w:t>
            </w:r>
            <w:r>
              <w:rPr>
                <w:b/>
                <w:sz w:val="26"/>
              </w:rPr>
              <w:t>TỌA</w:t>
            </w:r>
            <w:r>
              <w:rPr>
                <w:b/>
                <w:spacing w:val="-8"/>
                <w:sz w:val="26"/>
              </w:rPr>
              <w:t> </w:t>
            </w:r>
            <w:r>
              <w:rPr>
                <w:b/>
                <w:sz w:val="26"/>
              </w:rPr>
              <w:t>PHIÊN</w:t>
            </w:r>
            <w:r>
              <w:rPr>
                <w:b/>
                <w:spacing w:val="-8"/>
                <w:sz w:val="26"/>
              </w:rPr>
              <w:t> </w:t>
            </w:r>
            <w:r>
              <w:rPr>
                <w:b/>
                <w:sz w:val="26"/>
              </w:rPr>
              <w:t>TÒA</w:t>
            </w:r>
          </w:p>
          <w:p>
            <w:pPr>
              <w:pStyle w:val="TableParagraph"/>
              <w:rPr>
                <w:sz w:val="28"/>
              </w:rPr>
            </w:pPr>
          </w:p>
          <w:p>
            <w:pPr>
              <w:pStyle w:val="TableParagraph"/>
              <w:spacing w:before="8"/>
              <w:rPr>
                <w:sz w:val="23"/>
              </w:rPr>
            </w:pPr>
          </w:p>
          <w:p>
            <w:pPr>
              <w:pStyle w:val="TableParagraph"/>
              <w:ind w:left="2595" w:right="1562"/>
              <w:jc w:val="center"/>
              <w:rPr>
                <w:b/>
                <w:sz w:val="26"/>
              </w:rPr>
            </w:pPr>
            <w:r>
              <w:rPr>
                <w:b/>
                <w:sz w:val="26"/>
              </w:rPr>
              <w:t>(đã</w:t>
            </w:r>
            <w:r>
              <w:rPr>
                <w:b/>
                <w:spacing w:val="-6"/>
                <w:sz w:val="26"/>
              </w:rPr>
              <w:t> </w:t>
            </w:r>
            <w:r>
              <w:rPr>
                <w:b/>
                <w:spacing w:val="-5"/>
                <w:sz w:val="26"/>
              </w:rPr>
              <w:t>ký)</w:t>
            </w:r>
          </w:p>
          <w:p>
            <w:pPr>
              <w:pStyle w:val="TableParagraph"/>
              <w:rPr>
                <w:sz w:val="28"/>
              </w:rPr>
            </w:pPr>
          </w:p>
          <w:p>
            <w:pPr>
              <w:pStyle w:val="TableParagraph"/>
              <w:spacing w:before="11"/>
              <w:rPr>
                <w:sz w:val="23"/>
              </w:rPr>
            </w:pPr>
          </w:p>
          <w:p>
            <w:pPr>
              <w:pStyle w:val="TableParagraph"/>
              <w:spacing w:line="302" w:lineRule="exact"/>
              <w:ind w:left="2599" w:right="1562"/>
              <w:jc w:val="center"/>
              <w:rPr>
                <w:b/>
                <w:sz w:val="28"/>
              </w:rPr>
            </w:pPr>
            <w:r>
              <w:rPr>
                <w:b/>
                <w:sz w:val="28"/>
              </w:rPr>
              <w:t>Lê</w:t>
            </w:r>
            <w:r>
              <w:rPr>
                <w:b/>
                <w:spacing w:val="-3"/>
                <w:sz w:val="28"/>
              </w:rPr>
              <w:t> </w:t>
            </w:r>
            <w:r>
              <w:rPr>
                <w:b/>
                <w:sz w:val="28"/>
              </w:rPr>
              <w:t>Long </w:t>
            </w:r>
            <w:r>
              <w:rPr>
                <w:b/>
                <w:spacing w:val="-5"/>
                <w:sz w:val="28"/>
              </w:rPr>
              <w:t>Sơn</w:t>
            </w:r>
          </w:p>
        </w:tc>
      </w:tr>
    </w:tbl>
    <w:sectPr>
      <w:pgSz w:w="11910" w:h="16850"/>
      <w:pgMar w:header="0" w:footer="756" w:top="1060" w:bottom="940" w:left="154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type id="_x0000_t202" o:spt="202" coordsize="21600,21600" path="m,l,21600r21600,l21600,xe">
          <v:stroke joinstyle="miter"/>
          <v:path gradientshapeok="t" o:connecttype="rect"/>
        </v:shapetype>
        <v:shape style="position:absolute;margin-left:305.350006pt;margin-top:793.229126pt;width:14.2pt;height:20.350pt;mso-position-horizontal-relative:page;mso-position-vertical-relative:page;z-index:-15799296" type="#_x0000_t202" id="docshape3" filled="false" stroked="false">
          <v:textbox inset="0,0,0,0">
            <w:txbxContent>
              <w:p>
                <w:pPr>
                  <w:pStyle w:val="BodyText"/>
                  <w:spacing w:before="54"/>
                  <w:ind w:left="60" w:firstLine="0"/>
                  <w:jc w:val="left"/>
                  <w:rPr>
                    <w:rFonts w:ascii="Calibri"/>
                  </w:rPr>
                </w:pPr>
                <w:r>
                  <w:rPr>
                    <w:rFonts w:ascii="Calibri"/>
                    <w:w w:val="100"/>
                  </w:rPr>
                  <w:fldChar w:fldCharType="begin"/>
                </w:r>
                <w:r>
                  <w:rPr>
                    <w:rFonts w:ascii="Calibri"/>
                    <w:w w:val="100"/>
                  </w:rPr>
                  <w:instrText> PAGE </w:instrText>
                </w:r>
                <w:r>
                  <w:rPr>
                    <w:rFonts w:ascii="Calibri"/>
                    <w:w w:val="100"/>
                  </w:rPr>
                  <w:fldChar w:fldCharType="separate"/>
                </w:r>
                <w:r>
                  <w:rPr>
                    <w:rFonts w:ascii="Calibri"/>
                    <w:w w:val="100"/>
                  </w:rPr>
                  <w:t>2</w:t>
                </w:r>
                <w:r>
                  <w:rPr>
                    <w:rFonts w:ascii="Calibri"/>
                    <w:w w:val="10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74" w:hanging="125"/>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506" w:hanging="125"/>
      </w:pPr>
      <w:rPr>
        <w:rFonts w:hint="default"/>
        <w:lang w:val="vi" w:eastAsia="en-US" w:bidi="ar-SA"/>
      </w:rPr>
    </w:lvl>
    <w:lvl w:ilvl="2">
      <w:start w:val="0"/>
      <w:numFmt w:val="bullet"/>
      <w:lvlText w:val="•"/>
      <w:lvlJc w:val="left"/>
      <w:pPr>
        <w:ind w:left="832" w:hanging="125"/>
      </w:pPr>
      <w:rPr>
        <w:rFonts w:hint="default"/>
        <w:lang w:val="vi" w:eastAsia="en-US" w:bidi="ar-SA"/>
      </w:rPr>
    </w:lvl>
    <w:lvl w:ilvl="3">
      <w:start w:val="0"/>
      <w:numFmt w:val="bullet"/>
      <w:lvlText w:val="•"/>
      <w:lvlJc w:val="left"/>
      <w:pPr>
        <w:ind w:left="1158" w:hanging="125"/>
      </w:pPr>
      <w:rPr>
        <w:rFonts w:hint="default"/>
        <w:lang w:val="vi" w:eastAsia="en-US" w:bidi="ar-SA"/>
      </w:rPr>
    </w:lvl>
    <w:lvl w:ilvl="4">
      <w:start w:val="0"/>
      <w:numFmt w:val="bullet"/>
      <w:lvlText w:val="•"/>
      <w:lvlJc w:val="left"/>
      <w:pPr>
        <w:ind w:left="1484" w:hanging="125"/>
      </w:pPr>
      <w:rPr>
        <w:rFonts w:hint="default"/>
        <w:lang w:val="vi" w:eastAsia="en-US" w:bidi="ar-SA"/>
      </w:rPr>
    </w:lvl>
    <w:lvl w:ilvl="5">
      <w:start w:val="0"/>
      <w:numFmt w:val="bullet"/>
      <w:lvlText w:val="•"/>
      <w:lvlJc w:val="left"/>
      <w:pPr>
        <w:ind w:left="1810" w:hanging="125"/>
      </w:pPr>
      <w:rPr>
        <w:rFonts w:hint="default"/>
        <w:lang w:val="vi" w:eastAsia="en-US" w:bidi="ar-SA"/>
      </w:rPr>
    </w:lvl>
    <w:lvl w:ilvl="6">
      <w:start w:val="0"/>
      <w:numFmt w:val="bullet"/>
      <w:lvlText w:val="•"/>
      <w:lvlJc w:val="left"/>
      <w:pPr>
        <w:ind w:left="2136" w:hanging="125"/>
      </w:pPr>
      <w:rPr>
        <w:rFonts w:hint="default"/>
        <w:lang w:val="vi" w:eastAsia="en-US" w:bidi="ar-SA"/>
      </w:rPr>
    </w:lvl>
    <w:lvl w:ilvl="7">
      <w:start w:val="0"/>
      <w:numFmt w:val="bullet"/>
      <w:lvlText w:val="•"/>
      <w:lvlJc w:val="left"/>
      <w:pPr>
        <w:ind w:left="2462" w:hanging="125"/>
      </w:pPr>
      <w:rPr>
        <w:rFonts w:hint="default"/>
        <w:lang w:val="vi" w:eastAsia="en-US" w:bidi="ar-SA"/>
      </w:rPr>
    </w:lvl>
    <w:lvl w:ilvl="8">
      <w:start w:val="0"/>
      <w:numFmt w:val="bullet"/>
      <w:lvlText w:val="•"/>
      <w:lvlJc w:val="left"/>
      <w:pPr>
        <w:ind w:left="2788" w:hanging="125"/>
      </w:pPr>
      <w:rPr>
        <w:rFonts w:hint="default"/>
        <w:lang w:val="vi" w:eastAsia="en-US" w:bidi="ar-SA"/>
      </w:rPr>
    </w:lvl>
  </w:abstractNum>
  <w:abstractNum w:abstractNumId="2">
    <w:multiLevelType w:val="hybridMultilevel"/>
    <w:lvl w:ilvl="0">
      <w:start w:val="0"/>
      <w:numFmt w:val="bullet"/>
      <w:lvlText w:val="-"/>
      <w:lvlJc w:val="left"/>
      <w:pPr>
        <w:ind w:left="162" w:hanging="164"/>
      </w:pPr>
      <w:rPr>
        <w:rFonts w:hint="default" w:ascii="Times New Roman" w:hAnsi="Times New Roman" w:eastAsia="Times New Roman" w:cs="Times New Roman"/>
        <w:w w:val="100"/>
        <w:lang w:val="vi" w:eastAsia="en-US" w:bidi="ar-SA"/>
      </w:rPr>
    </w:lvl>
    <w:lvl w:ilvl="1">
      <w:start w:val="0"/>
      <w:numFmt w:val="bullet"/>
      <w:lvlText w:val="•"/>
      <w:lvlJc w:val="left"/>
      <w:pPr>
        <w:ind w:left="1124" w:hanging="164"/>
      </w:pPr>
      <w:rPr>
        <w:rFonts w:hint="default"/>
        <w:lang w:val="vi" w:eastAsia="en-US" w:bidi="ar-SA"/>
      </w:rPr>
    </w:lvl>
    <w:lvl w:ilvl="2">
      <w:start w:val="0"/>
      <w:numFmt w:val="bullet"/>
      <w:lvlText w:val="•"/>
      <w:lvlJc w:val="left"/>
      <w:pPr>
        <w:ind w:left="2089" w:hanging="164"/>
      </w:pPr>
      <w:rPr>
        <w:rFonts w:hint="default"/>
        <w:lang w:val="vi" w:eastAsia="en-US" w:bidi="ar-SA"/>
      </w:rPr>
    </w:lvl>
    <w:lvl w:ilvl="3">
      <w:start w:val="0"/>
      <w:numFmt w:val="bullet"/>
      <w:lvlText w:val="•"/>
      <w:lvlJc w:val="left"/>
      <w:pPr>
        <w:ind w:left="3053" w:hanging="164"/>
      </w:pPr>
      <w:rPr>
        <w:rFonts w:hint="default"/>
        <w:lang w:val="vi" w:eastAsia="en-US" w:bidi="ar-SA"/>
      </w:rPr>
    </w:lvl>
    <w:lvl w:ilvl="4">
      <w:start w:val="0"/>
      <w:numFmt w:val="bullet"/>
      <w:lvlText w:val="•"/>
      <w:lvlJc w:val="left"/>
      <w:pPr>
        <w:ind w:left="4018" w:hanging="164"/>
      </w:pPr>
      <w:rPr>
        <w:rFonts w:hint="default"/>
        <w:lang w:val="vi" w:eastAsia="en-US" w:bidi="ar-SA"/>
      </w:rPr>
    </w:lvl>
    <w:lvl w:ilvl="5">
      <w:start w:val="0"/>
      <w:numFmt w:val="bullet"/>
      <w:lvlText w:val="•"/>
      <w:lvlJc w:val="left"/>
      <w:pPr>
        <w:ind w:left="4983" w:hanging="164"/>
      </w:pPr>
      <w:rPr>
        <w:rFonts w:hint="default"/>
        <w:lang w:val="vi" w:eastAsia="en-US" w:bidi="ar-SA"/>
      </w:rPr>
    </w:lvl>
    <w:lvl w:ilvl="6">
      <w:start w:val="0"/>
      <w:numFmt w:val="bullet"/>
      <w:lvlText w:val="•"/>
      <w:lvlJc w:val="left"/>
      <w:pPr>
        <w:ind w:left="5947" w:hanging="164"/>
      </w:pPr>
      <w:rPr>
        <w:rFonts w:hint="default"/>
        <w:lang w:val="vi" w:eastAsia="en-US" w:bidi="ar-SA"/>
      </w:rPr>
    </w:lvl>
    <w:lvl w:ilvl="7">
      <w:start w:val="0"/>
      <w:numFmt w:val="bullet"/>
      <w:lvlText w:val="•"/>
      <w:lvlJc w:val="left"/>
      <w:pPr>
        <w:ind w:left="6912" w:hanging="164"/>
      </w:pPr>
      <w:rPr>
        <w:rFonts w:hint="default"/>
        <w:lang w:val="vi" w:eastAsia="en-US" w:bidi="ar-SA"/>
      </w:rPr>
    </w:lvl>
    <w:lvl w:ilvl="8">
      <w:start w:val="0"/>
      <w:numFmt w:val="bullet"/>
      <w:lvlText w:val="•"/>
      <w:lvlJc w:val="left"/>
      <w:pPr>
        <w:ind w:left="7877" w:hanging="164"/>
      </w:pPr>
      <w:rPr>
        <w:rFonts w:hint="default"/>
        <w:lang w:val="vi" w:eastAsia="en-US" w:bidi="ar-SA"/>
      </w:rPr>
    </w:lvl>
  </w:abstractNum>
  <w:abstractNum w:abstractNumId="1">
    <w:multiLevelType w:val="hybridMultilevel"/>
    <w:lvl w:ilvl="0">
      <w:start w:val="1"/>
      <w:numFmt w:val="decimal"/>
      <w:lvlText w:val="[%1]"/>
      <w:lvlJc w:val="left"/>
      <w:pPr>
        <w:ind w:left="162" w:hanging="415"/>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124" w:hanging="415"/>
      </w:pPr>
      <w:rPr>
        <w:rFonts w:hint="default"/>
        <w:lang w:val="vi" w:eastAsia="en-US" w:bidi="ar-SA"/>
      </w:rPr>
    </w:lvl>
    <w:lvl w:ilvl="2">
      <w:start w:val="0"/>
      <w:numFmt w:val="bullet"/>
      <w:lvlText w:val="•"/>
      <w:lvlJc w:val="left"/>
      <w:pPr>
        <w:ind w:left="2089" w:hanging="415"/>
      </w:pPr>
      <w:rPr>
        <w:rFonts w:hint="default"/>
        <w:lang w:val="vi" w:eastAsia="en-US" w:bidi="ar-SA"/>
      </w:rPr>
    </w:lvl>
    <w:lvl w:ilvl="3">
      <w:start w:val="0"/>
      <w:numFmt w:val="bullet"/>
      <w:lvlText w:val="•"/>
      <w:lvlJc w:val="left"/>
      <w:pPr>
        <w:ind w:left="3053" w:hanging="415"/>
      </w:pPr>
      <w:rPr>
        <w:rFonts w:hint="default"/>
        <w:lang w:val="vi" w:eastAsia="en-US" w:bidi="ar-SA"/>
      </w:rPr>
    </w:lvl>
    <w:lvl w:ilvl="4">
      <w:start w:val="0"/>
      <w:numFmt w:val="bullet"/>
      <w:lvlText w:val="•"/>
      <w:lvlJc w:val="left"/>
      <w:pPr>
        <w:ind w:left="4018" w:hanging="415"/>
      </w:pPr>
      <w:rPr>
        <w:rFonts w:hint="default"/>
        <w:lang w:val="vi" w:eastAsia="en-US" w:bidi="ar-SA"/>
      </w:rPr>
    </w:lvl>
    <w:lvl w:ilvl="5">
      <w:start w:val="0"/>
      <w:numFmt w:val="bullet"/>
      <w:lvlText w:val="•"/>
      <w:lvlJc w:val="left"/>
      <w:pPr>
        <w:ind w:left="4983" w:hanging="415"/>
      </w:pPr>
      <w:rPr>
        <w:rFonts w:hint="default"/>
        <w:lang w:val="vi" w:eastAsia="en-US" w:bidi="ar-SA"/>
      </w:rPr>
    </w:lvl>
    <w:lvl w:ilvl="6">
      <w:start w:val="0"/>
      <w:numFmt w:val="bullet"/>
      <w:lvlText w:val="•"/>
      <w:lvlJc w:val="left"/>
      <w:pPr>
        <w:ind w:left="5947" w:hanging="415"/>
      </w:pPr>
      <w:rPr>
        <w:rFonts w:hint="default"/>
        <w:lang w:val="vi" w:eastAsia="en-US" w:bidi="ar-SA"/>
      </w:rPr>
    </w:lvl>
    <w:lvl w:ilvl="7">
      <w:start w:val="0"/>
      <w:numFmt w:val="bullet"/>
      <w:lvlText w:val="•"/>
      <w:lvlJc w:val="left"/>
      <w:pPr>
        <w:ind w:left="6912" w:hanging="415"/>
      </w:pPr>
      <w:rPr>
        <w:rFonts w:hint="default"/>
        <w:lang w:val="vi" w:eastAsia="en-US" w:bidi="ar-SA"/>
      </w:rPr>
    </w:lvl>
    <w:lvl w:ilvl="8">
      <w:start w:val="0"/>
      <w:numFmt w:val="bullet"/>
      <w:lvlText w:val="•"/>
      <w:lvlJc w:val="left"/>
      <w:pPr>
        <w:ind w:left="7877" w:hanging="415"/>
      </w:pPr>
      <w:rPr>
        <w:rFonts w:hint="default"/>
        <w:lang w:val="vi" w:eastAsia="en-US" w:bidi="ar-SA"/>
      </w:rPr>
    </w:lvl>
  </w:abstractNum>
  <w:abstractNum w:abstractNumId="0">
    <w:multiLevelType w:val="hybridMultilevel"/>
    <w:lvl w:ilvl="0">
      <w:start w:val="1"/>
      <w:numFmt w:val="decimal"/>
      <w:lvlText w:val="%1."/>
      <w:lvlJc w:val="left"/>
      <w:pPr>
        <w:ind w:left="1088" w:hanging="360"/>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62" w:hanging="154"/>
      </w:pPr>
      <w:rPr>
        <w:rFonts w:hint="default" w:ascii="Times New Roman" w:hAnsi="Times New Roman" w:eastAsia="Times New Roman" w:cs="Times New Roman"/>
        <w:w w:val="100"/>
        <w:lang w:val="vi" w:eastAsia="en-US" w:bidi="ar-SA"/>
      </w:rPr>
    </w:lvl>
    <w:lvl w:ilvl="2">
      <w:start w:val="0"/>
      <w:numFmt w:val="bullet"/>
      <w:lvlText w:val="•"/>
      <w:lvlJc w:val="left"/>
      <w:pPr>
        <w:ind w:left="2049" w:hanging="154"/>
      </w:pPr>
      <w:rPr>
        <w:rFonts w:hint="default"/>
        <w:lang w:val="vi" w:eastAsia="en-US" w:bidi="ar-SA"/>
      </w:rPr>
    </w:lvl>
    <w:lvl w:ilvl="3">
      <w:start w:val="0"/>
      <w:numFmt w:val="bullet"/>
      <w:lvlText w:val="•"/>
      <w:lvlJc w:val="left"/>
      <w:pPr>
        <w:ind w:left="3019" w:hanging="154"/>
      </w:pPr>
      <w:rPr>
        <w:rFonts w:hint="default"/>
        <w:lang w:val="vi" w:eastAsia="en-US" w:bidi="ar-SA"/>
      </w:rPr>
    </w:lvl>
    <w:lvl w:ilvl="4">
      <w:start w:val="0"/>
      <w:numFmt w:val="bullet"/>
      <w:lvlText w:val="•"/>
      <w:lvlJc w:val="left"/>
      <w:pPr>
        <w:ind w:left="3988" w:hanging="154"/>
      </w:pPr>
      <w:rPr>
        <w:rFonts w:hint="default"/>
        <w:lang w:val="vi" w:eastAsia="en-US" w:bidi="ar-SA"/>
      </w:rPr>
    </w:lvl>
    <w:lvl w:ilvl="5">
      <w:start w:val="0"/>
      <w:numFmt w:val="bullet"/>
      <w:lvlText w:val="•"/>
      <w:lvlJc w:val="left"/>
      <w:pPr>
        <w:ind w:left="4958" w:hanging="154"/>
      </w:pPr>
      <w:rPr>
        <w:rFonts w:hint="default"/>
        <w:lang w:val="vi" w:eastAsia="en-US" w:bidi="ar-SA"/>
      </w:rPr>
    </w:lvl>
    <w:lvl w:ilvl="6">
      <w:start w:val="0"/>
      <w:numFmt w:val="bullet"/>
      <w:lvlText w:val="•"/>
      <w:lvlJc w:val="left"/>
      <w:pPr>
        <w:ind w:left="5928" w:hanging="154"/>
      </w:pPr>
      <w:rPr>
        <w:rFonts w:hint="default"/>
        <w:lang w:val="vi" w:eastAsia="en-US" w:bidi="ar-SA"/>
      </w:rPr>
    </w:lvl>
    <w:lvl w:ilvl="7">
      <w:start w:val="0"/>
      <w:numFmt w:val="bullet"/>
      <w:lvlText w:val="•"/>
      <w:lvlJc w:val="left"/>
      <w:pPr>
        <w:ind w:left="6897" w:hanging="154"/>
      </w:pPr>
      <w:rPr>
        <w:rFonts w:hint="default"/>
        <w:lang w:val="vi" w:eastAsia="en-US" w:bidi="ar-SA"/>
      </w:rPr>
    </w:lvl>
    <w:lvl w:ilvl="8">
      <w:start w:val="0"/>
      <w:numFmt w:val="bullet"/>
      <w:lvlText w:val="•"/>
      <w:lvlJc w:val="left"/>
      <w:pPr>
        <w:ind w:left="7867" w:hanging="15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59"/>
      <w:ind w:left="162" w:firstLine="566"/>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65"/>
      <w:ind w:left="3203" w:right="1726"/>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59"/>
      <w:ind w:left="162" w:firstLine="56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 an An Khe</dc:creator>
  <dc:title>TOAØ AÙN NHAÂN DAÂN</dc:title>
  <dcterms:created xsi:type="dcterms:W3CDTF">2022-10-16T09:04:31Z</dcterms:created>
  <dcterms:modified xsi:type="dcterms:W3CDTF">2022-10-16T09:04:31Z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Microsoft® Word 2016</vt:lpwstr>
  </property>
  <property fmtid="{D5CDD505-2E9C-101B-9397-08002B2CF9AE}" pid="4" name="LastSaved">
    <vt:filetime>2022-10-16T00:00:00Z</vt:filetime>
  </property>
  <property fmtid="{D5CDD505-2E9C-101B-9397-08002B2CF9AE}" pid="5" name="Producer">
    <vt:lpwstr>Microsoft® Word 2016</vt:lpwstr>
  </property>
</Properties>
</file>