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100" w:val="left" w:leader="none"/>
        </w:tabs>
        <w:spacing w:line="322" w:lineRule="exact" w:before="69"/>
        <w:ind w:left="100" w:right="0" w:firstLine="0"/>
        <w:jc w:val="left"/>
        <w:rPr>
          <w:b/>
          <w:sz w:val="28"/>
        </w:rPr>
      </w:pPr>
      <w:r>
        <w:rPr>
          <w:b/>
          <w:sz w:val="28"/>
        </w:rPr>
        <w:t>TÒA</w:t>
      </w:r>
      <w:r>
        <w:rPr>
          <w:b/>
          <w:spacing w:val="-4"/>
          <w:sz w:val="28"/>
        </w:rPr>
        <w:t> </w:t>
      </w:r>
      <w:r>
        <w:rPr>
          <w:b/>
          <w:sz w:val="28"/>
        </w:rPr>
        <w:t>ÁN</w:t>
      </w:r>
      <w:r>
        <w:rPr>
          <w:b/>
          <w:spacing w:val="-3"/>
          <w:sz w:val="28"/>
        </w:rPr>
        <w:t> </w:t>
      </w:r>
      <w:r>
        <w:rPr>
          <w:b/>
          <w:sz w:val="28"/>
        </w:rPr>
        <w:t>NHÂN</w:t>
      </w:r>
      <w:r>
        <w:rPr>
          <w:b/>
          <w:spacing w:val="-2"/>
          <w:sz w:val="28"/>
        </w:rPr>
        <w:t> </w:t>
      </w:r>
      <w:r>
        <w:rPr>
          <w:b/>
          <w:spacing w:val="-5"/>
          <w:sz w:val="28"/>
        </w:rPr>
        <w:t>DÂN</w:t>
      </w:r>
      <w:r>
        <w:rPr>
          <w:b/>
          <w:sz w:val="28"/>
        </w:rPr>
        <w:tab/>
        <w:t>CỘNG</w:t>
      </w:r>
      <w:r>
        <w:rPr>
          <w:b/>
          <w:spacing w:val="-4"/>
          <w:sz w:val="28"/>
        </w:rPr>
        <w:t> </w:t>
      </w:r>
      <w:r>
        <w:rPr>
          <w:b/>
          <w:sz w:val="28"/>
        </w:rPr>
        <w:t>HÒA</w:t>
      </w:r>
      <w:r>
        <w:rPr>
          <w:b/>
          <w:spacing w:val="-3"/>
          <w:sz w:val="28"/>
        </w:rPr>
        <w:t> </w:t>
      </w:r>
      <w:r>
        <w:rPr>
          <w:b/>
          <w:sz w:val="28"/>
        </w:rPr>
        <w:t>XÃ</w:t>
      </w:r>
      <w:r>
        <w:rPr>
          <w:b/>
          <w:spacing w:val="-3"/>
          <w:sz w:val="28"/>
        </w:rPr>
        <w:t> </w:t>
      </w:r>
      <w:r>
        <w:rPr>
          <w:b/>
          <w:sz w:val="28"/>
        </w:rPr>
        <w:t>HỘI</w:t>
      </w:r>
      <w:r>
        <w:rPr>
          <w:b/>
          <w:spacing w:val="67"/>
          <w:sz w:val="28"/>
        </w:rPr>
        <w:t> </w:t>
      </w:r>
      <w:r>
        <w:rPr>
          <w:b/>
          <w:sz w:val="28"/>
        </w:rPr>
        <w:t>CHỦ</w:t>
      </w:r>
      <w:r>
        <w:rPr>
          <w:b/>
          <w:spacing w:val="-2"/>
          <w:sz w:val="28"/>
        </w:rPr>
        <w:t> </w:t>
      </w:r>
      <w:r>
        <w:rPr>
          <w:b/>
          <w:sz w:val="28"/>
        </w:rPr>
        <w:t>NGHĨA</w:t>
      </w:r>
      <w:r>
        <w:rPr>
          <w:b/>
          <w:spacing w:val="65"/>
          <w:sz w:val="28"/>
        </w:rPr>
        <w:t> </w:t>
      </w:r>
      <w:r>
        <w:rPr>
          <w:b/>
          <w:sz w:val="28"/>
        </w:rPr>
        <w:t>VIỆT</w:t>
      </w:r>
      <w:r>
        <w:rPr>
          <w:b/>
          <w:spacing w:val="67"/>
          <w:sz w:val="28"/>
        </w:rPr>
        <w:t> </w:t>
      </w:r>
      <w:r>
        <w:rPr>
          <w:b/>
          <w:spacing w:val="-5"/>
          <w:sz w:val="28"/>
        </w:rPr>
        <w:t>NAM</w:t>
      </w:r>
    </w:p>
    <w:p>
      <w:pPr>
        <w:tabs>
          <w:tab w:pos="4589" w:val="left" w:leader="none"/>
        </w:tabs>
        <w:spacing w:line="319" w:lineRule="exact" w:before="0"/>
        <w:ind w:left="100" w:right="0" w:firstLine="0"/>
        <w:jc w:val="left"/>
        <w:rPr>
          <w:b/>
          <w:sz w:val="28"/>
        </w:rPr>
      </w:pPr>
      <w:r>
        <w:rPr>
          <w:b/>
          <w:sz w:val="28"/>
        </w:rPr>
        <w:t>HUYỆN</w:t>
      </w:r>
      <w:r>
        <w:rPr>
          <w:b/>
          <w:spacing w:val="-8"/>
          <w:sz w:val="28"/>
        </w:rPr>
        <w:t> </w:t>
      </w:r>
      <w:r>
        <w:rPr>
          <w:b/>
          <w:sz w:val="28"/>
        </w:rPr>
        <w:t>MANG</w:t>
      </w:r>
      <w:r>
        <w:rPr>
          <w:b/>
          <w:spacing w:val="-5"/>
          <w:sz w:val="28"/>
        </w:rPr>
        <w:t> </w:t>
      </w:r>
      <w:r>
        <w:rPr>
          <w:b/>
          <w:spacing w:val="-4"/>
          <w:sz w:val="28"/>
        </w:rPr>
        <w:t>THÍT</w:t>
      </w:r>
      <w:r>
        <w:rPr>
          <w:b/>
          <w:sz w:val="28"/>
        </w:rPr>
        <w:tab/>
        <w:t>Độc</w:t>
      </w:r>
      <w:r>
        <w:rPr>
          <w:b/>
          <w:spacing w:val="-2"/>
          <w:sz w:val="28"/>
        </w:rPr>
        <w:t> </w:t>
      </w:r>
      <w:r>
        <w:rPr>
          <w:b/>
          <w:sz w:val="28"/>
        </w:rPr>
        <w:t>lập</w:t>
      </w:r>
      <w:r>
        <w:rPr>
          <w:b/>
          <w:spacing w:val="-4"/>
          <w:sz w:val="28"/>
        </w:rPr>
        <w:t> </w:t>
      </w:r>
      <w:r>
        <w:rPr>
          <w:b/>
          <w:sz w:val="28"/>
        </w:rPr>
        <w:t>–</w:t>
      </w:r>
      <w:r>
        <w:rPr>
          <w:b/>
          <w:spacing w:val="-1"/>
          <w:sz w:val="28"/>
        </w:rPr>
        <w:t> </w:t>
      </w:r>
      <w:r>
        <w:rPr>
          <w:b/>
          <w:sz w:val="28"/>
        </w:rPr>
        <w:t>Tự</w:t>
      </w:r>
      <w:r>
        <w:rPr>
          <w:b/>
          <w:spacing w:val="-2"/>
          <w:sz w:val="28"/>
        </w:rPr>
        <w:t> </w:t>
      </w:r>
      <w:r>
        <w:rPr>
          <w:b/>
          <w:sz w:val="28"/>
        </w:rPr>
        <w:t>do</w:t>
      </w:r>
      <w:r>
        <w:rPr>
          <w:b/>
          <w:spacing w:val="-3"/>
          <w:sz w:val="28"/>
        </w:rPr>
        <w:t> </w:t>
      </w:r>
      <w:r>
        <w:rPr>
          <w:b/>
          <w:sz w:val="28"/>
        </w:rPr>
        <w:t>–</w:t>
      </w:r>
      <w:r>
        <w:rPr>
          <w:b/>
          <w:spacing w:val="-1"/>
          <w:sz w:val="28"/>
        </w:rPr>
        <w:t> </w:t>
      </w:r>
      <w:r>
        <w:rPr>
          <w:b/>
          <w:sz w:val="28"/>
        </w:rPr>
        <w:t>Hạnh</w:t>
      </w:r>
      <w:r>
        <w:rPr>
          <w:b/>
          <w:spacing w:val="-1"/>
          <w:sz w:val="28"/>
        </w:rPr>
        <w:t> </w:t>
      </w:r>
      <w:r>
        <w:rPr>
          <w:b/>
          <w:spacing w:val="-4"/>
          <w:sz w:val="28"/>
        </w:rPr>
        <w:t>phúc</w:t>
      </w:r>
    </w:p>
    <w:p>
      <w:pPr>
        <w:pStyle w:val="BodyText"/>
        <w:spacing w:line="320" w:lineRule="exact"/>
        <w:ind w:left="170"/>
        <w:jc w:val="left"/>
      </w:pPr>
      <w:r>
        <w:rPr/>
        <w:pict>
          <v:line style="position:absolute;mso-position-horizontal-relative:page;mso-position-vertical-relative:paragraph;z-index:15728640" from="287.950012pt,1.800997pt" to="458.950012pt,1.800997pt" stroked="true" strokeweight=".75pt" strokecolor="#000000">
            <v:stroke dashstyle="solid"/>
            <w10:wrap type="none"/>
          </v:line>
        </w:pict>
      </w:r>
      <w:r>
        <w:rPr/>
        <w:t>TỈN</w:t>
      </w:r>
      <w:r>
        <w:rPr>
          <w:u w:val="single"/>
        </w:rPr>
        <w:t>H</w:t>
      </w:r>
      <w:r>
        <w:rPr>
          <w:spacing w:val="-4"/>
          <w:u w:val="single"/>
        </w:rPr>
        <w:t> </w:t>
      </w:r>
      <w:r>
        <w:rPr>
          <w:u w:val="single"/>
        </w:rPr>
        <w:t>VĨNH</w:t>
      </w:r>
      <w:r>
        <w:rPr>
          <w:spacing w:val="-3"/>
          <w:u w:val="single"/>
        </w:rPr>
        <w:t> </w:t>
      </w:r>
      <w:r>
        <w:rPr>
          <w:spacing w:val="-4"/>
          <w:u w:val="single"/>
        </w:rPr>
        <w:t>L</w:t>
      </w:r>
      <w:r>
        <w:rPr>
          <w:spacing w:val="-4"/>
        </w:rPr>
        <w:t>ONG</w:t>
      </w:r>
    </w:p>
    <w:p>
      <w:pPr>
        <w:tabs>
          <w:tab w:pos="5508" w:val="left" w:leader="none"/>
        </w:tabs>
        <w:spacing w:before="43"/>
        <w:ind w:left="100" w:right="0" w:firstLine="0"/>
        <w:jc w:val="left"/>
        <w:rPr>
          <w:i/>
          <w:sz w:val="26"/>
        </w:rPr>
      </w:pPr>
      <w:r>
        <w:rPr>
          <w:sz w:val="28"/>
        </w:rPr>
        <w:t>Số:</w:t>
      </w:r>
      <w:r>
        <w:rPr>
          <w:spacing w:val="-9"/>
          <w:sz w:val="28"/>
        </w:rPr>
        <w:t> </w:t>
      </w:r>
      <w:r>
        <w:rPr>
          <w:sz w:val="28"/>
        </w:rPr>
        <w:t>07/2019/QĐST-</w:t>
      </w:r>
      <w:r>
        <w:rPr>
          <w:spacing w:val="-8"/>
          <w:sz w:val="28"/>
        </w:rPr>
        <w:t> </w:t>
      </w:r>
      <w:r>
        <w:rPr>
          <w:spacing w:val="-4"/>
          <w:sz w:val="28"/>
        </w:rPr>
        <w:t>KDTM</w:t>
      </w:r>
      <w:r>
        <w:rPr>
          <w:sz w:val="28"/>
        </w:rPr>
        <w:tab/>
      </w:r>
      <w:r>
        <w:rPr>
          <w:i/>
          <w:sz w:val="26"/>
        </w:rPr>
        <w:t>Mang</w:t>
      </w:r>
      <w:r>
        <w:rPr>
          <w:i/>
          <w:spacing w:val="-3"/>
          <w:sz w:val="26"/>
        </w:rPr>
        <w:t> </w:t>
      </w:r>
      <w:r>
        <w:rPr>
          <w:i/>
          <w:sz w:val="26"/>
        </w:rPr>
        <w:t>Thít,</w:t>
      </w:r>
      <w:r>
        <w:rPr>
          <w:i/>
          <w:spacing w:val="-6"/>
          <w:sz w:val="26"/>
        </w:rPr>
        <w:t> </w:t>
      </w:r>
      <w:r>
        <w:rPr>
          <w:i/>
          <w:sz w:val="26"/>
        </w:rPr>
        <w:t>ngày</w:t>
      </w:r>
      <w:r>
        <w:rPr>
          <w:i/>
          <w:spacing w:val="-3"/>
          <w:sz w:val="26"/>
        </w:rPr>
        <w:t> </w:t>
      </w:r>
      <w:r>
        <w:rPr>
          <w:i/>
          <w:sz w:val="26"/>
        </w:rPr>
        <w:t>26</w:t>
      </w:r>
      <w:r>
        <w:rPr>
          <w:i/>
          <w:spacing w:val="-6"/>
          <w:sz w:val="26"/>
        </w:rPr>
        <w:t> </w:t>
      </w:r>
      <w:r>
        <w:rPr>
          <w:i/>
          <w:sz w:val="26"/>
        </w:rPr>
        <w:t>tháng</w:t>
      </w:r>
      <w:r>
        <w:rPr>
          <w:i/>
          <w:spacing w:val="-5"/>
          <w:sz w:val="26"/>
        </w:rPr>
        <w:t> </w:t>
      </w:r>
      <w:r>
        <w:rPr>
          <w:i/>
          <w:sz w:val="26"/>
        </w:rPr>
        <w:t>8</w:t>
      </w:r>
      <w:r>
        <w:rPr>
          <w:i/>
          <w:spacing w:val="-3"/>
          <w:sz w:val="26"/>
        </w:rPr>
        <w:t> </w:t>
      </w:r>
      <w:r>
        <w:rPr>
          <w:i/>
          <w:sz w:val="26"/>
        </w:rPr>
        <w:t>năm</w:t>
      </w:r>
      <w:r>
        <w:rPr>
          <w:i/>
          <w:spacing w:val="-6"/>
          <w:sz w:val="26"/>
        </w:rPr>
        <w:t> </w:t>
      </w:r>
      <w:r>
        <w:rPr>
          <w:i/>
          <w:spacing w:val="-4"/>
          <w:sz w:val="26"/>
        </w:rPr>
        <w:t>2019</w:t>
      </w:r>
    </w:p>
    <w:p>
      <w:pPr>
        <w:pStyle w:val="BodyText"/>
        <w:spacing w:before="6"/>
        <w:ind w:left="0"/>
        <w:jc w:val="left"/>
        <w:rPr>
          <w:i/>
        </w:rPr>
      </w:pPr>
    </w:p>
    <w:p>
      <w:pPr>
        <w:spacing w:line="322" w:lineRule="exact" w:before="0"/>
        <w:ind w:left="2339" w:right="2346" w:firstLine="0"/>
        <w:jc w:val="center"/>
        <w:rPr>
          <w:b/>
          <w:sz w:val="28"/>
        </w:rPr>
      </w:pPr>
      <w:r>
        <w:rPr>
          <w:b/>
          <w:sz w:val="28"/>
        </w:rPr>
        <w:t>QUYẾT</w:t>
      </w:r>
      <w:r>
        <w:rPr>
          <w:b/>
          <w:spacing w:val="-6"/>
          <w:sz w:val="28"/>
        </w:rPr>
        <w:t> </w:t>
      </w:r>
      <w:r>
        <w:rPr>
          <w:b/>
          <w:spacing w:val="-4"/>
          <w:sz w:val="28"/>
        </w:rPr>
        <w:t>ĐỊNH</w:t>
      </w:r>
    </w:p>
    <w:p>
      <w:pPr>
        <w:spacing w:before="0"/>
        <w:ind w:left="2341" w:right="2346" w:firstLine="0"/>
        <w:jc w:val="center"/>
        <w:rPr>
          <w:b/>
          <w:sz w:val="28"/>
        </w:rPr>
      </w:pPr>
      <w:r>
        <w:rPr>
          <w:b/>
          <w:sz w:val="28"/>
        </w:rPr>
        <w:t>ĐÌNH</w:t>
      </w:r>
      <w:r>
        <w:rPr>
          <w:b/>
          <w:spacing w:val="-4"/>
          <w:sz w:val="28"/>
        </w:rPr>
        <w:t> </w:t>
      </w:r>
      <w:r>
        <w:rPr>
          <w:b/>
          <w:sz w:val="28"/>
        </w:rPr>
        <w:t>CHỈ</w:t>
      </w:r>
      <w:r>
        <w:rPr>
          <w:b/>
          <w:spacing w:val="-4"/>
          <w:sz w:val="28"/>
        </w:rPr>
        <w:t> </w:t>
      </w:r>
      <w:r>
        <w:rPr>
          <w:b/>
          <w:sz w:val="28"/>
        </w:rPr>
        <w:t>GIẢI</w:t>
      </w:r>
      <w:r>
        <w:rPr>
          <w:b/>
          <w:spacing w:val="-2"/>
          <w:sz w:val="28"/>
        </w:rPr>
        <w:t> </w:t>
      </w:r>
      <w:r>
        <w:rPr>
          <w:b/>
          <w:sz w:val="28"/>
        </w:rPr>
        <w:t>QUYẾT</w:t>
      </w:r>
      <w:r>
        <w:rPr>
          <w:b/>
          <w:spacing w:val="-4"/>
          <w:sz w:val="28"/>
        </w:rPr>
        <w:t> </w:t>
      </w:r>
      <w:r>
        <w:rPr>
          <w:b/>
          <w:sz w:val="28"/>
        </w:rPr>
        <w:t>VỤ</w:t>
      </w:r>
      <w:r>
        <w:rPr>
          <w:b/>
          <w:spacing w:val="-4"/>
          <w:sz w:val="28"/>
        </w:rPr>
        <w:t> </w:t>
      </w:r>
      <w:r>
        <w:rPr>
          <w:b/>
          <w:sz w:val="28"/>
        </w:rPr>
        <w:t>ÁN</w:t>
      </w:r>
      <w:r>
        <w:rPr>
          <w:b/>
          <w:spacing w:val="-5"/>
          <w:sz w:val="28"/>
        </w:rPr>
        <w:t> </w:t>
      </w:r>
      <w:r>
        <w:rPr>
          <w:b/>
          <w:sz w:val="28"/>
        </w:rPr>
        <w:t>DÂN</w:t>
      </w:r>
      <w:r>
        <w:rPr>
          <w:b/>
          <w:spacing w:val="-2"/>
          <w:sz w:val="28"/>
        </w:rPr>
        <w:t> </w:t>
      </w:r>
      <w:r>
        <w:rPr>
          <w:b/>
          <w:spacing w:val="-5"/>
          <w:sz w:val="28"/>
        </w:rPr>
        <w:t>SỰ</w:t>
      </w:r>
    </w:p>
    <w:p>
      <w:pPr>
        <w:pStyle w:val="BodyText"/>
        <w:spacing w:before="6"/>
        <w:ind w:left="0"/>
        <w:jc w:val="left"/>
        <w:rPr>
          <w:b/>
          <w:sz w:val="27"/>
        </w:rPr>
      </w:pPr>
    </w:p>
    <w:p>
      <w:pPr>
        <w:pStyle w:val="BodyText"/>
        <w:ind w:right="106" w:firstLine="556"/>
      </w:pPr>
      <w:r>
        <w:rPr/>
        <w:t>Căn cứ vào các điều 48, 217, 218, 219 và khoản 2 Điều 273 của Bộ luật tố tụng dân sự;</w:t>
      </w:r>
    </w:p>
    <w:p>
      <w:pPr>
        <w:pStyle w:val="BodyText"/>
        <w:spacing w:line="321" w:lineRule="exact"/>
        <w:ind w:left="657"/>
      </w:pPr>
      <w:r>
        <w:rPr/>
        <w:t>Sau</w:t>
      </w:r>
      <w:r>
        <w:rPr>
          <w:spacing w:val="-4"/>
        </w:rPr>
        <w:t> </w:t>
      </w:r>
      <w:r>
        <w:rPr/>
        <w:t>khi</w:t>
      </w:r>
      <w:r>
        <w:rPr>
          <w:spacing w:val="-5"/>
        </w:rPr>
        <w:t> </w:t>
      </w:r>
      <w:r>
        <w:rPr/>
        <w:t>nghiên</w:t>
      </w:r>
      <w:r>
        <w:rPr>
          <w:spacing w:val="-2"/>
        </w:rPr>
        <w:t> </w:t>
      </w:r>
      <w:r>
        <w:rPr/>
        <w:t>cứu hồ</w:t>
      </w:r>
      <w:r>
        <w:rPr>
          <w:spacing w:val="-2"/>
        </w:rPr>
        <w:t> </w:t>
      </w:r>
      <w:r>
        <w:rPr/>
        <w:t>sơ</w:t>
      </w:r>
      <w:r>
        <w:rPr>
          <w:spacing w:val="-6"/>
        </w:rPr>
        <w:t> </w:t>
      </w:r>
      <w:r>
        <w:rPr/>
        <w:t>vụ</w:t>
      </w:r>
      <w:r>
        <w:rPr>
          <w:spacing w:val="-5"/>
        </w:rPr>
        <w:t> </w:t>
      </w:r>
      <w:r>
        <w:rPr/>
        <w:t>án</w:t>
      </w:r>
      <w:r>
        <w:rPr>
          <w:spacing w:val="-4"/>
        </w:rPr>
        <w:t> </w:t>
      </w:r>
      <w:r>
        <w:rPr/>
        <w:t>kinh</w:t>
      </w:r>
      <w:r>
        <w:rPr>
          <w:spacing w:val="-2"/>
        </w:rPr>
        <w:t> </w:t>
      </w:r>
      <w:r>
        <w:rPr/>
        <w:t>doanh</w:t>
      </w:r>
      <w:r>
        <w:rPr>
          <w:spacing w:val="-6"/>
        </w:rPr>
        <w:t> </w:t>
      </w:r>
      <w:r>
        <w:rPr/>
        <w:t>thương</w:t>
      </w:r>
      <w:r>
        <w:rPr>
          <w:spacing w:val="-2"/>
        </w:rPr>
        <w:t> </w:t>
      </w:r>
      <w:r>
        <w:rPr/>
        <w:t>mại</w:t>
      </w:r>
      <w:r>
        <w:rPr>
          <w:spacing w:val="1"/>
        </w:rPr>
        <w:t> </w:t>
      </w:r>
      <w:r>
        <w:rPr/>
        <w:t>sơ</w:t>
      </w:r>
      <w:r>
        <w:rPr>
          <w:spacing w:val="-2"/>
        </w:rPr>
        <w:t> thẩm;</w:t>
      </w:r>
    </w:p>
    <w:p>
      <w:pPr>
        <w:pStyle w:val="BodyText"/>
        <w:spacing w:before="2"/>
        <w:ind w:right="106" w:firstLine="559"/>
      </w:pPr>
      <w:r>
        <w:rPr/>
        <w:t>Xét thấy: Người khởi kiện rút đơn khởi kiện và được Tòa án chấp nhận. Bị đơn không có yêu cầu phản tố, người có quyền lợi, nghĩa vụ liên quan không có yêu cầu độc lập.</w:t>
      </w:r>
    </w:p>
    <w:p>
      <w:pPr>
        <w:spacing w:line="319" w:lineRule="exact" w:before="4"/>
        <w:ind w:left="1432" w:right="2346" w:firstLine="0"/>
        <w:jc w:val="center"/>
        <w:rPr>
          <w:b/>
          <w:sz w:val="28"/>
        </w:rPr>
      </w:pPr>
      <w:r>
        <w:rPr>
          <w:b/>
          <w:sz w:val="28"/>
        </w:rPr>
        <w:t>QUYẾT</w:t>
      </w:r>
      <w:r>
        <w:rPr>
          <w:b/>
          <w:spacing w:val="-2"/>
          <w:sz w:val="28"/>
        </w:rPr>
        <w:t> ĐỊNH:</w:t>
      </w:r>
    </w:p>
    <w:p>
      <w:pPr>
        <w:pStyle w:val="ListParagraph"/>
        <w:numPr>
          <w:ilvl w:val="0"/>
          <w:numId w:val="1"/>
        </w:numPr>
        <w:tabs>
          <w:tab w:pos="1094" w:val="left" w:leader="none"/>
        </w:tabs>
        <w:spacing w:line="240" w:lineRule="auto" w:before="0" w:after="0"/>
        <w:ind w:left="100" w:right="106" w:firstLine="708"/>
        <w:jc w:val="both"/>
        <w:rPr>
          <w:sz w:val="28"/>
        </w:rPr>
      </w:pPr>
      <w:r>
        <w:rPr>
          <w:sz w:val="28"/>
        </w:rPr>
        <w:t>Đình chỉ việc giải quyết vụ án kinh doanh thương mại thụ lý số: 20/2013/TLST- KDTM, ngày 02 tháng 7 năm 2013 về việc tranh chấp hợp đồng tín dụng”, giữa:</w:t>
      </w:r>
    </w:p>
    <w:p>
      <w:pPr>
        <w:pStyle w:val="BodyText"/>
        <w:ind w:right="110" w:firstLine="698"/>
      </w:pPr>
      <w:r>
        <w:rPr/>
        <w:t>Nguyên đơn: Ngân hàng Thương mại Cổ phần C Việt Nam; địa chỉ trụ sở số 108, Trần Hưng Đạo, quận H, thành phố Hà Nội.</w:t>
      </w:r>
    </w:p>
    <w:p>
      <w:pPr>
        <w:pStyle w:val="BodyText"/>
        <w:ind w:right="105" w:firstLine="628"/>
      </w:pPr>
      <w:r>
        <w:rPr/>
        <w:t>Người đại diện hợp pháp của nguyên đơn: Ông Phan Thành T – Chức vụ: Tổ trưởng Tổ QLRR và NCVĐ – Ngân hàng Thương mại Cổ phần C Việt Nam – Chi nhánh Vĩnh Long.</w:t>
      </w:r>
    </w:p>
    <w:p>
      <w:pPr>
        <w:pStyle w:val="BodyText"/>
        <w:spacing w:line="242" w:lineRule="auto"/>
        <w:ind w:right="110" w:firstLine="698"/>
      </w:pPr>
      <w:r>
        <w:rPr/>
        <w:t>Bị đơn: Bà Nguyễn Thị V, sinh năm 1940; địa chỉ cư trú ấp An Hội 1, xã T, huyện M, tỉnh Vĩnh Long.</w:t>
      </w:r>
    </w:p>
    <w:p>
      <w:pPr>
        <w:pStyle w:val="BodyText"/>
        <w:spacing w:line="317" w:lineRule="exact"/>
        <w:ind w:left="798"/>
      </w:pPr>
      <w:r>
        <w:rPr/>
        <w:t>Người</w:t>
      </w:r>
      <w:r>
        <w:rPr>
          <w:spacing w:val="-2"/>
        </w:rPr>
        <w:t> </w:t>
      </w:r>
      <w:r>
        <w:rPr/>
        <w:t>có</w:t>
      </w:r>
      <w:r>
        <w:rPr>
          <w:spacing w:val="-4"/>
        </w:rPr>
        <w:t> </w:t>
      </w:r>
      <w:r>
        <w:rPr/>
        <w:t>quyền</w:t>
      </w:r>
      <w:r>
        <w:rPr>
          <w:spacing w:val="-1"/>
        </w:rPr>
        <w:t> </w:t>
      </w:r>
      <w:r>
        <w:rPr/>
        <w:t>lợi,</w:t>
      </w:r>
      <w:r>
        <w:rPr>
          <w:spacing w:val="-3"/>
        </w:rPr>
        <w:t> </w:t>
      </w:r>
      <w:r>
        <w:rPr/>
        <w:t>nghĩa</w:t>
      </w:r>
      <w:r>
        <w:rPr>
          <w:spacing w:val="-5"/>
        </w:rPr>
        <w:t> </w:t>
      </w:r>
      <w:r>
        <w:rPr/>
        <w:t>vụ</w:t>
      </w:r>
      <w:r>
        <w:rPr>
          <w:spacing w:val="-1"/>
        </w:rPr>
        <w:t> </w:t>
      </w:r>
      <w:r>
        <w:rPr/>
        <w:t>liên</w:t>
      </w:r>
      <w:r>
        <w:rPr>
          <w:spacing w:val="-4"/>
        </w:rPr>
        <w:t> quan:</w:t>
      </w:r>
    </w:p>
    <w:p>
      <w:pPr>
        <w:pStyle w:val="ListParagraph"/>
        <w:numPr>
          <w:ilvl w:val="0"/>
          <w:numId w:val="2"/>
        </w:numPr>
        <w:tabs>
          <w:tab w:pos="1181" w:val="left" w:leader="none"/>
        </w:tabs>
        <w:spacing w:line="322" w:lineRule="exact" w:before="0" w:after="0"/>
        <w:ind w:left="1180" w:right="0" w:hanging="361"/>
        <w:jc w:val="both"/>
        <w:rPr>
          <w:sz w:val="28"/>
        </w:rPr>
      </w:pPr>
      <w:r>
        <w:rPr>
          <w:sz w:val="28"/>
        </w:rPr>
        <w:t>Bà</w:t>
      </w:r>
      <w:r>
        <w:rPr>
          <w:spacing w:val="-2"/>
          <w:sz w:val="28"/>
        </w:rPr>
        <w:t> </w:t>
      </w:r>
      <w:r>
        <w:rPr>
          <w:sz w:val="28"/>
        </w:rPr>
        <w:t>Nguyễn Kim</w:t>
      </w:r>
      <w:r>
        <w:rPr>
          <w:spacing w:val="-7"/>
          <w:sz w:val="28"/>
        </w:rPr>
        <w:t> </w:t>
      </w:r>
      <w:r>
        <w:rPr>
          <w:sz w:val="28"/>
        </w:rPr>
        <w:t>P,</w:t>
      </w:r>
      <w:r>
        <w:rPr>
          <w:spacing w:val="-2"/>
          <w:sz w:val="28"/>
        </w:rPr>
        <w:t> </w:t>
      </w:r>
      <w:r>
        <w:rPr>
          <w:sz w:val="28"/>
        </w:rPr>
        <w:t>sinh</w:t>
      </w:r>
      <w:r>
        <w:rPr>
          <w:spacing w:val="-4"/>
          <w:sz w:val="28"/>
        </w:rPr>
        <w:t> </w:t>
      </w:r>
      <w:r>
        <w:rPr>
          <w:sz w:val="28"/>
        </w:rPr>
        <w:t>năm</w:t>
      </w:r>
      <w:r>
        <w:rPr>
          <w:spacing w:val="-6"/>
          <w:sz w:val="28"/>
        </w:rPr>
        <w:t> </w:t>
      </w:r>
      <w:r>
        <w:rPr>
          <w:spacing w:val="-4"/>
          <w:sz w:val="28"/>
        </w:rPr>
        <w:t>1967</w:t>
      </w:r>
    </w:p>
    <w:p>
      <w:pPr>
        <w:pStyle w:val="ListParagraph"/>
        <w:numPr>
          <w:ilvl w:val="0"/>
          <w:numId w:val="2"/>
        </w:numPr>
        <w:tabs>
          <w:tab w:pos="1181" w:val="left" w:leader="none"/>
        </w:tabs>
        <w:spacing w:line="322" w:lineRule="exact" w:before="0" w:after="0"/>
        <w:ind w:left="1180" w:right="0" w:hanging="361"/>
        <w:jc w:val="both"/>
        <w:rPr>
          <w:sz w:val="28"/>
        </w:rPr>
      </w:pPr>
      <w:r>
        <w:rPr>
          <w:sz w:val="28"/>
        </w:rPr>
        <w:t>Ông</w:t>
      </w:r>
      <w:r>
        <w:rPr>
          <w:spacing w:val="-3"/>
          <w:sz w:val="28"/>
        </w:rPr>
        <w:t> </w:t>
      </w:r>
      <w:r>
        <w:rPr>
          <w:sz w:val="28"/>
        </w:rPr>
        <w:t>Nguyễn</w:t>
      </w:r>
      <w:r>
        <w:rPr>
          <w:spacing w:val="-2"/>
          <w:sz w:val="28"/>
        </w:rPr>
        <w:t> </w:t>
      </w:r>
      <w:r>
        <w:rPr>
          <w:sz w:val="28"/>
        </w:rPr>
        <w:t>Hữu</w:t>
      </w:r>
      <w:r>
        <w:rPr>
          <w:spacing w:val="-2"/>
          <w:sz w:val="28"/>
        </w:rPr>
        <w:t> </w:t>
      </w:r>
      <w:r>
        <w:rPr>
          <w:sz w:val="28"/>
        </w:rPr>
        <w:t>T,</w:t>
      </w:r>
      <w:r>
        <w:rPr>
          <w:spacing w:val="-4"/>
          <w:sz w:val="28"/>
        </w:rPr>
        <w:t> </w:t>
      </w:r>
      <w:r>
        <w:rPr>
          <w:sz w:val="28"/>
        </w:rPr>
        <w:t>sinh</w:t>
      </w:r>
      <w:r>
        <w:rPr>
          <w:spacing w:val="-2"/>
          <w:sz w:val="28"/>
        </w:rPr>
        <w:t> </w:t>
      </w:r>
      <w:r>
        <w:rPr>
          <w:sz w:val="28"/>
        </w:rPr>
        <w:t>năm</w:t>
      </w:r>
      <w:r>
        <w:rPr>
          <w:spacing w:val="-7"/>
          <w:sz w:val="28"/>
        </w:rPr>
        <w:t> </w:t>
      </w:r>
      <w:r>
        <w:rPr>
          <w:spacing w:val="-4"/>
          <w:sz w:val="28"/>
        </w:rPr>
        <w:t>1939</w:t>
      </w:r>
    </w:p>
    <w:p>
      <w:pPr>
        <w:pStyle w:val="BodyText"/>
        <w:spacing w:line="322" w:lineRule="exact"/>
        <w:ind w:left="729"/>
      </w:pPr>
      <w:r>
        <w:rPr/>
        <w:t>Cùng</w:t>
      </w:r>
      <w:r>
        <w:rPr>
          <w:spacing w:val="-4"/>
        </w:rPr>
        <w:t> </w:t>
      </w:r>
      <w:r>
        <w:rPr/>
        <w:t>địa</w:t>
      </w:r>
      <w:r>
        <w:rPr>
          <w:spacing w:val="-2"/>
        </w:rPr>
        <w:t> </w:t>
      </w:r>
      <w:r>
        <w:rPr/>
        <w:t>chỉ</w:t>
      </w:r>
      <w:r>
        <w:rPr>
          <w:spacing w:val="-1"/>
        </w:rPr>
        <w:t> </w:t>
      </w:r>
      <w:r>
        <w:rPr/>
        <w:t>cư</w:t>
      </w:r>
      <w:r>
        <w:rPr>
          <w:spacing w:val="-6"/>
        </w:rPr>
        <w:t> </w:t>
      </w:r>
      <w:r>
        <w:rPr/>
        <w:t>trú</w:t>
      </w:r>
      <w:r>
        <w:rPr>
          <w:spacing w:val="-1"/>
        </w:rPr>
        <w:t> </w:t>
      </w:r>
      <w:r>
        <w:rPr/>
        <w:t>ấp</w:t>
      </w:r>
      <w:r>
        <w:rPr>
          <w:spacing w:val="-1"/>
        </w:rPr>
        <w:t> </w:t>
      </w:r>
      <w:r>
        <w:rPr/>
        <w:t>An</w:t>
      </w:r>
      <w:r>
        <w:rPr>
          <w:spacing w:val="-1"/>
        </w:rPr>
        <w:t> </w:t>
      </w:r>
      <w:r>
        <w:rPr/>
        <w:t>Hội</w:t>
      </w:r>
      <w:r>
        <w:rPr>
          <w:spacing w:val="-1"/>
        </w:rPr>
        <w:t> </w:t>
      </w:r>
      <w:r>
        <w:rPr/>
        <w:t>1,</w:t>
      </w:r>
      <w:r>
        <w:rPr>
          <w:spacing w:val="-4"/>
        </w:rPr>
        <w:t> </w:t>
      </w:r>
      <w:r>
        <w:rPr/>
        <w:t>xã</w:t>
      </w:r>
      <w:r>
        <w:rPr>
          <w:spacing w:val="-5"/>
        </w:rPr>
        <w:t> </w:t>
      </w:r>
      <w:r>
        <w:rPr/>
        <w:t>T,</w:t>
      </w:r>
      <w:r>
        <w:rPr>
          <w:spacing w:val="-3"/>
        </w:rPr>
        <w:t> </w:t>
      </w:r>
      <w:r>
        <w:rPr/>
        <w:t>huyện</w:t>
      </w:r>
      <w:r>
        <w:rPr>
          <w:spacing w:val="-1"/>
        </w:rPr>
        <w:t> </w:t>
      </w:r>
      <w:r>
        <w:rPr/>
        <w:t>M,</w:t>
      </w:r>
      <w:r>
        <w:rPr>
          <w:spacing w:val="-3"/>
        </w:rPr>
        <w:t> </w:t>
      </w:r>
      <w:r>
        <w:rPr/>
        <w:t>tỉnh</w:t>
      </w:r>
      <w:r>
        <w:rPr>
          <w:spacing w:val="-1"/>
        </w:rPr>
        <w:t> </w:t>
      </w:r>
      <w:r>
        <w:rPr/>
        <w:t>Vĩnh </w:t>
      </w:r>
      <w:r>
        <w:rPr>
          <w:spacing w:val="-2"/>
        </w:rPr>
        <w:t>Long.</w:t>
      </w:r>
    </w:p>
    <w:p>
      <w:pPr>
        <w:pStyle w:val="ListParagraph"/>
        <w:numPr>
          <w:ilvl w:val="0"/>
          <w:numId w:val="3"/>
        </w:numPr>
        <w:tabs>
          <w:tab w:pos="1234" w:val="left" w:leader="none"/>
        </w:tabs>
        <w:spacing w:line="240" w:lineRule="auto" w:before="0" w:after="0"/>
        <w:ind w:left="100" w:right="106" w:firstLine="708"/>
        <w:jc w:val="both"/>
        <w:rPr>
          <w:sz w:val="28"/>
        </w:rPr>
      </w:pPr>
      <w:r>
        <w:rPr>
          <w:sz w:val="28"/>
        </w:rPr>
        <w:t>Án phí sơ thẩm: Ngân hàng Thương mại Cổ phần C Việt Nam được nhận lại số tiền tạm ứng án phí đã nộp là 3.110.000 đồng (Ba triệu một trăm mười ngàn đồng) theo biên lai thu tiền số 010811 ngày 02 tháng 7 năm 2013 của Chi cục Thi hành án dân sự huyện Mang Thít.</w:t>
      </w:r>
    </w:p>
    <w:p>
      <w:pPr>
        <w:pStyle w:val="BodyText"/>
        <w:ind w:right="106" w:firstLine="628"/>
      </w:pPr>
      <w:r>
        <w:rPr/>
        <w:t>Đương sự có quyền khởi kiện lại vụ án khi có đủ điều kiện khởi kiện theo quy định của pháp luật.</w:t>
      </w:r>
    </w:p>
    <w:p>
      <w:pPr>
        <w:pStyle w:val="ListParagraph"/>
        <w:numPr>
          <w:ilvl w:val="0"/>
          <w:numId w:val="3"/>
        </w:numPr>
        <w:tabs>
          <w:tab w:pos="1164" w:val="left" w:leader="none"/>
        </w:tabs>
        <w:spacing w:line="288" w:lineRule="auto" w:before="115" w:after="0"/>
        <w:ind w:left="100" w:right="114" w:firstLine="708"/>
        <w:jc w:val="both"/>
        <w:rPr>
          <w:sz w:val="28"/>
        </w:rPr>
      </w:pPr>
      <w:r>
        <w:rPr>
          <w:sz w:val="28"/>
        </w:rPr>
        <w:t>Đương</w:t>
      </w:r>
      <w:r>
        <w:rPr>
          <w:spacing w:val="-2"/>
          <w:sz w:val="28"/>
        </w:rPr>
        <w:t> </w:t>
      </w:r>
      <w:r>
        <w:rPr>
          <w:sz w:val="28"/>
        </w:rPr>
        <w:t>sự</w:t>
      </w:r>
      <w:r>
        <w:rPr>
          <w:spacing w:val="-5"/>
          <w:sz w:val="28"/>
        </w:rPr>
        <w:t> </w:t>
      </w:r>
      <w:r>
        <w:rPr>
          <w:sz w:val="28"/>
        </w:rPr>
        <w:t>có</w:t>
      </w:r>
      <w:r>
        <w:rPr>
          <w:spacing w:val="-2"/>
          <w:sz w:val="28"/>
        </w:rPr>
        <w:t> </w:t>
      </w:r>
      <w:r>
        <w:rPr>
          <w:sz w:val="28"/>
        </w:rPr>
        <w:t>quyền</w:t>
      </w:r>
      <w:r>
        <w:rPr>
          <w:spacing w:val="-2"/>
          <w:sz w:val="28"/>
        </w:rPr>
        <w:t> </w:t>
      </w:r>
      <w:r>
        <w:rPr>
          <w:sz w:val="28"/>
        </w:rPr>
        <w:t>kháng</w:t>
      </w:r>
      <w:r>
        <w:rPr>
          <w:spacing w:val="-2"/>
          <w:sz w:val="28"/>
        </w:rPr>
        <w:t> </w:t>
      </w:r>
      <w:r>
        <w:rPr>
          <w:sz w:val="28"/>
        </w:rPr>
        <w:t>cáo,</w:t>
      </w:r>
      <w:r>
        <w:rPr>
          <w:spacing w:val="-4"/>
          <w:sz w:val="28"/>
        </w:rPr>
        <w:t> </w:t>
      </w:r>
      <w:r>
        <w:rPr>
          <w:sz w:val="28"/>
        </w:rPr>
        <w:t>Viện</w:t>
      </w:r>
      <w:r>
        <w:rPr>
          <w:spacing w:val="-2"/>
          <w:sz w:val="28"/>
        </w:rPr>
        <w:t> </w:t>
      </w:r>
      <w:r>
        <w:rPr>
          <w:sz w:val="28"/>
        </w:rPr>
        <w:t>kiểm</w:t>
      </w:r>
      <w:r>
        <w:rPr>
          <w:spacing w:val="-6"/>
          <w:sz w:val="28"/>
        </w:rPr>
        <w:t> </w:t>
      </w:r>
      <w:r>
        <w:rPr>
          <w:sz w:val="28"/>
        </w:rPr>
        <w:t>sát</w:t>
      </w:r>
      <w:r>
        <w:rPr>
          <w:spacing w:val="-2"/>
          <w:sz w:val="28"/>
        </w:rPr>
        <w:t> </w:t>
      </w:r>
      <w:r>
        <w:rPr>
          <w:sz w:val="28"/>
        </w:rPr>
        <w:t>cùng</w:t>
      </w:r>
      <w:r>
        <w:rPr>
          <w:spacing w:val="-6"/>
          <w:sz w:val="28"/>
        </w:rPr>
        <w:t> </w:t>
      </w:r>
      <w:r>
        <w:rPr>
          <w:sz w:val="28"/>
        </w:rPr>
        <w:t>cấp</w:t>
      </w:r>
      <w:r>
        <w:rPr>
          <w:spacing w:val="-2"/>
          <w:sz w:val="28"/>
        </w:rPr>
        <w:t> </w:t>
      </w:r>
      <w:r>
        <w:rPr>
          <w:sz w:val="28"/>
        </w:rPr>
        <w:t>có</w:t>
      </w:r>
      <w:r>
        <w:rPr>
          <w:spacing w:val="-6"/>
          <w:sz w:val="28"/>
        </w:rPr>
        <w:t> </w:t>
      </w:r>
      <w:r>
        <w:rPr>
          <w:sz w:val="28"/>
        </w:rPr>
        <w:t>quyền</w:t>
      </w:r>
      <w:r>
        <w:rPr>
          <w:spacing w:val="-2"/>
          <w:sz w:val="28"/>
        </w:rPr>
        <w:t> </w:t>
      </w:r>
      <w:r>
        <w:rPr>
          <w:sz w:val="28"/>
        </w:rPr>
        <w:t>kháng</w:t>
      </w:r>
      <w:r>
        <w:rPr>
          <w:spacing w:val="-6"/>
          <w:sz w:val="28"/>
        </w:rPr>
        <w:t> </w:t>
      </w:r>
      <w:r>
        <w:rPr>
          <w:sz w:val="28"/>
        </w:rPr>
        <w:t>nghị quyết định này trong thời hạn 07 ngày kể từ ngày nhận được quyết định hoặc kể từ ngày quyết định được niêm yết theo quy định của Bộ luật tố tụng dân sự.</w:t>
      </w:r>
    </w:p>
    <w:p>
      <w:pPr>
        <w:tabs>
          <w:tab w:pos="6382" w:val="left" w:leader="none"/>
        </w:tabs>
        <w:spacing w:line="320" w:lineRule="exact" w:before="128"/>
        <w:ind w:left="160" w:right="0" w:firstLine="0"/>
        <w:jc w:val="left"/>
        <w:rPr>
          <w:b/>
          <w:sz w:val="28"/>
        </w:rPr>
      </w:pPr>
      <w:r>
        <w:rPr>
          <w:b/>
          <w:i/>
          <w:sz w:val="24"/>
        </w:rPr>
        <w:t>Nơi</w:t>
      </w:r>
      <w:r>
        <w:rPr>
          <w:b/>
          <w:i/>
          <w:spacing w:val="-3"/>
          <w:sz w:val="24"/>
        </w:rPr>
        <w:t> </w:t>
      </w:r>
      <w:r>
        <w:rPr>
          <w:b/>
          <w:i/>
          <w:spacing w:val="-2"/>
          <w:sz w:val="24"/>
        </w:rPr>
        <w:t>nhận:</w:t>
      </w:r>
      <w:r>
        <w:rPr>
          <w:b/>
          <w:i/>
          <w:sz w:val="24"/>
        </w:rPr>
        <w:tab/>
      </w:r>
      <w:r>
        <w:rPr>
          <w:b/>
          <w:sz w:val="28"/>
        </w:rPr>
        <w:t>THẨM</w:t>
      </w:r>
      <w:r>
        <w:rPr>
          <w:b/>
          <w:spacing w:val="-6"/>
          <w:sz w:val="28"/>
        </w:rPr>
        <w:t> </w:t>
      </w:r>
      <w:r>
        <w:rPr>
          <w:b/>
          <w:spacing w:val="-4"/>
          <w:sz w:val="28"/>
        </w:rPr>
        <w:t>PHÁN</w:t>
      </w:r>
    </w:p>
    <w:p>
      <w:pPr>
        <w:pStyle w:val="ListParagraph"/>
        <w:numPr>
          <w:ilvl w:val="0"/>
          <w:numId w:val="4"/>
        </w:numPr>
        <w:tabs>
          <w:tab w:pos="216" w:val="left" w:leader="none"/>
        </w:tabs>
        <w:spacing w:line="251" w:lineRule="exact" w:before="0" w:after="0"/>
        <w:ind w:left="215" w:right="0" w:hanging="116"/>
        <w:jc w:val="left"/>
        <w:rPr>
          <w:sz w:val="20"/>
        </w:rPr>
      </w:pPr>
      <w:r>
        <w:rPr>
          <w:sz w:val="22"/>
        </w:rPr>
        <w:t>Đương</w:t>
      </w:r>
      <w:r>
        <w:rPr>
          <w:spacing w:val="-5"/>
          <w:sz w:val="22"/>
        </w:rPr>
        <w:t> sự;</w:t>
      </w:r>
    </w:p>
    <w:p>
      <w:pPr>
        <w:pStyle w:val="ListParagraph"/>
        <w:numPr>
          <w:ilvl w:val="0"/>
          <w:numId w:val="4"/>
        </w:numPr>
        <w:tabs>
          <w:tab w:pos="216" w:val="left" w:leader="none"/>
        </w:tabs>
        <w:spacing w:line="252" w:lineRule="exact" w:before="1" w:after="0"/>
        <w:ind w:left="215" w:right="0" w:hanging="116"/>
        <w:jc w:val="left"/>
        <w:rPr>
          <w:sz w:val="20"/>
        </w:rPr>
      </w:pPr>
      <w:r>
        <w:rPr>
          <w:sz w:val="22"/>
        </w:rPr>
        <w:t>Viện</w:t>
      </w:r>
      <w:r>
        <w:rPr>
          <w:spacing w:val="-2"/>
          <w:sz w:val="22"/>
        </w:rPr>
        <w:t> </w:t>
      </w:r>
      <w:r>
        <w:rPr>
          <w:sz w:val="22"/>
        </w:rPr>
        <w:t>kiểm</w:t>
      </w:r>
      <w:r>
        <w:rPr>
          <w:spacing w:val="-5"/>
          <w:sz w:val="22"/>
        </w:rPr>
        <w:t> </w:t>
      </w:r>
      <w:r>
        <w:rPr>
          <w:sz w:val="22"/>
        </w:rPr>
        <w:t>sát</w:t>
      </w:r>
      <w:r>
        <w:rPr>
          <w:spacing w:val="-1"/>
          <w:sz w:val="22"/>
        </w:rPr>
        <w:t> </w:t>
      </w:r>
      <w:r>
        <w:rPr>
          <w:sz w:val="22"/>
        </w:rPr>
        <w:t>nhân</w:t>
      </w:r>
      <w:r>
        <w:rPr>
          <w:spacing w:val="-2"/>
          <w:sz w:val="22"/>
        </w:rPr>
        <w:t> </w:t>
      </w:r>
      <w:r>
        <w:rPr>
          <w:sz w:val="22"/>
        </w:rPr>
        <w:t>dân</w:t>
      </w:r>
      <w:r>
        <w:rPr>
          <w:spacing w:val="-1"/>
          <w:sz w:val="22"/>
        </w:rPr>
        <w:t> </w:t>
      </w:r>
      <w:r>
        <w:rPr>
          <w:sz w:val="22"/>
        </w:rPr>
        <w:t>cùng</w:t>
      </w:r>
      <w:r>
        <w:rPr>
          <w:spacing w:val="-4"/>
          <w:sz w:val="22"/>
        </w:rPr>
        <w:t> cấp</w:t>
      </w:r>
      <w:r>
        <w:rPr>
          <w:spacing w:val="-4"/>
          <w:sz w:val="20"/>
        </w:rPr>
        <w:t>;</w:t>
      </w:r>
    </w:p>
    <w:p>
      <w:pPr>
        <w:pStyle w:val="ListParagraph"/>
        <w:numPr>
          <w:ilvl w:val="0"/>
          <w:numId w:val="4"/>
        </w:numPr>
        <w:tabs>
          <w:tab w:pos="226" w:val="left" w:leader="none"/>
        </w:tabs>
        <w:spacing w:line="252" w:lineRule="exact" w:before="0" w:after="0"/>
        <w:ind w:left="225" w:right="0" w:hanging="126"/>
        <w:jc w:val="left"/>
        <w:rPr>
          <w:sz w:val="22"/>
        </w:rPr>
      </w:pPr>
      <w:r>
        <w:rPr>
          <w:sz w:val="22"/>
        </w:rPr>
        <w:t>Lưu</w:t>
      </w:r>
      <w:r>
        <w:rPr>
          <w:spacing w:val="-1"/>
          <w:sz w:val="22"/>
        </w:rPr>
        <w:t> </w:t>
      </w:r>
      <w:r>
        <w:rPr>
          <w:sz w:val="22"/>
        </w:rPr>
        <w:t>hồ</w:t>
      </w:r>
      <w:r>
        <w:rPr>
          <w:spacing w:val="-1"/>
          <w:sz w:val="22"/>
        </w:rPr>
        <w:t> </w:t>
      </w:r>
      <w:r>
        <w:rPr>
          <w:sz w:val="22"/>
        </w:rPr>
        <w:t>sơ vụ</w:t>
      </w:r>
      <w:r>
        <w:rPr>
          <w:spacing w:val="-1"/>
          <w:sz w:val="22"/>
        </w:rPr>
        <w:t> </w:t>
      </w:r>
      <w:r>
        <w:rPr>
          <w:spacing w:val="-5"/>
          <w:sz w:val="22"/>
        </w:rPr>
        <w:t>án.</w:t>
      </w:r>
    </w:p>
    <w:p>
      <w:pPr>
        <w:pStyle w:val="BodyText"/>
        <w:spacing w:before="8"/>
        <w:ind w:left="0"/>
        <w:jc w:val="left"/>
        <w:rPr>
          <w:sz w:val="14"/>
        </w:rPr>
      </w:pPr>
    </w:p>
    <w:p>
      <w:pPr>
        <w:spacing w:before="89"/>
        <w:ind w:left="5986" w:right="0" w:firstLine="0"/>
        <w:jc w:val="left"/>
        <w:rPr>
          <w:b/>
          <w:sz w:val="28"/>
        </w:rPr>
      </w:pPr>
      <w:r>
        <w:rPr>
          <w:b/>
          <w:sz w:val="28"/>
        </w:rPr>
        <w:t>Trương</w:t>
      </w:r>
      <w:r>
        <w:rPr>
          <w:b/>
          <w:spacing w:val="-4"/>
          <w:sz w:val="28"/>
        </w:rPr>
        <w:t> </w:t>
      </w:r>
      <w:r>
        <w:rPr>
          <w:b/>
          <w:sz w:val="28"/>
        </w:rPr>
        <w:t>Tấn</w:t>
      </w:r>
      <w:r>
        <w:rPr>
          <w:b/>
          <w:spacing w:val="-4"/>
          <w:sz w:val="28"/>
        </w:rPr>
        <w:t> Đồng</w:t>
      </w:r>
    </w:p>
    <w:p>
      <w:pPr>
        <w:spacing w:after="0"/>
        <w:jc w:val="left"/>
        <w:rPr>
          <w:sz w:val="28"/>
        </w:rPr>
        <w:sectPr>
          <w:footerReference w:type="default" r:id="rId5"/>
          <w:type w:val="continuous"/>
          <w:pgSz w:w="11910" w:h="16850"/>
          <w:pgMar w:footer="1067" w:header="0" w:top="780" w:bottom="1260" w:left="1160" w:right="880"/>
          <w:pgNumType w:start="1"/>
        </w:sectPr>
      </w:pPr>
    </w:p>
    <w:p>
      <w:pPr>
        <w:pStyle w:val="BodyText"/>
        <w:spacing w:before="4"/>
        <w:ind w:left="0"/>
        <w:jc w:val="left"/>
        <w:rPr>
          <w:b/>
          <w:sz w:val="17"/>
        </w:rPr>
      </w:pPr>
    </w:p>
    <w:sectPr>
      <w:pgSz w:w="11910" w:h="16850"/>
      <w:pgMar w:header="0" w:footer="1067" w:top="1940" w:bottom="1260" w:left="116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536.880005pt;margin-top:777.666626pt;width:13pt;height:15.3pt;mso-position-horizontal-relative:page;mso-position-vertical-relative:page;z-index:-15766016" type="#_x0000_t202" id="docshape1"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1</w:t>
                </w:r>
                <w:r>
                  <w:rPr>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15" w:hanging="116"/>
      </w:pPr>
      <w:rPr>
        <w:rFonts w:hint="default" w:ascii="Times New Roman" w:hAnsi="Times New Roman" w:eastAsia="Times New Roman" w:cs="Times New Roman"/>
        <w:w w:val="99"/>
        <w:lang w:val="vi" w:eastAsia="en-US" w:bidi="ar-SA"/>
      </w:rPr>
    </w:lvl>
    <w:lvl w:ilvl="1">
      <w:start w:val="0"/>
      <w:numFmt w:val="bullet"/>
      <w:lvlText w:val="•"/>
      <w:lvlJc w:val="left"/>
      <w:pPr>
        <w:ind w:left="1184" w:hanging="116"/>
      </w:pPr>
      <w:rPr>
        <w:rFonts w:hint="default"/>
        <w:lang w:val="vi" w:eastAsia="en-US" w:bidi="ar-SA"/>
      </w:rPr>
    </w:lvl>
    <w:lvl w:ilvl="2">
      <w:start w:val="0"/>
      <w:numFmt w:val="bullet"/>
      <w:lvlText w:val="•"/>
      <w:lvlJc w:val="left"/>
      <w:pPr>
        <w:ind w:left="2149" w:hanging="116"/>
      </w:pPr>
      <w:rPr>
        <w:rFonts w:hint="default"/>
        <w:lang w:val="vi" w:eastAsia="en-US" w:bidi="ar-SA"/>
      </w:rPr>
    </w:lvl>
    <w:lvl w:ilvl="3">
      <w:start w:val="0"/>
      <w:numFmt w:val="bullet"/>
      <w:lvlText w:val="•"/>
      <w:lvlJc w:val="left"/>
      <w:pPr>
        <w:ind w:left="3113" w:hanging="116"/>
      </w:pPr>
      <w:rPr>
        <w:rFonts w:hint="default"/>
        <w:lang w:val="vi" w:eastAsia="en-US" w:bidi="ar-SA"/>
      </w:rPr>
    </w:lvl>
    <w:lvl w:ilvl="4">
      <w:start w:val="0"/>
      <w:numFmt w:val="bullet"/>
      <w:lvlText w:val="•"/>
      <w:lvlJc w:val="left"/>
      <w:pPr>
        <w:ind w:left="4078" w:hanging="116"/>
      </w:pPr>
      <w:rPr>
        <w:rFonts w:hint="default"/>
        <w:lang w:val="vi" w:eastAsia="en-US" w:bidi="ar-SA"/>
      </w:rPr>
    </w:lvl>
    <w:lvl w:ilvl="5">
      <w:start w:val="0"/>
      <w:numFmt w:val="bullet"/>
      <w:lvlText w:val="•"/>
      <w:lvlJc w:val="left"/>
      <w:pPr>
        <w:ind w:left="5043" w:hanging="116"/>
      </w:pPr>
      <w:rPr>
        <w:rFonts w:hint="default"/>
        <w:lang w:val="vi" w:eastAsia="en-US" w:bidi="ar-SA"/>
      </w:rPr>
    </w:lvl>
    <w:lvl w:ilvl="6">
      <w:start w:val="0"/>
      <w:numFmt w:val="bullet"/>
      <w:lvlText w:val="•"/>
      <w:lvlJc w:val="left"/>
      <w:pPr>
        <w:ind w:left="6007" w:hanging="116"/>
      </w:pPr>
      <w:rPr>
        <w:rFonts w:hint="default"/>
        <w:lang w:val="vi" w:eastAsia="en-US" w:bidi="ar-SA"/>
      </w:rPr>
    </w:lvl>
    <w:lvl w:ilvl="7">
      <w:start w:val="0"/>
      <w:numFmt w:val="bullet"/>
      <w:lvlText w:val="•"/>
      <w:lvlJc w:val="left"/>
      <w:pPr>
        <w:ind w:left="6972" w:hanging="116"/>
      </w:pPr>
      <w:rPr>
        <w:rFonts w:hint="default"/>
        <w:lang w:val="vi" w:eastAsia="en-US" w:bidi="ar-SA"/>
      </w:rPr>
    </w:lvl>
    <w:lvl w:ilvl="8">
      <w:start w:val="0"/>
      <w:numFmt w:val="bullet"/>
      <w:lvlText w:val="•"/>
      <w:lvlJc w:val="left"/>
      <w:pPr>
        <w:ind w:left="7937" w:hanging="116"/>
      </w:pPr>
      <w:rPr>
        <w:rFonts w:hint="default"/>
        <w:lang w:val="vi" w:eastAsia="en-US" w:bidi="ar-SA"/>
      </w:rPr>
    </w:lvl>
  </w:abstractNum>
  <w:abstractNum w:abstractNumId="2">
    <w:multiLevelType w:val="hybridMultilevel"/>
    <w:lvl w:ilvl="0">
      <w:start w:val="2"/>
      <w:numFmt w:val="decimal"/>
      <w:lvlText w:val="%1."/>
      <w:lvlJc w:val="left"/>
      <w:pPr>
        <w:ind w:left="100" w:hanging="425"/>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76" w:hanging="425"/>
      </w:pPr>
      <w:rPr>
        <w:rFonts w:hint="default"/>
        <w:lang w:val="vi" w:eastAsia="en-US" w:bidi="ar-SA"/>
      </w:rPr>
    </w:lvl>
    <w:lvl w:ilvl="2">
      <w:start w:val="0"/>
      <w:numFmt w:val="bullet"/>
      <w:lvlText w:val="•"/>
      <w:lvlJc w:val="left"/>
      <w:pPr>
        <w:ind w:left="2053" w:hanging="425"/>
      </w:pPr>
      <w:rPr>
        <w:rFonts w:hint="default"/>
        <w:lang w:val="vi" w:eastAsia="en-US" w:bidi="ar-SA"/>
      </w:rPr>
    </w:lvl>
    <w:lvl w:ilvl="3">
      <w:start w:val="0"/>
      <w:numFmt w:val="bullet"/>
      <w:lvlText w:val="•"/>
      <w:lvlJc w:val="left"/>
      <w:pPr>
        <w:ind w:left="3029" w:hanging="425"/>
      </w:pPr>
      <w:rPr>
        <w:rFonts w:hint="default"/>
        <w:lang w:val="vi" w:eastAsia="en-US" w:bidi="ar-SA"/>
      </w:rPr>
    </w:lvl>
    <w:lvl w:ilvl="4">
      <w:start w:val="0"/>
      <w:numFmt w:val="bullet"/>
      <w:lvlText w:val="•"/>
      <w:lvlJc w:val="left"/>
      <w:pPr>
        <w:ind w:left="4006" w:hanging="425"/>
      </w:pPr>
      <w:rPr>
        <w:rFonts w:hint="default"/>
        <w:lang w:val="vi" w:eastAsia="en-US" w:bidi="ar-SA"/>
      </w:rPr>
    </w:lvl>
    <w:lvl w:ilvl="5">
      <w:start w:val="0"/>
      <w:numFmt w:val="bullet"/>
      <w:lvlText w:val="•"/>
      <w:lvlJc w:val="left"/>
      <w:pPr>
        <w:ind w:left="4983" w:hanging="425"/>
      </w:pPr>
      <w:rPr>
        <w:rFonts w:hint="default"/>
        <w:lang w:val="vi" w:eastAsia="en-US" w:bidi="ar-SA"/>
      </w:rPr>
    </w:lvl>
    <w:lvl w:ilvl="6">
      <w:start w:val="0"/>
      <w:numFmt w:val="bullet"/>
      <w:lvlText w:val="•"/>
      <w:lvlJc w:val="left"/>
      <w:pPr>
        <w:ind w:left="5959" w:hanging="425"/>
      </w:pPr>
      <w:rPr>
        <w:rFonts w:hint="default"/>
        <w:lang w:val="vi" w:eastAsia="en-US" w:bidi="ar-SA"/>
      </w:rPr>
    </w:lvl>
    <w:lvl w:ilvl="7">
      <w:start w:val="0"/>
      <w:numFmt w:val="bullet"/>
      <w:lvlText w:val="•"/>
      <w:lvlJc w:val="left"/>
      <w:pPr>
        <w:ind w:left="6936" w:hanging="425"/>
      </w:pPr>
      <w:rPr>
        <w:rFonts w:hint="default"/>
        <w:lang w:val="vi" w:eastAsia="en-US" w:bidi="ar-SA"/>
      </w:rPr>
    </w:lvl>
    <w:lvl w:ilvl="8">
      <w:start w:val="0"/>
      <w:numFmt w:val="bullet"/>
      <w:lvlText w:val="•"/>
      <w:lvlJc w:val="left"/>
      <w:pPr>
        <w:ind w:left="7913" w:hanging="425"/>
      </w:pPr>
      <w:rPr>
        <w:rFonts w:hint="default"/>
        <w:lang w:val="vi" w:eastAsia="en-US" w:bidi="ar-SA"/>
      </w:rPr>
    </w:lvl>
  </w:abstractNum>
  <w:abstractNum w:abstractNumId="1">
    <w:multiLevelType w:val="hybridMultilevel"/>
    <w:lvl w:ilvl="0">
      <w:start w:val="1"/>
      <w:numFmt w:val="decimal"/>
      <w:lvlText w:val="%1."/>
      <w:lvlJc w:val="left"/>
      <w:pPr>
        <w:ind w:left="1180" w:hanging="360"/>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2048" w:hanging="360"/>
      </w:pPr>
      <w:rPr>
        <w:rFonts w:hint="default"/>
        <w:lang w:val="vi" w:eastAsia="en-US" w:bidi="ar-SA"/>
      </w:rPr>
    </w:lvl>
    <w:lvl w:ilvl="2">
      <w:start w:val="0"/>
      <w:numFmt w:val="bullet"/>
      <w:lvlText w:val="•"/>
      <w:lvlJc w:val="left"/>
      <w:pPr>
        <w:ind w:left="2917" w:hanging="360"/>
      </w:pPr>
      <w:rPr>
        <w:rFonts w:hint="default"/>
        <w:lang w:val="vi" w:eastAsia="en-US" w:bidi="ar-SA"/>
      </w:rPr>
    </w:lvl>
    <w:lvl w:ilvl="3">
      <w:start w:val="0"/>
      <w:numFmt w:val="bullet"/>
      <w:lvlText w:val="•"/>
      <w:lvlJc w:val="left"/>
      <w:pPr>
        <w:ind w:left="3785" w:hanging="360"/>
      </w:pPr>
      <w:rPr>
        <w:rFonts w:hint="default"/>
        <w:lang w:val="vi" w:eastAsia="en-US" w:bidi="ar-SA"/>
      </w:rPr>
    </w:lvl>
    <w:lvl w:ilvl="4">
      <w:start w:val="0"/>
      <w:numFmt w:val="bullet"/>
      <w:lvlText w:val="•"/>
      <w:lvlJc w:val="left"/>
      <w:pPr>
        <w:ind w:left="4654" w:hanging="360"/>
      </w:pPr>
      <w:rPr>
        <w:rFonts w:hint="default"/>
        <w:lang w:val="vi" w:eastAsia="en-US" w:bidi="ar-SA"/>
      </w:rPr>
    </w:lvl>
    <w:lvl w:ilvl="5">
      <w:start w:val="0"/>
      <w:numFmt w:val="bullet"/>
      <w:lvlText w:val="•"/>
      <w:lvlJc w:val="left"/>
      <w:pPr>
        <w:ind w:left="5523" w:hanging="360"/>
      </w:pPr>
      <w:rPr>
        <w:rFonts w:hint="default"/>
        <w:lang w:val="vi" w:eastAsia="en-US" w:bidi="ar-SA"/>
      </w:rPr>
    </w:lvl>
    <w:lvl w:ilvl="6">
      <w:start w:val="0"/>
      <w:numFmt w:val="bullet"/>
      <w:lvlText w:val="•"/>
      <w:lvlJc w:val="left"/>
      <w:pPr>
        <w:ind w:left="6391" w:hanging="360"/>
      </w:pPr>
      <w:rPr>
        <w:rFonts w:hint="default"/>
        <w:lang w:val="vi" w:eastAsia="en-US" w:bidi="ar-SA"/>
      </w:rPr>
    </w:lvl>
    <w:lvl w:ilvl="7">
      <w:start w:val="0"/>
      <w:numFmt w:val="bullet"/>
      <w:lvlText w:val="•"/>
      <w:lvlJc w:val="left"/>
      <w:pPr>
        <w:ind w:left="7260" w:hanging="360"/>
      </w:pPr>
      <w:rPr>
        <w:rFonts w:hint="default"/>
        <w:lang w:val="vi" w:eastAsia="en-US" w:bidi="ar-SA"/>
      </w:rPr>
    </w:lvl>
    <w:lvl w:ilvl="8">
      <w:start w:val="0"/>
      <w:numFmt w:val="bullet"/>
      <w:lvlText w:val="•"/>
      <w:lvlJc w:val="left"/>
      <w:pPr>
        <w:ind w:left="8129" w:hanging="360"/>
      </w:pPr>
      <w:rPr>
        <w:rFonts w:hint="default"/>
        <w:lang w:val="vi" w:eastAsia="en-US" w:bidi="ar-SA"/>
      </w:rPr>
    </w:lvl>
  </w:abstractNum>
  <w:abstractNum w:abstractNumId="0">
    <w:multiLevelType w:val="hybridMultilevel"/>
    <w:lvl w:ilvl="0">
      <w:start w:val="1"/>
      <w:numFmt w:val="decimal"/>
      <w:lvlText w:val="%1."/>
      <w:lvlJc w:val="left"/>
      <w:pPr>
        <w:ind w:left="100" w:hanging="286"/>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76" w:hanging="286"/>
      </w:pPr>
      <w:rPr>
        <w:rFonts w:hint="default"/>
        <w:lang w:val="vi" w:eastAsia="en-US" w:bidi="ar-SA"/>
      </w:rPr>
    </w:lvl>
    <w:lvl w:ilvl="2">
      <w:start w:val="0"/>
      <w:numFmt w:val="bullet"/>
      <w:lvlText w:val="•"/>
      <w:lvlJc w:val="left"/>
      <w:pPr>
        <w:ind w:left="2053" w:hanging="286"/>
      </w:pPr>
      <w:rPr>
        <w:rFonts w:hint="default"/>
        <w:lang w:val="vi" w:eastAsia="en-US" w:bidi="ar-SA"/>
      </w:rPr>
    </w:lvl>
    <w:lvl w:ilvl="3">
      <w:start w:val="0"/>
      <w:numFmt w:val="bullet"/>
      <w:lvlText w:val="•"/>
      <w:lvlJc w:val="left"/>
      <w:pPr>
        <w:ind w:left="3029" w:hanging="286"/>
      </w:pPr>
      <w:rPr>
        <w:rFonts w:hint="default"/>
        <w:lang w:val="vi" w:eastAsia="en-US" w:bidi="ar-SA"/>
      </w:rPr>
    </w:lvl>
    <w:lvl w:ilvl="4">
      <w:start w:val="0"/>
      <w:numFmt w:val="bullet"/>
      <w:lvlText w:val="•"/>
      <w:lvlJc w:val="left"/>
      <w:pPr>
        <w:ind w:left="4006" w:hanging="286"/>
      </w:pPr>
      <w:rPr>
        <w:rFonts w:hint="default"/>
        <w:lang w:val="vi" w:eastAsia="en-US" w:bidi="ar-SA"/>
      </w:rPr>
    </w:lvl>
    <w:lvl w:ilvl="5">
      <w:start w:val="0"/>
      <w:numFmt w:val="bullet"/>
      <w:lvlText w:val="•"/>
      <w:lvlJc w:val="left"/>
      <w:pPr>
        <w:ind w:left="4983" w:hanging="286"/>
      </w:pPr>
      <w:rPr>
        <w:rFonts w:hint="default"/>
        <w:lang w:val="vi" w:eastAsia="en-US" w:bidi="ar-SA"/>
      </w:rPr>
    </w:lvl>
    <w:lvl w:ilvl="6">
      <w:start w:val="0"/>
      <w:numFmt w:val="bullet"/>
      <w:lvlText w:val="•"/>
      <w:lvlJc w:val="left"/>
      <w:pPr>
        <w:ind w:left="5959" w:hanging="286"/>
      </w:pPr>
      <w:rPr>
        <w:rFonts w:hint="default"/>
        <w:lang w:val="vi" w:eastAsia="en-US" w:bidi="ar-SA"/>
      </w:rPr>
    </w:lvl>
    <w:lvl w:ilvl="7">
      <w:start w:val="0"/>
      <w:numFmt w:val="bullet"/>
      <w:lvlText w:val="•"/>
      <w:lvlJc w:val="left"/>
      <w:pPr>
        <w:ind w:left="6936" w:hanging="286"/>
      </w:pPr>
      <w:rPr>
        <w:rFonts w:hint="default"/>
        <w:lang w:val="vi" w:eastAsia="en-US" w:bidi="ar-SA"/>
      </w:rPr>
    </w:lvl>
    <w:lvl w:ilvl="8">
      <w:start w:val="0"/>
      <w:numFmt w:val="bullet"/>
      <w:lvlText w:val="•"/>
      <w:lvlJc w:val="left"/>
      <w:pPr>
        <w:ind w:left="7913" w:hanging="286"/>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0"/>
      <w:jc w:val="both"/>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100" w:firstLine="708"/>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dc:title>TÒA ÁN NHÂN DÂN              CỘNG HÒA XÃ HỘI  CHỦ NGHĨA  VIỆT  NAM</dc:title>
  <dcterms:created xsi:type="dcterms:W3CDTF">2022-10-23T03:00:54Z</dcterms:created>
  <dcterms:modified xsi:type="dcterms:W3CDTF">2022-10-23T03:00:54Z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Microsoft® Office Word 2007</vt:lpwstr>
  </property>
  <property fmtid="{D5CDD505-2E9C-101B-9397-08002B2CF9AE}" pid="4" name="LastSaved">
    <vt:filetime>2022-10-23T00:00:00Z</vt:filetime>
  </property>
  <property fmtid="{D5CDD505-2E9C-101B-9397-08002B2CF9AE}" pid="5" name="Producer">
    <vt:lpwstr>Microsoft® Office Word 2007</vt:lpwstr>
  </property>
</Properties>
</file>