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213" w:right="37" w:firstLine="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CM</w:t>
      </w:r>
    </w:p>
    <w:p>
      <w:pPr>
        <w:spacing w:before="0"/>
        <w:ind w:left="213" w:right="35" w:firstLine="0"/>
        <w:jc w:val="center"/>
        <w:rPr>
          <w:b/>
          <w:sz w:val="24"/>
        </w:rPr>
      </w:pPr>
      <w:r>
        <w:rPr>
          <w:b/>
          <w:sz w:val="24"/>
        </w:rPr>
        <w:t>THÀNH</w:t>
      </w:r>
      <w:r>
        <w:rPr>
          <w:b/>
          <w:spacing w:val="-4"/>
          <w:sz w:val="24"/>
        </w:rPr>
        <w:t> </w:t>
      </w:r>
      <w:r>
        <w:rPr>
          <w:b/>
          <w:sz w:val="24"/>
        </w:rPr>
        <w:t>PHỐ </w:t>
      </w:r>
      <w:r>
        <w:rPr>
          <w:b/>
          <w:spacing w:val="-5"/>
          <w:sz w:val="24"/>
        </w:rPr>
        <w:t>HN</w:t>
      </w:r>
    </w:p>
    <w:p>
      <w:pPr>
        <w:spacing w:before="0"/>
        <w:ind w:left="213" w:right="38" w:firstLine="0"/>
        <w:jc w:val="center"/>
        <w:rPr>
          <w:b/>
          <w:sz w:val="24"/>
        </w:rPr>
      </w:pPr>
      <w:r>
        <w:rPr>
          <w:b/>
          <w:spacing w:val="-2"/>
          <w:sz w:val="24"/>
        </w:rPr>
        <w:t>---------------</w:t>
      </w:r>
      <w:r>
        <w:rPr>
          <w:b/>
          <w:spacing w:val="-10"/>
          <w:sz w:val="24"/>
        </w:rPr>
        <w:t>-</w:t>
      </w:r>
    </w:p>
    <w:p>
      <w:pPr>
        <w:pStyle w:val="BodyText"/>
        <w:spacing w:before="7"/>
        <w:ind w:left="0"/>
        <w:rPr>
          <w:b/>
          <w:sz w:val="23"/>
        </w:rPr>
      </w:pPr>
    </w:p>
    <w:p>
      <w:pPr>
        <w:spacing w:before="1"/>
        <w:ind w:left="213" w:right="39" w:firstLine="0"/>
        <w:jc w:val="center"/>
        <w:rPr>
          <w:sz w:val="26"/>
        </w:rPr>
      </w:pPr>
      <w:r>
        <w:rPr>
          <w:spacing w:val="-2"/>
          <w:sz w:val="26"/>
        </w:rPr>
        <w:t>Số:</w:t>
      </w:r>
      <w:r>
        <w:rPr>
          <w:spacing w:val="11"/>
          <w:sz w:val="26"/>
        </w:rPr>
        <w:t> </w:t>
      </w:r>
      <w:r>
        <w:rPr>
          <w:b/>
          <w:spacing w:val="-2"/>
          <w:sz w:val="26"/>
        </w:rPr>
        <w:t>572/</w:t>
      </w:r>
      <w:r>
        <w:rPr>
          <w:spacing w:val="-2"/>
          <w:sz w:val="26"/>
        </w:rPr>
        <w:t>2022/QĐST-</w:t>
      </w:r>
      <w:r>
        <w:rPr>
          <w:spacing w:val="-4"/>
          <w:sz w:val="26"/>
        </w:rPr>
        <w:t>HNGĐ</w:t>
      </w:r>
    </w:p>
    <w:p>
      <w:pPr>
        <w:spacing w:before="67"/>
        <w:ind w:left="212" w:right="607"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spacing w:before="1"/>
        <w:ind w:left="212" w:right="604"/>
      </w:pPr>
      <w:r>
        <w:rPr>
          <w:u w:val="single"/>
        </w:rPr>
        <w:t>Độc</w:t>
      </w:r>
      <w:r>
        <w:rPr>
          <w:spacing w:val="-4"/>
          <w:u w:val="single"/>
        </w:rPr>
        <w:t> </w:t>
      </w:r>
      <w:r>
        <w:rPr>
          <w:u w:val="single"/>
        </w:rPr>
        <w:t>lập</w:t>
      </w:r>
      <w:r>
        <w:rPr>
          <w:spacing w:val="-1"/>
          <w:u w:val="single"/>
        </w:rPr>
        <w:t> </w:t>
      </w:r>
      <w:r>
        <w:rPr>
          <w:u w:val="single"/>
        </w:rPr>
        <w:t>-</w:t>
      </w:r>
      <w:r>
        <w:rPr>
          <w:spacing w:val="67"/>
          <w:u w:val="single"/>
        </w:rPr>
        <w:t> </w:t>
      </w:r>
      <w:r>
        <w:rPr>
          <w:u w:val="single"/>
        </w:rPr>
        <w:t>Tự</w:t>
      </w:r>
      <w:r>
        <w:rPr>
          <w:spacing w:val="-2"/>
          <w:u w:val="single"/>
        </w:rPr>
        <w:t> </w:t>
      </w:r>
      <w:r>
        <w:rPr>
          <w:u w:val="single"/>
        </w:rPr>
        <w:t>do</w:t>
      </w:r>
      <w:r>
        <w:rPr>
          <w:spacing w:val="-1"/>
          <w:u w:val="single"/>
        </w:rPr>
        <w:t> </w:t>
      </w:r>
      <w:r>
        <w:rPr>
          <w:u w:val="single"/>
        </w:rPr>
        <w:t>-</w:t>
      </w:r>
      <w:r>
        <w:rPr>
          <w:spacing w:val="-2"/>
          <w:u w:val="single"/>
        </w:rPr>
        <w:t> </w:t>
      </w:r>
      <w:r>
        <w:rPr>
          <w:u w:val="single"/>
        </w:rPr>
        <w:t>Hạnh</w:t>
      </w:r>
      <w:r>
        <w:rPr>
          <w:spacing w:val="-2"/>
          <w:u w:val="single"/>
        </w:rPr>
        <w:t> </w:t>
      </w:r>
      <w:r>
        <w:rPr>
          <w:spacing w:val="-4"/>
          <w:u w:val="single"/>
        </w:rPr>
        <w:t>phúc</w:t>
      </w:r>
    </w:p>
    <w:p>
      <w:pPr>
        <w:pStyle w:val="BodyText"/>
        <w:ind w:left="0"/>
        <w:rPr>
          <w:b/>
          <w:sz w:val="30"/>
        </w:rPr>
      </w:pPr>
    </w:p>
    <w:p>
      <w:pPr>
        <w:spacing w:before="202"/>
        <w:ind w:left="2164" w:right="0" w:firstLine="0"/>
        <w:jc w:val="left"/>
        <w:rPr>
          <w:sz w:val="27"/>
        </w:rPr>
      </w:pPr>
      <w:r>
        <w:rPr>
          <w:sz w:val="27"/>
        </w:rPr>
        <w:t>CM,</w:t>
      </w:r>
      <w:r>
        <w:rPr>
          <w:spacing w:val="-4"/>
          <w:sz w:val="27"/>
        </w:rPr>
        <w:t> </w:t>
      </w:r>
      <w:r>
        <w:rPr>
          <w:sz w:val="27"/>
        </w:rPr>
        <w:t>ngày</w:t>
      </w:r>
      <w:r>
        <w:rPr>
          <w:spacing w:val="-3"/>
          <w:sz w:val="27"/>
        </w:rPr>
        <w:t> </w:t>
      </w:r>
      <w:r>
        <w:rPr>
          <w:sz w:val="27"/>
        </w:rPr>
        <w:t>24</w:t>
      </w:r>
      <w:r>
        <w:rPr>
          <w:spacing w:val="-1"/>
          <w:sz w:val="27"/>
        </w:rPr>
        <w:t> </w:t>
      </w:r>
      <w:r>
        <w:rPr>
          <w:sz w:val="27"/>
        </w:rPr>
        <w:t>tháng</w:t>
      </w:r>
      <w:r>
        <w:rPr>
          <w:spacing w:val="-3"/>
          <w:sz w:val="27"/>
        </w:rPr>
        <w:t> </w:t>
      </w:r>
      <w:r>
        <w:rPr>
          <w:sz w:val="27"/>
        </w:rPr>
        <w:t>11</w:t>
      </w:r>
      <w:r>
        <w:rPr>
          <w:spacing w:val="-4"/>
          <w:sz w:val="27"/>
        </w:rPr>
        <w:t> </w:t>
      </w:r>
      <w:r>
        <w:rPr>
          <w:sz w:val="27"/>
        </w:rPr>
        <w:t>năm</w:t>
      </w:r>
      <w:r>
        <w:rPr>
          <w:spacing w:val="-5"/>
          <w:sz w:val="27"/>
        </w:rPr>
        <w:t> </w:t>
      </w:r>
      <w:r>
        <w:rPr>
          <w:spacing w:val="-4"/>
          <w:sz w:val="27"/>
        </w:rPr>
        <w:t>2022</w:t>
      </w:r>
    </w:p>
    <w:p>
      <w:pPr>
        <w:spacing w:after="0"/>
        <w:jc w:val="left"/>
        <w:rPr>
          <w:sz w:val="27"/>
        </w:rPr>
        <w:sectPr>
          <w:footerReference w:type="default" r:id="rId5"/>
          <w:type w:val="continuous"/>
          <w:pgSz w:w="12240" w:h="15840"/>
          <w:pgMar w:footer="789" w:header="0" w:top="520" w:bottom="980" w:left="1600" w:right="920"/>
          <w:pgNumType w:start="1"/>
          <w:cols w:num="2" w:equalWidth="0">
            <w:col w:w="3236" w:space="650"/>
            <w:col w:w="5834"/>
          </w:cols>
        </w:sectPr>
      </w:pPr>
    </w:p>
    <w:p>
      <w:pPr>
        <w:spacing w:line="322" w:lineRule="exact" w:before="52"/>
        <w:ind w:left="3540" w:right="3647" w:firstLine="0"/>
        <w:jc w:val="center"/>
        <w:rPr>
          <w:b/>
          <w:sz w:val="28"/>
        </w:rPr>
      </w:pPr>
      <w:r>
        <w:rPr>
          <w:b/>
          <w:sz w:val="28"/>
        </w:rPr>
        <w:t>QUYẾT</w:t>
      </w:r>
      <w:r>
        <w:rPr>
          <w:b/>
          <w:spacing w:val="-6"/>
          <w:sz w:val="28"/>
        </w:rPr>
        <w:t> </w:t>
      </w:r>
      <w:r>
        <w:rPr>
          <w:b/>
          <w:spacing w:val="-4"/>
          <w:sz w:val="28"/>
        </w:rPr>
        <w:t>ĐỊNH</w:t>
      </w:r>
    </w:p>
    <w:p>
      <w:pPr>
        <w:spacing w:line="322" w:lineRule="exact" w:before="0"/>
        <w:ind w:left="1919" w:right="202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19" w:right="202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7"/>
        <w:ind w:left="0"/>
        <w:rPr>
          <w:b/>
          <w:sz w:val="30"/>
        </w:rPr>
      </w:pPr>
    </w:p>
    <w:p>
      <w:pPr>
        <w:pStyle w:val="BodyText"/>
        <w:spacing w:line="312" w:lineRule="auto"/>
        <w:ind w:firstLine="719"/>
      </w:pPr>
      <w:r>
        <w:rPr/>
        <w:t>Căn</w:t>
      </w:r>
      <w:r>
        <w:rPr>
          <w:spacing w:val="-2"/>
        </w:rPr>
        <w:t> </w:t>
      </w:r>
      <w:r>
        <w:rPr/>
        <w:t>cứ</w:t>
      </w:r>
      <w:r>
        <w:rPr>
          <w:spacing w:val="-3"/>
        </w:rPr>
        <w:t> </w:t>
      </w:r>
      <w:r>
        <w:rPr/>
        <w:t>hồ</w:t>
      </w:r>
      <w:r>
        <w:rPr>
          <w:spacing w:val="-2"/>
        </w:rPr>
        <w:t> </w:t>
      </w:r>
      <w:r>
        <w:rPr/>
        <w:t>sơ</w:t>
      </w:r>
      <w:r>
        <w:rPr>
          <w:spacing w:val="-4"/>
        </w:rPr>
        <w:t> </w:t>
      </w:r>
      <w:r>
        <w:rPr/>
        <w:t>vụ</w:t>
      </w:r>
      <w:r>
        <w:rPr>
          <w:spacing w:val="-1"/>
        </w:rPr>
        <w:t> </w:t>
      </w:r>
      <w:r>
        <w:rPr/>
        <w:t>án</w:t>
      </w:r>
      <w:r>
        <w:rPr>
          <w:spacing w:val="-2"/>
        </w:rPr>
        <w:t> </w:t>
      </w:r>
      <w:r>
        <w:rPr/>
        <w:t>hôn</w:t>
      </w:r>
      <w:r>
        <w:rPr>
          <w:spacing w:val="-3"/>
        </w:rPr>
        <w:t> </w:t>
      </w:r>
      <w:r>
        <w:rPr/>
        <w:t>nhân</w:t>
      </w:r>
      <w:r>
        <w:rPr>
          <w:spacing w:val="-2"/>
        </w:rPr>
        <w:t> </w:t>
      </w:r>
      <w:r>
        <w:rPr/>
        <w:t>gia</w:t>
      </w:r>
      <w:r>
        <w:rPr>
          <w:spacing w:val="-4"/>
        </w:rPr>
        <w:t> </w:t>
      </w:r>
      <w:r>
        <w:rPr/>
        <w:t>đình</w:t>
      </w:r>
      <w:r>
        <w:rPr>
          <w:spacing w:val="-1"/>
        </w:rPr>
        <w:t> </w:t>
      </w:r>
      <w:r>
        <w:rPr/>
        <w:t>thụ</w:t>
      </w:r>
      <w:r>
        <w:rPr>
          <w:spacing w:val="-2"/>
        </w:rPr>
        <w:t> </w:t>
      </w:r>
      <w:r>
        <w:rPr/>
        <w:t>lý</w:t>
      </w:r>
      <w:r>
        <w:rPr>
          <w:spacing w:val="-2"/>
        </w:rPr>
        <w:t> </w:t>
      </w:r>
      <w:r>
        <w:rPr/>
        <w:t>số 549/2022/TLST-HNGĐ</w:t>
      </w:r>
      <w:r>
        <w:rPr>
          <w:spacing w:val="-3"/>
        </w:rPr>
        <w:t> </w:t>
      </w:r>
      <w:r>
        <w:rPr/>
        <w:t>ngày 08/11/2022 giữa:</w:t>
      </w:r>
    </w:p>
    <w:p>
      <w:pPr>
        <w:pStyle w:val="ListParagraph"/>
        <w:numPr>
          <w:ilvl w:val="0"/>
          <w:numId w:val="1"/>
        </w:numPr>
        <w:tabs>
          <w:tab w:pos="1010" w:val="left" w:leader="none"/>
        </w:tabs>
        <w:spacing w:line="314" w:lineRule="auto" w:before="3" w:after="0"/>
        <w:ind w:left="102" w:right="209" w:firstLine="719"/>
        <w:jc w:val="left"/>
        <w:rPr>
          <w:sz w:val="28"/>
        </w:rPr>
      </w:pPr>
      <w:r>
        <w:rPr>
          <w:b/>
          <w:sz w:val="28"/>
        </w:rPr>
        <w:t>Nguyên đơn:</w:t>
      </w:r>
      <w:r>
        <w:rPr>
          <w:b/>
          <w:spacing w:val="23"/>
          <w:sz w:val="28"/>
        </w:rPr>
        <w:t> </w:t>
      </w:r>
      <w:r>
        <w:rPr>
          <w:sz w:val="28"/>
        </w:rPr>
        <w:t>Chị Xa Thị Hồng</w:t>
      </w:r>
      <w:r>
        <w:rPr>
          <w:spacing w:val="24"/>
          <w:sz w:val="28"/>
        </w:rPr>
        <w:t> </w:t>
      </w:r>
      <w:r>
        <w:rPr>
          <w:sz w:val="28"/>
        </w:rPr>
        <w:t>N – sinh năm 1995.</w:t>
      </w:r>
      <w:r>
        <w:rPr>
          <w:spacing w:val="23"/>
          <w:sz w:val="28"/>
        </w:rPr>
        <w:t> </w:t>
      </w:r>
      <w:r>
        <w:rPr>
          <w:sz w:val="28"/>
        </w:rPr>
        <w:t>HKTT và cư trú tại:</w:t>
      </w:r>
      <w:r>
        <w:rPr>
          <w:spacing w:val="40"/>
          <w:sz w:val="28"/>
        </w:rPr>
        <w:t> </w:t>
      </w:r>
      <w:r>
        <w:rPr>
          <w:sz w:val="28"/>
        </w:rPr>
        <w:t>Tiểu khu M, thị trấn ĐB, thành phố HB, tỉnh HB</w:t>
      </w:r>
    </w:p>
    <w:p>
      <w:pPr>
        <w:pStyle w:val="ListParagraph"/>
        <w:numPr>
          <w:ilvl w:val="0"/>
          <w:numId w:val="1"/>
        </w:numPr>
        <w:tabs>
          <w:tab w:pos="1010" w:val="left" w:leader="none"/>
        </w:tabs>
        <w:spacing w:line="312" w:lineRule="auto" w:before="0" w:after="0"/>
        <w:ind w:left="102" w:right="208" w:firstLine="719"/>
        <w:jc w:val="left"/>
        <w:rPr>
          <w:sz w:val="28"/>
        </w:rPr>
      </w:pPr>
      <w:r>
        <w:rPr>
          <w:b/>
          <w:sz w:val="28"/>
        </w:rPr>
        <w:t>Bị đơn</w:t>
      </w:r>
      <w:r>
        <w:rPr>
          <w:sz w:val="28"/>
        </w:rPr>
        <w:t>: Anh Nguyễn Danh T – sinh năm 1990. HKTT: Thôn</w:t>
      </w:r>
      <w:r>
        <w:rPr>
          <w:spacing w:val="25"/>
          <w:sz w:val="28"/>
        </w:rPr>
        <w:t> </w:t>
      </w:r>
      <w:r>
        <w:rPr>
          <w:sz w:val="28"/>
        </w:rPr>
        <w:t>QT, xã TP,</w:t>
      </w:r>
      <w:r>
        <w:rPr>
          <w:spacing w:val="80"/>
          <w:sz w:val="28"/>
        </w:rPr>
        <w:t> </w:t>
      </w:r>
      <w:r>
        <w:rPr>
          <w:sz w:val="28"/>
        </w:rPr>
        <w:t>huyện CM, thành phố HN</w:t>
      </w:r>
    </w:p>
    <w:p>
      <w:pPr>
        <w:pStyle w:val="BodyText"/>
        <w:ind w:left="821"/>
      </w:pPr>
      <w:r>
        <w:rPr/>
        <w:t>Căn</w:t>
      </w:r>
      <w:r>
        <w:rPr>
          <w:spacing w:val="-1"/>
        </w:rPr>
        <w:t> </w:t>
      </w:r>
      <w:r>
        <w:rPr/>
        <w:t>cứ</w:t>
      </w:r>
      <w:r>
        <w:rPr>
          <w:spacing w:val="-3"/>
        </w:rPr>
        <w:t> </w:t>
      </w:r>
      <w:r>
        <w:rPr/>
        <w:t>Điều</w:t>
      </w:r>
      <w:r>
        <w:rPr>
          <w:spacing w:val="-1"/>
        </w:rPr>
        <w:t> </w:t>
      </w:r>
      <w:r>
        <w:rPr/>
        <w:t>212</w:t>
      </w:r>
      <w:r>
        <w:rPr>
          <w:spacing w:val="-1"/>
        </w:rPr>
        <w:t> </w:t>
      </w:r>
      <w:r>
        <w:rPr/>
        <w:t>và</w:t>
      </w:r>
      <w:r>
        <w:rPr>
          <w:spacing w:val="-4"/>
        </w:rPr>
        <w:t> </w:t>
      </w:r>
      <w:r>
        <w:rPr/>
        <w:t>Điều</w:t>
      </w:r>
      <w:r>
        <w:rPr>
          <w:spacing w:val="-4"/>
        </w:rPr>
        <w:t> </w:t>
      </w:r>
      <w:r>
        <w:rPr/>
        <w:t>213</w:t>
      </w:r>
      <w:r>
        <w:rPr>
          <w:spacing w:val="-1"/>
        </w:rPr>
        <w:t> </w:t>
      </w:r>
      <w:r>
        <w:rPr/>
        <w:t>Bộ</w:t>
      </w:r>
      <w:r>
        <w:rPr>
          <w:spacing w:val="-1"/>
        </w:rPr>
        <w:t> </w:t>
      </w:r>
      <w:r>
        <w:rPr/>
        <w:t>luật</w:t>
      </w:r>
      <w:r>
        <w:rPr>
          <w:spacing w:val="-2"/>
        </w:rPr>
        <w:t> </w:t>
      </w:r>
      <w:r>
        <w:rPr/>
        <w:t>tố</w:t>
      </w:r>
      <w:r>
        <w:rPr>
          <w:spacing w:val="-1"/>
        </w:rPr>
        <w:t> </w:t>
      </w:r>
      <w:r>
        <w:rPr/>
        <w:t>tụng</w:t>
      </w:r>
      <w:r>
        <w:rPr>
          <w:spacing w:val="-1"/>
        </w:rPr>
        <w:t> </w:t>
      </w:r>
      <w:r>
        <w:rPr/>
        <w:t>dân</w:t>
      </w:r>
      <w:r>
        <w:rPr>
          <w:spacing w:val="-3"/>
        </w:rPr>
        <w:t> </w:t>
      </w:r>
      <w:r>
        <w:rPr>
          <w:spacing w:val="-4"/>
        </w:rPr>
        <w:t>sự;</w:t>
      </w:r>
    </w:p>
    <w:p>
      <w:pPr>
        <w:pStyle w:val="BodyText"/>
        <w:spacing w:before="98"/>
        <w:ind w:left="821"/>
      </w:pPr>
      <w:r>
        <w:rPr/>
        <w:t>Căn</w:t>
      </w:r>
      <w:r>
        <w:rPr>
          <w:spacing w:val="-1"/>
        </w:rPr>
        <w:t> </w:t>
      </w:r>
      <w:r>
        <w:rPr/>
        <w:t>cứ</w:t>
      </w:r>
      <w:r>
        <w:rPr>
          <w:spacing w:val="-3"/>
        </w:rPr>
        <w:t> </w:t>
      </w:r>
      <w:r>
        <w:rPr/>
        <w:t>các</w:t>
      </w:r>
      <w:r>
        <w:rPr>
          <w:spacing w:val="-4"/>
        </w:rPr>
        <w:t> </w:t>
      </w:r>
      <w:r>
        <w:rPr/>
        <w:t>điều</w:t>
      </w:r>
      <w:r>
        <w:rPr>
          <w:spacing w:val="-4"/>
        </w:rPr>
        <w:t> </w:t>
      </w:r>
      <w:r>
        <w:rPr/>
        <w:t>55,</w:t>
      </w:r>
      <w:r>
        <w:rPr>
          <w:spacing w:val="-5"/>
        </w:rPr>
        <w:t> </w:t>
      </w:r>
      <w:r>
        <w:rPr/>
        <w:t>81,</w:t>
      </w:r>
      <w:r>
        <w:rPr>
          <w:spacing w:val="-2"/>
        </w:rPr>
        <w:t> </w:t>
      </w:r>
      <w:r>
        <w:rPr/>
        <w:t>82,</w:t>
      </w:r>
      <w:r>
        <w:rPr>
          <w:spacing w:val="-2"/>
        </w:rPr>
        <w:t> </w:t>
      </w:r>
      <w:r>
        <w:rPr/>
        <w:t>83</w:t>
      </w:r>
      <w:r>
        <w:rPr>
          <w:spacing w:val="-1"/>
        </w:rPr>
        <w:t> </w:t>
      </w:r>
      <w:r>
        <w:rPr/>
        <w:t>Luật Hôn nhân và</w:t>
      </w:r>
      <w:r>
        <w:rPr>
          <w:spacing w:val="-4"/>
        </w:rPr>
        <w:t> </w:t>
      </w:r>
      <w:r>
        <w:rPr/>
        <w:t>gia</w:t>
      </w:r>
      <w:r>
        <w:rPr>
          <w:spacing w:val="-1"/>
        </w:rPr>
        <w:t> </w:t>
      </w:r>
      <w:r>
        <w:rPr>
          <w:spacing w:val="-2"/>
        </w:rPr>
        <w:t>đình;</w:t>
      </w:r>
    </w:p>
    <w:p>
      <w:pPr>
        <w:pStyle w:val="BodyText"/>
        <w:spacing w:line="328" w:lineRule="auto" w:before="134"/>
        <w:ind w:right="207" w:firstLine="719"/>
        <w:jc w:val="both"/>
      </w:pPr>
      <w:r>
        <w:rPr/>
        <w:t>Căn cứ khoản 7 Điều 26; khoản 5 Điều 27 Nghị quyết số 326/2016/UBTVQH14 ngày</w:t>
      </w:r>
      <w:r>
        <w:rPr>
          <w:spacing w:val="-2"/>
        </w:rPr>
        <w:t> </w:t>
      </w:r>
      <w:r>
        <w:rPr/>
        <w:t>30/12/2016 của Ủy</w:t>
      </w:r>
      <w:r>
        <w:rPr>
          <w:spacing w:val="-2"/>
        </w:rPr>
        <w:t> </w:t>
      </w:r>
      <w:r>
        <w:rPr/>
        <w:t>ban Thường vụ Quốc</w:t>
      </w:r>
      <w:r>
        <w:rPr>
          <w:spacing w:val="-1"/>
        </w:rPr>
        <w:t> </w:t>
      </w:r>
      <w:r>
        <w:rPr/>
        <w:t>hội quy</w:t>
      </w:r>
      <w:r>
        <w:rPr>
          <w:spacing w:val="-2"/>
        </w:rPr>
        <w:t> </w:t>
      </w:r>
      <w:r>
        <w:rPr/>
        <w:t>định về mức thu, miễn, giảm, thu, nộp, quản lý và sử dụng án phí và lệ phí Tòa án.</w:t>
      </w:r>
    </w:p>
    <w:p>
      <w:pPr>
        <w:pStyle w:val="BodyText"/>
        <w:spacing w:line="326" w:lineRule="auto"/>
        <w:ind w:right="208" w:firstLine="719"/>
        <w:jc w:val="both"/>
      </w:pPr>
      <w:r>
        <w:rPr/>
        <w:t>Căn cứ biên bản ghi nhận sự tự nguyện ly hôn và hòa giải thành ngày 16 tháng 11 năm 2022.</w:t>
      </w:r>
    </w:p>
    <w:p>
      <w:pPr>
        <w:pStyle w:val="Heading1"/>
        <w:spacing w:before="7"/>
        <w:ind w:left="3899" w:right="3290"/>
      </w:pPr>
      <w:r>
        <w:rPr/>
        <w:t>XÉT</w:t>
      </w:r>
      <w:r>
        <w:rPr>
          <w:spacing w:val="-2"/>
        </w:rPr>
        <w:t> </w:t>
      </w:r>
      <w:r>
        <w:rPr>
          <w:spacing w:val="-4"/>
        </w:rPr>
        <w:t>THẤY</w:t>
      </w:r>
    </w:p>
    <w:p>
      <w:pPr>
        <w:pStyle w:val="BodyText"/>
        <w:spacing w:line="328" w:lineRule="auto" w:before="112"/>
        <w:ind w:right="206" w:firstLine="719"/>
        <w:jc w:val="both"/>
      </w:pPr>
      <w:r>
        <w:rPr/>
        <w:t>Việc thuận tình ly hôn và thỏa thuận của các đương sự được ghi trong biên bản ghi nhận sự tự nguyện ly hôn và hòa giải thành ngày 16 tháng 11 năm 2022 là hoàn toàn tự nguyện và không vi phạm điều cấm của luật, không trái đạo đức xã </w:t>
      </w:r>
      <w:r>
        <w:rPr>
          <w:spacing w:val="-4"/>
        </w:rPr>
        <w:t>hội.</w:t>
      </w:r>
    </w:p>
    <w:p>
      <w:pPr>
        <w:pStyle w:val="BodyText"/>
        <w:spacing w:line="328" w:lineRule="auto"/>
        <w:ind w:right="29" w:firstLine="719"/>
      </w:pPr>
      <w:r>
        <w:rPr/>
        <w:t>Đã</w:t>
      </w:r>
      <w:r>
        <w:rPr>
          <w:spacing w:val="-1"/>
        </w:rPr>
        <w:t> </w:t>
      </w:r>
      <w:r>
        <w:rPr/>
        <w:t>hết</w:t>
      </w:r>
      <w:r>
        <w:rPr>
          <w:spacing w:val="-2"/>
        </w:rPr>
        <w:t> </w:t>
      </w:r>
      <w:r>
        <w:rPr/>
        <w:t>thời hạn</w:t>
      </w:r>
      <w:r>
        <w:rPr>
          <w:spacing w:val="-1"/>
        </w:rPr>
        <w:t> </w:t>
      </w:r>
      <w:r>
        <w:rPr/>
        <w:t>7</w:t>
      </w:r>
      <w:r>
        <w:rPr>
          <w:spacing w:val="-2"/>
        </w:rPr>
        <w:t> </w:t>
      </w:r>
      <w:r>
        <w:rPr/>
        <w:t>ngày,</w:t>
      </w:r>
      <w:r>
        <w:rPr>
          <w:spacing w:val="-1"/>
        </w:rPr>
        <w:t> </w:t>
      </w:r>
      <w:r>
        <w:rPr/>
        <w:t>kể</w:t>
      </w:r>
      <w:r>
        <w:rPr>
          <w:spacing w:val="-1"/>
        </w:rPr>
        <w:t> </w:t>
      </w:r>
      <w:r>
        <w:rPr/>
        <w:t>từ</w:t>
      </w:r>
      <w:r>
        <w:rPr>
          <w:spacing w:val="-3"/>
        </w:rPr>
        <w:t> </w:t>
      </w:r>
      <w:r>
        <w:rPr/>
        <w:t>ngày</w:t>
      </w:r>
      <w:r>
        <w:rPr>
          <w:spacing w:val="-4"/>
        </w:rPr>
        <w:t> </w:t>
      </w:r>
      <w:r>
        <w:rPr/>
        <w:t>lập biên</w:t>
      </w:r>
      <w:r>
        <w:rPr>
          <w:spacing w:val="-2"/>
        </w:rPr>
        <w:t> </w:t>
      </w:r>
      <w:r>
        <w:rPr/>
        <w:t>bản ghi nhận sự</w:t>
      </w:r>
      <w:r>
        <w:rPr>
          <w:spacing w:val="-3"/>
        </w:rPr>
        <w:t> </w:t>
      </w:r>
      <w:r>
        <w:rPr/>
        <w:t>tự</w:t>
      </w:r>
      <w:r>
        <w:rPr>
          <w:spacing w:val="-1"/>
        </w:rPr>
        <w:t> </w:t>
      </w:r>
      <w:r>
        <w:rPr/>
        <w:t>nguyện</w:t>
      </w:r>
      <w:r>
        <w:rPr>
          <w:spacing w:val="-1"/>
        </w:rPr>
        <w:t> </w:t>
      </w:r>
      <w:r>
        <w:rPr/>
        <w:t>ly</w:t>
      </w:r>
      <w:r>
        <w:rPr>
          <w:spacing w:val="-4"/>
        </w:rPr>
        <w:t> </w:t>
      </w:r>
      <w:r>
        <w:rPr/>
        <w:t>hôn và hòa giải thành, không có đương sự nào thay đổi ý kiến về sự thỏa thuận đó.</w:t>
      </w:r>
    </w:p>
    <w:p>
      <w:pPr>
        <w:pStyle w:val="Heading1"/>
        <w:ind w:left="3899" w:right="3289"/>
      </w:pPr>
      <w:r>
        <w:rPr/>
        <w:t>QUYẾT</w:t>
      </w:r>
      <w:r>
        <w:rPr>
          <w:spacing w:val="-6"/>
        </w:rPr>
        <w:t> </w:t>
      </w:r>
      <w:r>
        <w:rPr>
          <w:spacing w:val="-4"/>
        </w:rPr>
        <w:t>ĐỊNH</w:t>
      </w:r>
    </w:p>
    <w:p>
      <w:pPr>
        <w:pStyle w:val="ListParagraph"/>
        <w:numPr>
          <w:ilvl w:val="0"/>
          <w:numId w:val="2"/>
        </w:numPr>
        <w:tabs>
          <w:tab w:pos="1108" w:val="left" w:leader="none"/>
        </w:tabs>
        <w:spacing w:line="297" w:lineRule="auto" w:before="70" w:after="0"/>
        <w:ind w:left="102" w:right="208" w:firstLine="719"/>
        <w:jc w:val="left"/>
        <w:rPr>
          <w:b/>
          <w:sz w:val="28"/>
        </w:rPr>
      </w:pPr>
      <w:r>
        <w:rPr>
          <w:b/>
          <w:sz w:val="28"/>
        </w:rPr>
        <w:t>Về quan hệ hôn nhân: </w:t>
      </w:r>
      <w:r>
        <w:rPr>
          <w:sz w:val="28"/>
        </w:rPr>
        <w:t>Chị Xa Thị Hồng N và anh Nguyễn Danh T thuận tình ly hôn</w:t>
      </w:r>
    </w:p>
    <w:p>
      <w:pPr>
        <w:pStyle w:val="Heading1"/>
        <w:numPr>
          <w:ilvl w:val="0"/>
          <w:numId w:val="2"/>
        </w:numPr>
        <w:tabs>
          <w:tab w:pos="1103" w:val="left" w:leader="none"/>
        </w:tabs>
        <w:spacing w:line="240" w:lineRule="auto" w:before="49" w:after="0"/>
        <w:ind w:left="1102" w:right="0" w:hanging="282"/>
        <w:jc w:val="left"/>
      </w:pPr>
      <w:r>
        <w:rPr/>
        <w:t>Sự</w:t>
      </w:r>
      <w:r>
        <w:rPr>
          <w:spacing w:val="-6"/>
        </w:rPr>
        <w:t> </w:t>
      </w:r>
      <w:r>
        <w:rPr/>
        <w:t>thỏa</w:t>
      </w:r>
      <w:r>
        <w:rPr>
          <w:spacing w:val="-1"/>
        </w:rPr>
        <w:t> </w:t>
      </w:r>
      <w:r>
        <w:rPr/>
        <w:t>thuận</w:t>
      </w:r>
      <w:r>
        <w:rPr>
          <w:spacing w:val="-3"/>
        </w:rPr>
        <w:t> </w:t>
      </w:r>
      <w:r>
        <w:rPr/>
        <w:t>của</w:t>
      </w:r>
      <w:r>
        <w:rPr>
          <w:spacing w:val="-2"/>
        </w:rPr>
        <w:t> </w:t>
      </w:r>
      <w:r>
        <w:rPr/>
        <w:t>các</w:t>
      </w:r>
      <w:r>
        <w:rPr>
          <w:spacing w:val="-2"/>
        </w:rPr>
        <w:t> </w:t>
      </w:r>
      <w:r>
        <w:rPr/>
        <w:t>đương</w:t>
      </w:r>
      <w:r>
        <w:rPr>
          <w:spacing w:val="-2"/>
        </w:rPr>
        <w:t> </w:t>
      </w:r>
      <w:r>
        <w:rPr/>
        <w:t>sự</w:t>
      </w:r>
      <w:r>
        <w:rPr>
          <w:spacing w:val="-2"/>
        </w:rPr>
        <w:t> </w:t>
      </w:r>
      <w:r>
        <w:rPr/>
        <w:t>cụ</w:t>
      </w:r>
      <w:r>
        <w:rPr>
          <w:spacing w:val="-4"/>
        </w:rPr>
        <w:t> </w:t>
      </w:r>
      <w:r>
        <w:rPr/>
        <w:t>thể</w:t>
      </w:r>
      <w:r>
        <w:rPr>
          <w:spacing w:val="-2"/>
        </w:rPr>
        <w:t> </w:t>
      </w:r>
      <w:r>
        <w:rPr/>
        <w:t>như</w:t>
      </w:r>
      <w:r>
        <w:rPr>
          <w:spacing w:val="-3"/>
        </w:rPr>
        <w:t> </w:t>
      </w:r>
      <w:r>
        <w:rPr>
          <w:spacing w:val="-4"/>
        </w:rPr>
        <w:t>sau:</w:t>
      </w:r>
    </w:p>
    <w:p>
      <w:pPr>
        <w:spacing w:after="0" w:line="240" w:lineRule="auto"/>
        <w:jc w:val="left"/>
        <w:sectPr>
          <w:type w:val="continuous"/>
          <w:pgSz w:w="12240" w:h="15840"/>
          <w:pgMar w:header="0" w:footer="789" w:top="520" w:bottom="980" w:left="1600" w:right="920"/>
        </w:sectPr>
      </w:pPr>
    </w:p>
    <w:p>
      <w:pPr>
        <w:pStyle w:val="ListParagraph"/>
        <w:numPr>
          <w:ilvl w:val="1"/>
          <w:numId w:val="2"/>
        </w:numPr>
        <w:tabs>
          <w:tab w:pos="1315" w:val="left" w:leader="none"/>
        </w:tabs>
        <w:spacing w:line="312" w:lineRule="auto" w:before="61" w:after="0"/>
        <w:ind w:left="102" w:right="207" w:firstLine="719"/>
        <w:jc w:val="both"/>
        <w:rPr>
          <w:sz w:val="28"/>
        </w:rPr>
      </w:pPr>
      <w:r>
        <w:rPr>
          <w:b/>
          <w:i/>
          <w:sz w:val="28"/>
        </w:rPr>
        <w:t>Về</w:t>
      </w:r>
      <w:r>
        <w:rPr>
          <w:b/>
          <w:i/>
          <w:spacing w:val="-3"/>
          <w:sz w:val="28"/>
        </w:rPr>
        <w:t> </w:t>
      </w:r>
      <w:r>
        <w:rPr>
          <w:b/>
          <w:i/>
          <w:sz w:val="28"/>
        </w:rPr>
        <w:t>con</w:t>
      </w:r>
      <w:r>
        <w:rPr>
          <w:b/>
          <w:i/>
          <w:spacing w:val="-3"/>
          <w:sz w:val="28"/>
        </w:rPr>
        <w:t> </w:t>
      </w:r>
      <w:r>
        <w:rPr>
          <w:b/>
          <w:i/>
          <w:sz w:val="28"/>
        </w:rPr>
        <w:t>chung:</w:t>
      </w:r>
      <w:r>
        <w:rPr>
          <w:b/>
          <w:i/>
          <w:spacing w:val="-2"/>
          <w:sz w:val="28"/>
        </w:rPr>
        <w:t> </w:t>
      </w:r>
      <w:r>
        <w:rPr>
          <w:sz w:val="28"/>
        </w:rPr>
        <w:t>Chị</w:t>
      </w:r>
      <w:r>
        <w:rPr>
          <w:spacing w:val="-2"/>
          <w:sz w:val="28"/>
        </w:rPr>
        <w:t> </w:t>
      </w:r>
      <w:r>
        <w:rPr>
          <w:sz w:val="28"/>
        </w:rPr>
        <w:t>N</w:t>
      </w:r>
      <w:r>
        <w:rPr>
          <w:spacing w:val="-5"/>
          <w:sz w:val="28"/>
        </w:rPr>
        <w:t> </w:t>
      </w:r>
      <w:r>
        <w:rPr>
          <w:sz w:val="28"/>
        </w:rPr>
        <w:t>và</w:t>
      </w:r>
      <w:r>
        <w:rPr>
          <w:spacing w:val="-3"/>
          <w:sz w:val="28"/>
        </w:rPr>
        <w:t> </w:t>
      </w:r>
      <w:r>
        <w:rPr>
          <w:sz w:val="28"/>
        </w:rPr>
        <w:t>anh</w:t>
      </w:r>
      <w:r>
        <w:rPr>
          <w:spacing w:val="-2"/>
          <w:sz w:val="28"/>
        </w:rPr>
        <w:t> </w:t>
      </w:r>
      <w:r>
        <w:rPr>
          <w:sz w:val="28"/>
        </w:rPr>
        <w:t>T</w:t>
      </w:r>
      <w:r>
        <w:rPr>
          <w:spacing w:val="-5"/>
          <w:sz w:val="28"/>
        </w:rPr>
        <w:t> </w:t>
      </w:r>
      <w:r>
        <w:rPr>
          <w:sz w:val="28"/>
        </w:rPr>
        <w:t>có</w:t>
      </w:r>
      <w:r>
        <w:rPr>
          <w:spacing w:val="-5"/>
          <w:sz w:val="28"/>
        </w:rPr>
        <w:t> </w:t>
      </w:r>
      <w:r>
        <w:rPr>
          <w:sz w:val="28"/>
        </w:rPr>
        <w:t>01</w:t>
      </w:r>
      <w:r>
        <w:rPr>
          <w:spacing w:val="-2"/>
          <w:sz w:val="28"/>
        </w:rPr>
        <w:t> </w:t>
      </w:r>
      <w:r>
        <w:rPr>
          <w:sz w:val="28"/>
        </w:rPr>
        <w:t>con</w:t>
      </w:r>
      <w:r>
        <w:rPr>
          <w:spacing w:val="-2"/>
          <w:sz w:val="28"/>
        </w:rPr>
        <w:t> </w:t>
      </w:r>
      <w:r>
        <w:rPr>
          <w:sz w:val="28"/>
        </w:rPr>
        <w:t>chung</w:t>
      </w:r>
      <w:r>
        <w:rPr>
          <w:spacing w:val="-2"/>
          <w:sz w:val="28"/>
        </w:rPr>
        <w:t> </w:t>
      </w:r>
      <w:r>
        <w:rPr>
          <w:sz w:val="28"/>
        </w:rPr>
        <w:t>là</w:t>
      </w:r>
      <w:r>
        <w:rPr>
          <w:spacing w:val="-3"/>
          <w:sz w:val="28"/>
        </w:rPr>
        <w:t> </w:t>
      </w:r>
      <w:r>
        <w:rPr>
          <w:sz w:val="28"/>
        </w:rPr>
        <w:t>Nguyễn</w:t>
      </w:r>
      <w:r>
        <w:rPr>
          <w:spacing w:val="-2"/>
          <w:sz w:val="28"/>
        </w:rPr>
        <w:t> </w:t>
      </w:r>
      <w:r>
        <w:rPr>
          <w:sz w:val="28"/>
        </w:rPr>
        <w:t>Danh H,</w:t>
      </w:r>
      <w:r>
        <w:rPr>
          <w:spacing w:val="-4"/>
          <w:sz w:val="28"/>
        </w:rPr>
        <w:t> </w:t>
      </w:r>
      <w:r>
        <w:rPr>
          <w:sz w:val="28"/>
        </w:rPr>
        <w:t>sinh ngày 09/10/2015. Anh T trực tiếp nuôi dưỡng, chăm sóc, giáo dục cháu Nguyễn Danh H</w:t>
      </w:r>
      <w:r>
        <w:rPr>
          <w:spacing w:val="-1"/>
          <w:sz w:val="28"/>
        </w:rPr>
        <w:t> </w:t>
      </w:r>
      <w:r>
        <w:rPr>
          <w:sz w:val="28"/>
        </w:rPr>
        <w:t>cho đến khi cháu Nguyễn Danh H đủ 18 tuổi hoặc có sự</w:t>
      </w:r>
      <w:r>
        <w:rPr>
          <w:spacing w:val="-1"/>
          <w:sz w:val="28"/>
        </w:rPr>
        <w:t> </w:t>
      </w:r>
      <w:r>
        <w:rPr>
          <w:sz w:val="28"/>
        </w:rPr>
        <w:t>thay</w:t>
      </w:r>
      <w:r>
        <w:rPr>
          <w:spacing w:val="-3"/>
          <w:sz w:val="28"/>
        </w:rPr>
        <w:t> </w:t>
      </w:r>
      <w:r>
        <w:rPr>
          <w:sz w:val="28"/>
        </w:rPr>
        <w:t>đổi khác. Chị N có quyền, nghĩa vụ thăm nom con chung không ai được cản trở</w:t>
      </w:r>
    </w:p>
    <w:p>
      <w:pPr>
        <w:pStyle w:val="BodyText"/>
        <w:spacing w:line="312" w:lineRule="auto" w:before="6"/>
        <w:ind w:right="211" w:firstLine="719"/>
        <w:jc w:val="both"/>
      </w:pPr>
      <w:r>
        <w:rPr/>
        <w:t>Ghi nhận sự tự nguyện của chị N cấp dưỡng nuôi con chung là</w:t>
      </w:r>
      <w:r>
        <w:rPr>
          <w:spacing w:val="40"/>
        </w:rPr>
        <w:t> </w:t>
      </w:r>
      <w:r>
        <w:rPr/>
        <w:t>2.000.000đ/01 tháng. Bắt đầu từ tháng 12/2022</w:t>
      </w:r>
    </w:p>
    <w:p>
      <w:pPr>
        <w:pStyle w:val="ListParagraph"/>
        <w:numPr>
          <w:ilvl w:val="1"/>
          <w:numId w:val="2"/>
        </w:numPr>
        <w:tabs>
          <w:tab w:pos="1316" w:val="left" w:leader="none"/>
        </w:tabs>
        <w:spacing w:line="297" w:lineRule="auto" w:before="0" w:after="0"/>
        <w:ind w:left="102" w:right="207" w:firstLine="719"/>
        <w:jc w:val="both"/>
        <w:rPr>
          <w:sz w:val="28"/>
        </w:rPr>
      </w:pPr>
      <w:r>
        <w:rPr>
          <w:b/>
          <w:i/>
          <w:sz w:val="28"/>
        </w:rPr>
        <w:t>Về</w:t>
      </w:r>
      <w:r>
        <w:rPr>
          <w:b/>
          <w:i/>
          <w:spacing w:val="-1"/>
          <w:sz w:val="28"/>
        </w:rPr>
        <w:t> </w:t>
      </w:r>
      <w:r>
        <w:rPr>
          <w:b/>
          <w:i/>
          <w:sz w:val="28"/>
        </w:rPr>
        <w:t>tài sản</w:t>
      </w:r>
      <w:r>
        <w:rPr>
          <w:b/>
          <w:i/>
          <w:spacing w:val="-1"/>
          <w:sz w:val="28"/>
        </w:rPr>
        <w:t> </w:t>
      </w:r>
      <w:r>
        <w:rPr>
          <w:b/>
          <w:i/>
          <w:sz w:val="28"/>
        </w:rPr>
        <w:t>chung,</w:t>
      </w:r>
      <w:r>
        <w:rPr>
          <w:b/>
          <w:i/>
          <w:spacing w:val="-1"/>
          <w:sz w:val="28"/>
        </w:rPr>
        <w:t> </w:t>
      </w:r>
      <w:r>
        <w:rPr>
          <w:b/>
          <w:i/>
          <w:sz w:val="28"/>
        </w:rPr>
        <w:t>công nợ</w:t>
      </w:r>
      <w:r>
        <w:rPr>
          <w:b/>
          <w:i/>
          <w:spacing w:val="-1"/>
          <w:sz w:val="28"/>
        </w:rPr>
        <w:t> </w:t>
      </w:r>
      <w:r>
        <w:rPr>
          <w:b/>
          <w:i/>
          <w:sz w:val="28"/>
        </w:rPr>
        <w:t>chung: </w:t>
      </w:r>
      <w:r>
        <w:rPr>
          <w:sz w:val="28"/>
        </w:rPr>
        <w:t>Chị</w:t>
      </w:r>
      <w:r>
        <w:rPr>
          <w:spacing w:val="-1"/>
          <w:sz w:val="28"/>
        </w:rPr>
        <w:t> </w:t>
      </w:r>
      <w:r>
        <w:rPr>
          <w:sz w:val="28"/>
        </w:rPr>
        <w:t>N</w:t>
      </w:r>
      <w:r>
        <w:rPr>
          <w:spacing w:val="-2"/>
          <w:sz w:val="28"/>
        </w:rPr>
        <w:t> </w:t>
      </w:r>
      <w:r>
        <w:rPr>
          <w:sz w:val="28"/>
        </w:rPr>
        <w:t>và</w:t>
      </w:r>
      <w:r>
        <w:rPr>
          <w:spacing w:val="-1"/>
          <w:sz w:val="28"/>
        </w:rPr>
        <w:t> </w:t>
      </w:r>
      <w:r>
        <w:rPr>
          <w:sz w:val="28"/>
        </w:rPr>
        <w:t>anh T</w:t>
      </w:r>
      <w:r>
        <w:rPr>
          <w:spacing w:val="-2"/>
          <w:sz w:val="28"/>
        </w:rPr>
        <w:t> </w:t>
      </w:r>
      <w:r>
        <w:rPr>
          <w:sz w:val="28"/>
        </w:rPr>
        <w:t>đều tự</w:t>
      </w:r>
      <w:r>
        <w:rPr>
          <w:spacing w:val="-2"/>
          <w:sz w:val="28"/>
        </w:rPr>
        <w:t> </w:t>
      </w:r>
      <w:r>
        <w:rPr>
          <w:sz w:val="28"/>
        </w:rPr>
        <w:t>nguyện không yêu cầu Toà án giải quyết.</w:t>
      </w:r>
    </w:p>
    <w:p>
      <w:pPr>
        <w:pStyle w:val="ListParagraph"/>
        <w:numPr>
          <w:ilvl w:val="1"/>
          <w:numId w:val="2"/>
        </w:numPr>
        <w:tabs>
          <w:tab w:pos="1311" w:val="left" w:leader="none"/>
        </w:tabs>
        <w:spacing w:line="328" w:lineRule="auto" w:before="42" w:after="0"/>
        <w:ind w:left="102" w:right="205" w:firstLine="707"/>
        <w:jc w:val="both"/>
        <w:rPr>
          <w:sz w:val="28"/>
        </w:rPr>
      </w:pPr>
      <w:r>
        <w:rPr>
          <w:b/>
          <w:i/>
          <w:sz w:val="28"/>
        </w:rPr>
        <w:t>Về án phí: </w:t>
      </w:r>
      <w:r>
        <w:rPr>
          <w:sz w:val="28"/>
        </w:rPr>
        <w:t>Chị Xa Thị Hồng N tự nguyện nộp toàn bộ 150.000 đồng án phí dân sự sơ thẩm (</w:t>
      </w:r>
      <w:r>
        <w:rPr>
          <w:i/>
          <w:sz w:val="28"/>
        </w:rPr>
        <w:t>nghĩa vụ án phí phải nộp trong trường hợp thuận tình ly hôn</w:t>
      </w:r>
      <w:r>
        <w:rPr>
          <w:sz w:val="28"/>
        </w:rPr>
        <w:t>), và</w:t>
      </w:r>
      <w:r>
        <w:rPr>
          <w:spacing w:val="80"/>
          <w:sz w:val="28"/>
        </w:rPr>
        <w:t> </w:t>
      </w:r>
      <w:r>
        <w:rPr>
          <w:sz w:val="28"/>
        </w:rPr>
        <w:t>án phí phần cấp dưỡng nuôi con là 150.000 đồng. Được đối trừ vào 300.000 đồng tạm ứng án phí đã nộp theo Biên lai thu tạm ứng án phí, lệ phí Tòa án số AA/2020/0076360 ngày 08 tháng 11 năm 2022 tại Chi cục Thi hành án dân sự huyện CM, thành phố HN.</w:t>
      </w:r>
    </w:p>
    <w:p>
      <w:pPr>
        <w:pStyle w:val="ListParagraph"/>
        <w:numPr>
          <w:ilvl w:val="0"/>
          <w:numId w:val="2"/>
        </w:numPr>
        <w:tabs>
          <w:tab w:pos="1112" w:val="left" w:leader="none"/>
        </w:tabs>
        <w:spacing w:line="326" w:lineRule="auto" w:before="0" w:after="0"/>
        <w:ind w:left="102" w:right="212" w:firstLine="719"/>
        <w:jc w:val="both"/>
        <w:rPr>
          <w:sz w:val="28"/>
        </w:rPr>
      </w:pPr>
      <w:r>
        <w:rPr>
          <w:sz w:val="28"/>
        </w:rPr>
        <w:t>Quyết định này có hiệu lực pháp luật Ny sau khi được ban hành và không bị kháng cáo, kháng nghị theo thủ tục phúc thẩm.</w:t>
      </w:r>
    </w:p>
    <w:p>
      <w:pPr>
        <w:spacing w:after="0" w:line="326" w:lineRule="auto"/>
        <w:jc w:val="both"/>
        <w:rPr>
          <w:sz w:val="28"/>
        </w:rPr>
        <w:sectPr>
          <w:pgSz w:w="12240" w:h="15840"/>
          <w:pgMar w:header="0" w:footer="789" w:top="580" w:bottom="980" w:left="1600" w:right="920"/>
        </w:sectPr>
      </w:pPr>
    </w:p>
    <w:p>
      <w:pPr>
        <w:spacing w:line="275" w:lineRule="exact" w:before="48"/>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218" w:val="left" w:leader="none"/>
        </w:tabs>
        <w:spacing w:line="252" w:lineRule="exact" w:before="0" w:after="0"/>
        <w:ind w:left="217" w:right="0" w:hanging="116"/>
        <w:jc w:val="left"/>
        <w:rPr>
          <w:sz w:val="20"/>
        </w:rPr>
      </w:pPr>
      <w:r>
        <w:rPr>
          <w:sz w:val="22"/>
        </w:rPr>
        <w:t>TAND</w:t>
      </w:r>
      <w:r>
        <w:rPr>
          <w:spacing w:val="-2"/>
          <w:sz w:val="22"/>
        </w:rPr>
        <w:t> </w:t>
      </w:r>
      <w:r>
        <w:rPr>
          <w:sz w:val="22"/>
        </w:rPr>
        <w:t>TP.</w:t>
      </w:r>
      <w:r>
        <w:rPr>
          <w:spacing w:val="-1"/>
          <w:sz w:val="22"/>
        </w:rPr>
        <w:t> </w:t>
      </w:r>
      <w:r>
        <w:rPr>
          <w:spacing w:val="-5"/>
          <w:sz w:val="22"/>
        </w:rPr>
        <w:t>HN;</w:t>
      </w:r>
    </w:p>
    <w:p>
      <w:pPr>
        <w:pStyle w:val="ListParagraph"/>
        <w:numPr>
          <w:ilvl w:val="0"/>
          <w:numId w:val="3"/>
        </w:numPr>
        <w:tabs>
          <w:tab w:pos="227" w:val="left" w:leader="none"/>
        </w:tabs>
        <w:spacing w:line="252" w:lineRule="exact" w:before="2" w:after="0"/>
        <w:ind w:left="226" w:right="0" w:hanging="125"/>
        <w:jc w:val="left"/>
        <w:rPr>
          <w:sz w:val="22"/>
        </w:rPr>
      </w:pPr>
      <w:r>
        <w:rPr>
          <w:sz w:val="22"/>
        </w:rPr>
        <w:t>VKSND</w:t>
      </w:r>
      <w:r>
        <w:rPr>
          <w:spacing w:val="-4"/>
          <w:sz w:val="22"/>
        </w:rPr>
        <w:t> </w:t>
      </w:r>
      <w:r>
        <w:rPr>
          <w:sz w:val="22"/>
        </w:rPr>
        <w:t>huyện</w:t>
      </w:r>
      <w:r>
        <w:rPr>
          <w:spacing w:val="-1"/>
          <w:sz w:val="22"/>
        </w:rPr>
        <w:t> </w:t>
      </w:r>
      <w:r>
        <w:rPr>
          <w:spacing w:val="-5"/>
          <w:sz w:val="22"/>
        </w:rPr>
        <w:t>CM;</w:t>
      </w:r>
    </w:p>
    <w:p>
      <w:pPr>
        <w:pStyle w:val="ListParagraph"/>
        <w:numPr>
          <w:ilvl w:val="0"/>
          <w:numId w:val="3"/>
        </w:numPr>
        <w:tabs>
          <w:tab w:pos="230" w:val="left" w:leader="none"/>
        </w:tabs>
        <w:spacing w:line="252" w:lineRule="exact" w:before="0"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CM;</w:t>
      </w:r>
    </w:p>
    <w:p>
      <w:pPr>
        <w:pStyle w:val="ListParagraph"/>
        <w:numPr>
          <w:ilvl w:val="0"/>
          <w:numId w:val="3"/>
        </w:numPr>
        <w:tabs>
          <w:tab w:pos="230" w:val="left" w:leader="none"/>
        </w:tabs>
        <w:spacing w:line="252" w:lineRule="exact" w:before="1" w:after="0"/>
        <w:ind w:left="229" w:right="0" w:hanging="128"/>
        <w:jc w:val="left"/>
        <w:rPr>
          <w:sz w:val="22"/>
        </w:rPr>
      </w:pPr>
      <w:r>
        <w:rPr>
          <w:sz w:val="22"/>
        </w:rPr>
        <w:t>Các</w:t>
      </w:r>
      <w:r>
        <w:rPr>
          <w:spacing w:val="-1"/>
          <w:sz w:val="22"/>
        </w:rPr>
        <w:t> </w:t>
      </w:r>
      <w:r>
        <w:rPr>
          <w:sz w:val="22"/>
        </w:rPr>
        <w:t>đương</w:t>
      </w:r>
      <w:r>
        <w:rPr>
          <w:spacing w:val="-3"/>
          <w:sz w:val="22"/>
        </w:rPr>
        <w:t> </w:t>
      </w:r>
      <w:r>
        <w:rPr>
          <w:spacing w:val="-4"/>
          <w:sz w:val="22"/>
        </w:rPr>
        <w:t>sự;</w:t>
      </w:r>
    </w:p>
    <w:p>
      <w:pPr>
        <w:spacing w:line="252" w:lineRule="exact" w:before="0"/>
        <w:ind w:left="102" w:right="0" w:firstLine="0"/>
        <w:jc w:val="left"/>
        <w:rPr>
          <w:sz w:val="22"/>
        </w:rPr>
      </w:pPr>
      <w:r>
        <w:rPr>
          <w:sz w:val="22"/>
        </w:rPr>
        <w:t>-</w:t>
      </w:r>
      <w:r>
        <w:rPr>
          <w:spacing w:val="-4"/>
          <w:sz w:val="22"/>
        </w:rPr>
        <w:t> </w:t>
      </w:r>
      <w:r>
        <w:rPr>
          <w:sz w:val="22"/>
        </w:rPr>
        <w:t>UBND</w:t>
      </w:r>
      <w:r>
        <w:rPr>
          <w:spacing w:val="-2"/>
          <w:sz w:val="22"/>
        </w:rPr>
        <w:t> </w:t>
      </w:r>
      <w:r>
        <w:rPr>
          <w:sz w:val="22"/>
        </w:rPr>
        <w:t>xã</w:t>
      </w:r>
      <w:r>
        <w:rPr>
          <w:spacing w:val="-1"/>
          <w:sz w:val="22"/>
        </w:rPr>
        <w:t> </w:t>
      </w:r>
      <w:r>
        <w:rPr>
          <w:sz w:val="22"/>
        </w:rPr>
        <w:t>TP</w:t>
      </w:r>
      <w:r>
        <w:rPr>
          <w:spacing w:val="-2"/>
          <w:sz w:val="22"/>
        </w:rPr>
        <w:t> (143/2013)</w:t>
      </w:r>
    </w:p>
    <w:p>
      <w:pPr>
        <w:pStyle w:val="ListParagraph"/>
        <w:numPr>
          <w:ilvl w:val="0"/>
          <w:numId w:val="3"/>
        </w:numPr>
        <w:tabs>
          <w:tab w:pos="227" w:val="left" w:leader="none"/>
        </w:tabs>
        <w:spacing w:line="252" w:lineRule="exact" w:before="0" w:after="0"/>
        <w:ind w:left="226" w:right="0" w:hanging="125"/>
        <w:jc w:val="left"/>
        <w:rPr>
          <w:sz w:val="22"/>
        </w:rPr>
      </w:pPr>
      <w:r>
        <w:rPr>
          <w:sz w:val="22"/>
        </w:rPr>
        <w:t>Lưu</w:t>
      </w:r>
      <w:r>
        <w:rPr>
          <w:spacing w:val="-1"/>
          <w:sz w:val="22"/>
        </w:rPr>
        <w:t> </w:t>
      </w:r>
      <w:r>
        <w:rPr>
          <w:sz w:val="22"/>
        </w:rPr>
        <w:t>hồ sơ, </w:t>
      </w:r>
      <w:r>
        <w:rPr>
          <w:spacing w:val="-5"/>
          <w:sz w:val="22"/>
        </w:rPr>
        <w:t>VP</w:t>
      </w:r>
      <w:r>
        <w:rPr>
          <w:spacing w:val="-5"/>
          <w:sz w:val="20"/>
        </w:rPr>
        <w:t>.</w:t>
      </w:r>
    </w:p>
    <w:p>
      <w:pPr>
        <w:pStyle w:val="Heading1"/>
        <w:spacing w:before="4"/>
        <w:ind w:left="94" w:right="1536"/>
      </w:pPr>
      <w:r>
        <w:rPr>
          <w:b w:val="0"/>
        </w:rPr>
        <w:br w:type="column"/>
      </w:r>
      <w:r>
        <w:rPr/>
        <w:t>THẨM</w:t>
      </w:r>
      <w:r>
        <w:rPr>
          <w:spacing w:val="-5"/>
        </w:rPr>
        <w:t> </w:t>
      </w:r>
      <w:r>
        <w:rPr>
          <w:spacing w:val="-4"/>
        </w:rPr>
        <w:t>PHÁN</w:t>
      </w:r>
    </w:p>
    <w:p>
      <w:pPr>
        <w:pStyle w:val="BodyText"/>
        <w:ind w:left="0"/>
        <w:rPr>
          <w:b/>
          <w:sz w:val="30"/>
        </w:rPr>
      </w:pPr>
    </w:p>
    <w:p>
      <w:pPr>
        <w:pStyle w:val="BodyText"/>
        <w:ind w:left="0"/>
        <w:rPr>
          <w:b/>
          <w:sz w:val="30"/>
        </w:rPr>
      </w:pPr>
    </w:p>
    <w:p>
      <w:pPr>
        <w:pStyle w:val="BodyText"/>
        <w:ind w:left="0"/>
        <w:rPr>
          <w:b/>
          <w:sz w:val="30"/>
        </w:rPr>
      </w:pPr>
    </w:p>
    <w:p>
      <w:pPr>
        <w:pStyle w:val="BodyText"/>
        <w:spacing w:before="2"/>
        <w:ind w:left="0"/>
        <w:rPr>
          <w:b/>
          <w:sz w:val="34"/>
        </w:rPr>
      </w:pPr>
    </w:p>
    <w:p>
      <w:pPr>
        <w:spacing w:before="0"/>
        <w:ind w:left="94" w:right="1536" w:firstLine="0"/>
        <w:jc w:val="center"/>
        <w:rPr>
          <w:b/>
          <w:sz w:val="30"/>
        </w:rPr>
      </w:pPr>
      <w:r>
        <w:rPr>
          <w:b/>
          <w:sz w:val="30"/>
        </w:rPr>
        <w:t>Nguyễn</w:t>
      </w:r>
      <w:r>
        <w:rPr>
          <w:b/>
          <w:spacing w:val="-3"/>
          <w:sz w:val="30"/>
        </w:rPr>
        <w:t> </w:t>
      </w:r>
      <w:r>
        <w:rPr>
          <w:b/>
          <w:sz w:val="30"/>
        </w:rPr>
        <w:t>Việt</w:t>
      </w:r>
      <w:r>
        <w:rPr>
          <w:b/>
          <w:spacing w:val="-2"/>
          <w:sz w:val="30"/>
        </w:rPr>
        <w:t> </w:t>
      </w:r>
      <w:r>
        <w:rPr>
          <w:b/>
          <w:spacing w:val="-4"/>
          <w:sz w:val="30"/>
        </w:rPr>
        <w:t>Dũng</w:t>
      </w:r>
    </w:p>
    <w:sectPr>
      <w:type w:val="continuous"/>
      <w:pgSz w:w="12240" w:h="15840"/>
      <w:pgMar w:header="0" w:footer="789" w:top="520" w:bottom="980" w:left="1600" w:right="920"/>
      <w:cols w:num="2" w:equalWidth="0">
        <w:col w:w="2792" w:space="2912"/>
        <w:col w:w="401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4.209991pt;margin-top:741.546631pt;width:13pt;height:15.3pt;mso-position-horizontal-relative:page;mso-position-vertical-relative:page;z-index:-157742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7" w:hanging="116"/>
      </w:pPr>
      <w:rPr>
        <w:rFonts w:hint="default" w:ascii="Times New Roman" w:hAnsi="Times New Roman" w:eastAsia="Times New Roman" w:cs="Times New Roman"/>
        <w:w w:val="99"/>
        <w:lang w:val="vi" w:eastAsia="en-US" w:bidi="ar-SA"/>
      </w:rPr>
    </w:lvl>
    <w:lvl w:ilvl="1">
      <w:start w:val="0"/>
      <w:numFmt w:val="bullet"/>
      <w:lvlText w:val="•"/>
      <w:lvlJc w:val="left"/>
      <w:pPr>
        <w:ind w:left="477" w:hanging="116"/>
      </w:pPr>
      <w:rPr>
        <w:rFonts w:hint="default"/>
        <w:lang w:val="vi" w:eastAsia="en-US" w:bidi="ar-SA"/>
      </w:rPr>
    </w:lvl>
    <w:lvl w:ilvl="2">
      <w:start w:val="0"/>
      <w:numFmt w:val="bullet"/>
      <w:lvlText w:val="•"/>
      <w:lvlJc w:val="left"/>
      <w:pPr>
        <w:ind w:left="734" w:hanging="116"/>
      </w:pPr>
      <w:rPr>
        <w:rFonts w:hint="default"/>
        <w:lang w:val="vi" w:eastAsia="en-US" w:bidi="ar-SA"/>
      </w:rPr>
    </w:lvl>
    <w:lvl w:ilvl="3">
      <w:start w:val="0"/>
      <w:numFmt w:val="bullet"/>
      <w:lvlText w:val="•"/>
      <w:lvlJc w:val="left"/>
      <w:pPr>
        <w:ind w:left="991" w:hanging="116"/>
      </w:pPr>
      <w:rPr>
        <w:rFonts w:hint="default"/>
        <w:lang w:val="vi" w:eastAsia="en-US" w:bidi="ar-SA"/>
      </w:rPr>
    </w:lvl>
    <w:lvl w:ilvl="4">
      <w:start w:val="0"/>
      <w:numFmt w:val="bullet"/>
      <w:lvlText w:val="•"/>
      <w:lvlJc w:val="left"/>
      <w:pPr>
        <w:ind w:left="1248" w:hanging="116"/>
      </w:pPr>
      <w:rPr>
        <w:rFonts w:hint="default"/>
        <w:lang w:val="vi" w:eastAsia="en-US" w:bidi="ar-SA"/>
      </w:rPr>
    </w:lvl>
    <w:lvl w:ilvl="5">
      <w:start w:val="0"/>
      <w:numFmt w:val="bullet"/>
      <w:lvlText w:val="•"/>
      <w:lvlJc w:val="left"/>
      <w:pPr>
        <w:ind w:left="1505" w:hanging="116"/>
      </w:pPr>
      <w:rPr>
        <w:rFonts w:hint="default"/>
        <w:lang w:val="vi" w:eastAsia="en-US" w:bidi="ar-SA"/>
      </w:rPr>
    </w:lvl>
    <w:lvl w:ilvl="6">
      <w:start w:val="0"/>
      <w:numFmt w:val="bullet"/>
      <w:lvlText w:val="•"/>
      <w:lvlJc w:val="left"/>
      <w:pPr>
        <w:ind w:left="1762" w:hanging="116"/>
      </w:pPr>
      <w:rPr>
        <w:rFonts w:hint="default"/>
        <w:lang w:val="vi" w:eastAsia="en-US" w:bidi="ar-SA"/>
      </w:rPr>
    </w:lvl>
    <w:lvl w:ilvl="7">
      <w:start w:val="0"/>
      <w:numFmt w:val="bullet"/>
      <w:lvlText w:val="•"/>
      <w:lvlJc w:val="left"/>
      <w:pPr>
        <w:ind w:left="2019" w:hanging="116"/>
      </w:pPr>
      <w:rPr>
        <w:rFonts w:hint="default"/>
        <w:lang w:val="vi" w:eastAsia="en-US" w:bidi="ar-SA"/>
      </w:rPr>
    </w:lvl>
    <w:lvl w:ilvl="8">
      <w:start w:val="0"/>
      <w:numFmt w:val="bullet"/>
      <w:lvlText w:val="•"/>
      <w:lvlJc w:val="left"/>
      <w:pPr>
        <w:ind w:left="2276" w:hanging="116"/>
      </w:pPr>
      <w:rPr>
        <w:rFonts w:hint="default"/>
        <w:lang w:val="vi" w:eastAsia="en-US" w:bidi="ar-SA"/>
      </w:rPr>
    </w:lvl>
  </w:abstractNum>
  <w:abstractNum w:abstractNumId="1">
    <w:multiLevelType w:val="hybridMultilevel"/>
    <w:lvl w:ilvl="0">
      <w:start w:val="1"/>
      <w:numFmt w:val="decimal"/>
      <w:lvlText w:val="%1."/>
      <w:lvlJc w:val="left"/>
      <w:pPr>
        <w:ind w:left="102" w:hanging="286"/>
        <w:jc w:val="left"/>
      </w:pPr>
      <w:rPr>
        <w:rFonts w:hint="default"/>
        <w:w w:val="100"/>
        <w:lang w:val="vi" w:eastAsia="en-US" w:bidi="ar-SA"/>
      </w:rPr>
    </w:lvl>
    <w:lvl w:ilvl="1">
      <w:start w:val="1"/>
      <w:numFmt w:val="decimal"/>
      <w:lvlText w:val="%1.%2."/>
      <w:lvlJc w:val="left"/>
      <w:pPr>
        <w:ind w:left="102" w:hanging="493"/>
        <w:jc w:val="left"/>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24" w:hanging="493"/>
      </w:pPr>
      <w:rPr>
        <w:rFonts w:hint="default"/>
        <w:lang w:val="vi" w:eastAsia="en-US" w:bidi="ar-SA"/>
      </w:rPr>
    </w:lvl>
    <w:lvl w:ilvl="3">
      <w:start w:val="0"/>
      <w:numFmt w:val="bullet"/>
      <w:lvlText w:val="•"/>
      <w:lvlJc w:val="left"/>
      <w:pPr>
        <w:ind w:left="2986" w:hanging="493"/>
      </w:pPr>
      <w:rPr>
        <w:rFonts w:hint="default"/>
        <w:lang w:val="vi" w:eastAsia="en-US" w:bidi="ar-SA"/>
      </w:rPr>
    </w:lvl>
    <w:lvl w:ilvl="4">
      <w:start w:val="0"/>
      <w:numFmt w:val="bullet"/>
      <w:lvlText w:val="•"/>
      <w:lvlJc w:val="left"/>
      <w:pPr>
        <w:ind w:left="3948" w:hanging="493"/>
      </w:pPr>
      <w:rPr>
        <w:rFonts w:hint="default"/>
        <w:lang w:val="vi" w:eastAsia="en-US" w:bidi="ar-SA"/>
      </w:rPr>
    </w:lvl>
    <w:lvl w:ilvl="5">
      <w:start w:val="0"/>
      <w:numFmt w:val="bullet"/>
      <w:lvlText w:val="•"/>
      <w:lvlJc w:val="left"/>
      <w:pPr>
        <w:ind w:left="4910" w:hanging="493"/>
      </w:pPr>
      <w:rPr>
        <w:rFonts w:hint="default"/>
        <w:lang w:val="vi" w:eastAsia="en-US" w:bidi="ar-SA"/>
      </w:rPr>
    </w:lvl>
    <w:lvl w:ilvl="6">
      <w:start w:val="0"/>
      <w:numFmt w:val="bullet"/>
      <w:lvlText w:val="•"/>
      <w:lvlJc w:val="left"/>
      <w:pPr>
        <w:ind w:left="5872" w:hanging="493"/>
      </w:pPr>
      <w:rPr>
        <w:rFonts w:hint="default"/>
        <w:lang w:val="vi" w:eastAsia="en-US" w:bidi="ar-SA"/>
      </w:rPr>
    </w:lvl>
    <w:lvl w:ilvl="7">
      <w:start w:val="0"/>
      <w:numFmt w:val="bullet"/>
      <w:lvlText w:val="•"/>
      <w:lvlJc w:val="left"/>
      <w:pPr>
        <w:ind w:left="6834" w:hanging="493"/>
      </w:pPr>
      <w:rPr>
        <w:rFonts w:hint="default"/>
        <w:lang w:val="vi" w:eastAsia="en-US" w:bidi="ar-SA"/>
      </w:rPr>
    </w:lvl>
    <w:lvl w:ilvl="8">
      <w:start w:val="0"/>
      <w:numFmt w:val="bullet"/>
      <w:lvlText w:val="•"/>
      <w:lvlJc w:val="left"/>
      <w:pPr>
        <w:ind w:left="7796" w:hanging="493"/>
      </w:pPr>
      <w:rPr>
        <w:rFonts w:hint="default"/>
        <w:lang w:val="vi" w:eastAsia="en-US" w:bidi="ar-SA"/>
      </w:rPr>
    </w:lvl>
  </w:abstractNum>
  <w:abstractNum w:abstractNumId="0">
    <w:multiLevelType w:val="hybridMultilevel"/>
    <w:lvl w:ilvl="0">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88"/>
      </w:pPr>
      <w:rPr>
        <w:rFonts w:hint="default"/>
        <w:lang w:val="vi" w:eastAsia="en-US" w:bidi="ar-SA"/>
      </w:rPr>
    </w:lvl>
    <w:lvl w:ilvl="2">
      <w:start w:val="0"/>
      <w:numFmt w:val="bullet"/>
      <w:lvlText w:val="•"/>
      <w:lvlJc w:val="left"/>
      <w:pPr>
        <w:ind w:left="2024" w:hanging="188"/>
      </w:pPr>
      <w:rPr>
        <w:rFonts w:hint="default"/>
        <w:lang w:val="vi" w:eastAsia="en-US" w:bidi="ar-SA"/>
      </w:rPr>
    </w:lvl>
    <w:lvl w:ilvl="3">
      <w:start w:val="0"/>
      <w:numFmt w:val="bullet"/>
      <w:lvlText w:val="•"/>
      <w:lvlJc w:val="left"/>
      <w:pPr>
        <w:ind w:left="2986" w:hanging="188"/>
      </w:pPr>
      <w:rPr>
        <w:rFonts w:hint="default"/>
        <w:lang w:val="vi" w:eastAsia="en-US" w:bidi="ar-SA"/>
      </w:rPr>
    </w:lvl>
    <w:lvl w:ilvl="4">
      <w:start w:val="0"/>
      <w:numFmt w:val="bullet"/>
      <w:lvlText w:val="•"/>
      <w:lvlJc w:val="left"/>
      <w:pPr>
        <w:ind w:left="3948" w:hanging="188"/>
      </w:pPr>
      <w:rPr>
        <w:rFonts w:hint="default"/>
        <w:lang w:val="vi" w:eastAsia="en-US" w:bidi="ar-SA"/>
      </w:rPr>
    </w:lvl>
    <w:lvl w:ilvl="5">
      <w:start w:val="0"/>
      <w:numFmt w:val="bullet"/>
      <w:lvlText w:val="•"/>
      <w:lvlJc w:val="left"/>
      <w:pPr>
        <w:ind w:left="4910" w:hanging="188"/>
      </w:pPr>
      <w:rPr>
        <w:rFonts w:hint="default"/>
        <w:lang w:val="vi" w:eastAsia="en-US" w:bidi="ar-SA"/>
      </w:rPr>
    </w:lvl>
    <w:lvl w:ilvl="6">
      <w:start w:val="0"/>
      <w:numFmt w:val="bullet"/>
      <w:lvlText w:val="•"/>
      <w:lvlJc w:val="left"/>
      <w:pPr>
        <w:ind w:left="5872" w:hanging="188"/>
      </w:pPr>
      <w:rPr>
        <w:rFonts w:hint="default"/>
        <w:lang w:val="vi" w:eastAsia="en-US" w:bidi="ar-SA"/>
      </w:rPr>
    </w:lvl>
    <w:lvl w:ilvl="7">
      <w:start w:val="0"/>
      <w:numFmt w:val="bullet"/>
      <w:lvlText w:val="•"/>
      <w:lvlJc w:val="left"/>
      <w:pPr>
        <w:ind w:left="6834" w:hanging="188"/>
      </w:pPr>
      <w:rPr>
        <w:rFonts w:hint="default"/>
        <w:lang w:val="vi" w:eastAsia="en-US" w:bidi="ar-SA"/>
      </w:rPr>
    </w:lvl>
    <w:lvl w:ilvl="8">
      <w:start w:val="0"/>
      <w:numFmt w:val="bullet"/>
      <w:lvlText w:val="•"/>
      <w:lvlJc w:val="left"/>
      <w:pPr>
        <w:ind w:left="7796" w:hanging="1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1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Toµ ¸n nh©n d©n</dc:title>
  <dcterms:created xsi:type="dcterms:W3CDTF">2023-04-24T08:59:47Z</dcterms:created>
  <dcterms:modified xsi:type="dcterms:W3CDTF">2023-04-24T08:59:47Z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