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188"/>
      </w:tblGrid>
      <w:tr>
        <w:trPr>
          <w:trHeight w:val="1162" w:hRule="atLeast"/>
        </w:trPr>
        <w:tc>
          <w:tcPr>
            <w:tcW w:w="4302" w:type="dxa"/>
          </w:tcPr>
          <w:p>
            <w:pPr>
              <w:pStyle w:val="TableParagraph"/>
              <w:spacing w:line="288" w:lineRule="auto" w:after="49"/>
              <w:ind w:left="51" w:right="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TOÀ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ÁN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NHÂN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DÂN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THÀNH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PHỐ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 TỈNH QUẢNG NINH</w:t>
            </w:r>
          </w:p>
          <w:p>
            <w:pPr>
              <w:pStyle w:val="TableParagraph"/>
              <w:spacing w:line="20" w:lineRule="exact"/>
              <w:ind w:left="1242"/>
              <w:rPr>
                <w:sz w:val="2"/>
              </w:rPr>
            </w:pPr>
            <w:r>
              <w:rPr>
                <w:sz w:val="2"/>
              </w:rPr>
              <w:pict>
                <v:group style="width:70pt;height:.25pt;mso-position-horizontal-relative:char;mso-position-vertical-relative:line" id="docshapegroup2" coordorigin="0,0" coordsize="1400,5">
                  <v:line style="position:absolute" from="0,3" to="1400,3" stroked="true" strokeweight=".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0"/>
              <w:ind w:left="47" w:right="54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128/2022/QĐST-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188" w:type="dxa"/>
          </w:tcPr>
          <w:p>
            <w:pPr>
              <w:pStyle w:val="TableParagraph"/>
              <w:spacing w:line="244" w:lineRule="exact"/>
              <w:ind w:left="547" w:right="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CỘNG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HÒA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XÃ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CHỦ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NGHĨA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VIỆT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NAM</w:t>
            </w:r>
          </w:p>
          <w:p>
            <w:pPr>
              <w:pStyle w:val="TableParagraph"/>
              <w:spacing w:before="48" w:after="78"/>
              <w:ind w:left="547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86"/>
              <w:rPr>
                <w:sz w:val="2"/>
              </w:rPr>
            </w:pPr>
            <w:r>
              <w:rPr>
                <w:sz w:val="2"/>
              </w:rPr>
              <w:pict>
                <v:group style="width:139.2pt;height:.25pt;mso-position-horizontal-relative:char;mso-position-vertical-relative:line" id="docshapegroup3" coordorigin="0,0" coordsize="2784,5">
                  <v:line style="position:absolute" from="0,3" to="2784,3" stroked="true" strokeweight=".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27"/>
              <w:ind w:left="546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before="89"/>
        <w:ind w:left="2011" w:right="198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2011" w:right="198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5"/>
        <w:ind w:left="2011" w:right="198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/>
        <w:jc w:val="left"/>
        <w:rPr>
          <w:b/>
          <w:sz w:val="26"/>
        </w:rPr>
      </w:pPr>
    </w:p>
    <w:p>
      <w:pPr>
        <w:pStyle w:val="BodyText"/>
        <w:spacing w:line="288" w:lineRule="auto" w:before="1"/>
        <w:ind w:right="132" w:firstLine="707"/>
      </w:pPr>
      <w:r>
        <w:rPr/>
        <w:t>Căn cứ vào khoản 4 Điều 397, Điều 212, Điều 213 và Điều 149 Bộ luật Tố tụng dân sự;</w:t>
      </w:r>
    </w:p>
    <w:p>
      <w:pPr>
        <w:pStyle w:val="BodyText"/>
        <w:spacing w:line="288" w:lineRule="auto"/>
        <w:ind w:left="870" w:right="104"/>
      </w:pPr>
      <w:r>
        <w:rPr/>
        <w:t>Căn cứ vào Điều 55, Điều 81, Điều 82, Điều 83 Luật Hôn nhân và gia đình; Căn</w:t>
      </w:r>
      <w:r>
        <w:rPr>
          <w:spacing w:val="73"/>
        </w:rPr>
        <w:t> </w:t>
      </w:r>
      <w:r>
        <w:rPr/>
        <w:t>cứ</w:t>
      </w:r>
      <w:r>
        <w:rPr>
          <w:spacing w:val="71"/>
        </w:rPr>
        <w:t> </w:t>
      </w:r>
      <w:r>
        <w:rPr/>
        <w:t>Luật</w:t>
      </w:r>
      <w:r>
        <w:rPr>
          <w:spacing w:val="74"/>
        </w:rPr>
        <w:t> </w:t>
      </w:r>
      <w:r>
        <w:rPr/>
        <w:t>phí</w:t>
      </w:r>
      <w:r>
        <w:rPr>
          <w:spacing w:val="71"/>
        </w:rPr>
        <w:t> </w:t>
      </w:r>
      <w:r>
        <w:rPr/>
        <w:t>và</w:t>
      </w:r>
      <w:r>
        <w:rPr>
          <w:spacing w:val="71"/>
        </w:rPr>
        <w:t> </w:t>
      </w:r>
      <w:r>
        <w:rPr/>
        <w:t>Lệ</w:t>
      </w:r>
      <w:r>
        <w:rPr>
          <w:spacing w:val="72"/>
        </w:rPr>
        <w:t> </w:t>
      </w:r>
      <w:r>
        <w:rPr/>
        <w:t>phí;</w:t>
      </w:r>
      <w:r>
        <w:rPr>
          <w:spacing w:val="77"/>
        </w:rPr>
        <w:t> </w:t>
      </w:r>
      <w:r>
        <w:rPr/>
        <w:t>Nghị</w:t>
      </w:r>
      <w:r>
        <w:rPr>
          <w:spacing w:val="76"/>
        </w:rPr>
        <w:t> </w:t>
      </w:r>
      <w:r>
        <w:rPr/>
        <w:t>quyết</w:t>
      </w:r>
      <w:r>
        <w:rPr>
          <w:spacing w:val="78"/>
        </w:rPr>
        <w:t> </w:t>
      </w:r>
      <w:r>
        <w:rPr/>
        <w:t>số</w:t>
      </w:r>
      <w:r>
        <w:rPr>
          <w:spacing w:val="78"/>
        </w:rPr>
        <w:t> </w:t>
      </w:r>
      <w:r>
        <w:rPr/>
        <w:t>326/2016/UBTVQH14</w:t>
      </w:r>
      <w:r>
        <w:rPr>
          <w:spacing w:val="79"/>
        </w:rPr>
        <w:t> </w:t>
      </w:r>
      <w:r>
        <w:rPr>
          <w:spacing w:val="-4"/>
        </w:rPr>
        <w:t>ngày</w:t>
      </w:r>
    </w:p>
    <w:p>
      <w:pPr>
        <w:pStyle w:val="BodyText"/>
      </w:pPr>
      <w:r>
        <w:rPr/>
        <w:t>30/12/2016</w:t>
      </w:r>
      <w:r>
        <w:rPr>
          <w:spacing w:val="-6"/>
        </w:rPr>
        <w:t> </w:t>
      </w:r>
      <w:r>
        <w:rPr/>
        <w:t>của</w:t>
      </w:r>
      <w:r>
        <w:rPr>
          <w:spacing w:val="-4"/>
        </w:rPr>
        <w:t> </w:t>
      </w:r>
      <w:r>
        <w:rPr/>
        <w:t>Ủy</w:t>
      </w:r>
      <w:r>
        <w:rPr>
          <w:spacing w:val="-6"/>
        </w:rPr>
        <w:t> </w:t>
      </w:r>
      <w:r>
        <w:rPr/>
        <w:t>ban</w:t>
      </w:r>
      <w:r>
        <w:rPr>
          <w:spacing w:val="-2"/>
        </w:rPr>
        <w:t> </w:t>
      </w:r>
      <w:r>
        <w:rPr/>
        <w:t>thường</w:t>
      </w:r>
      <w:r>
        <w:rPr>
          <w:spacing w:val="-5"/>
        </w:rPr>
        <w:t> </w:t>
      </w:r>
      <w:r>
        <w:rPr/>
        <w:t>vụ</w:t>
      </w:r>
      <w:r>
        <w:rPr>
          <w:spacing w:val="-3"/>
        </w:rPr>
        <w:t> </w:t>
      </w:r>
      <w:r>
        <w:rPr/>
        <w:t>Quốc</w:t>
      </w:r>
      <w:r>
        <w:rPr>
          <w:spacing w:val="-2"/>
        </w:rPr>
        <w:t> </w:t>
      </w:r>
      <w:r>
        <w:rPr>
          <w:spacing w:val="-4"/>
        </w:rPr>
        <w:t>hội.</w:t>
      </w:r>
    </w:p>
    <w:p>
      <w:pPr>
        <w:pStyle w:val="BodyText"/>
        <w:spacing w:line="288" w:lineRule="auto" w:before="65"/>
        <w:ind w:right="101" w:firstLine="707"/>
      </w:pPr>
      <w:r>
        <w:rPr/>
        <w:t>Sau khi nghiên cứu hồ sơ việc dân sự thụ lý số 130/2022/TLST-HNGĐ ngày 24</w:t>
      </w:r>
      <w:r>
        <w:rPr>
          <w:spacing w:val="-11"/>
        </w:rPr>
        <w:t> </w:t>
      </w:r>
      <w:r>
        <w:rPr/>
        <w:t>tháng</w:t>
      </w:r>
      <w:r>
        <w:rPr>
          <w:spacing w:val="-11"/>
        </w:rPr>
        <w:t> </w:t>
      </w:r>
      <w:r>
        <w:rPr/>
        <w:t>11</w:t>
      </w:r>
      <w:r>
        <w:rPr>
          <w:spacing w:val="-10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</w:t>
      </w:r>
      <w:r>
        <w:rPr>
          <w:spacing w:val="-10"/>
        </w:rPr>
        <w:t> </w:t>
      </w:r>
      <w:r>
        <w:rPr/>
        <w:t>về</w:t>
      </w:r>
      <w:r>
        <w:rPr>
          <w:spacing w:val="-12"/>
        </w:rPr>
        <w:t> </w:t>
      </w:r>
      <w:r>
        <w:rPr/>
        <w:t>việc</w:t>
      </w:r>
      <w:r>
        <w:rPr>
          <w:spacing w:val="-12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11"/>
        </w:rPr>
        <w:t> </w:t>
      </w:r>
      <w:r>
        <w:rPr/>
        <w:t>công</w:t>
      </w:r>
      <w:r>
        <w:rPr>
          <w:spacing w:val="-11"/>
        </w:rPr>
        <w:t> </w:t>
      </w:r>
      <w:r>
        <w:rPr/>
        <w:t>nhận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tình</w:t>
      </w:r>
      <w:r>
        <w:rPr>
          <w:spacing w:val="-11"/>
        </w:rPr>
        <w:t> </w:t>
      </w:r>
      <w:r>
        <w:rPr/>
        <w:t>ly</w:t>
      </w:r>
      <w:r>
        <w:rPr>
          <w:spacing w:val="-15"/>
        </w:rPr>
        <w:t> </w:t>
      </w:r>
      <w:r>
        <w:rPr/>
        <w:t>hôn,</w:t>
      </w:r>
      <w:r>
        <w:rPr>
          <w:spacing w:val="-12"/>
        </w:rPr>
        <w:t> </w:t>
      </w:r>
      <w:r>
        <w:rPr/>
        <w:t>gồm</w:t>
      </w:r>
      <w:r>
        <w:rPr>
          <w:spacing w:val="-16"/>
        </w:rPr>
        <w:t> </w:t>
      </w:r>
      <w:r>
        <w:rPr/>
        <w:t>những</w:t>
      </w:r>
      <w:r>
        <w:rPr>
          <w:spacing w:val="-11"/>
        </w:rPr>
        <w:t> </w:t>
      </w:r>
      <w:r>
        <w:rPr/>
        <w:t>người tham gia tố tụng sau đây:</w:t>
      </w:r>
    </w:p>
    <w:p>
      <w:pPr>
        <w:pStyle w:val="BodyText"/>
        <w:ind w:left="870"/>
      </w:pPr>
      <w:r>
        <w:rPr/>
        <w:t>Người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6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7" w:after="0"/>
        <w:ind w:left="1033" w:right="0" w:hanging="164"/>
        <w:jc w:val="both"/>
        <w:rPr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Trần Kim</w:t>
      </w:r>
      <w:r>
        <w:rPr>
          <w:spacing w:val="-5"/>
          <w:sz w:val="28"/>
        </w:rPr>
        <w:t> </w:t>
      </w:r>
      <w:r>
        <w:rPr>
          <w:sz w:val="28"/>
        </w:rPr>
        <w:t>T,</w:t>
      </w:r>
      <w:r>
        <w:rPr>
          <w:spacing w:val="-2"/>
          <w:sz w:val="28"/>
        </w:rPr>
        <w:t> </w:t>
      </w:r>
      <w:r>
        <w:rPr>
          <w:sz w:val="28"/>
        </w:rPr>
        <w:t>sinh 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1978;</w:t>
      </w:r>
    </w:p>
    <w:p>
      <w:pPr>
        <w:pStyle w:val="BodyText"/>
        <w:spacing w:before="4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Tổ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1,</w:t>
      </w:r>
      <w:r>
        <w:rPr>
          <w:spacing w:val="-5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5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Quảng</w:t>
      </w:r>
      <w:r>
        <w:rPr>
          <w:spacing w:val="-1"/>
        </w:rPr>
        <w:t> </w:t>
      </w:r>
      <w:r>
        <w:rPr>
          <w:spacing w:val="-2"/>
        </w:rPr>
        <w:t>Ninh;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50" w:after="0"/>
        <w:ind w:left="1018" w:right="0" w:hanging="149"/>
        <w:jc w:val="both"/>
        <w:rPr>
          <w:sz w:val="28"/>
        </w:rPr>
      </w:pPr>
      <w:r>
        <w:rPr>
          <w:sz w:val="28"/>
        </w:rPr>
        <w:t>Đỗ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3"/>
          <w:sz w:val="28"/>
        </w:rPr>
        <w:t> </w:t>
      </w:r>
      <w:r>
        <w:rPr>
          <w:sz w:val="28"/>
        </w:rPr>
        <w:t>P,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1982;</w:t>
      </w:r>
    </w:p>
    <w:p>
      <w:pPr>
        <w:pStyle w:val="BodyText"/>
        <w:spacing w:before="47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Tổ</w:t>
      </w:r>
      <w:r>
        <w:rPr>
          <w:spacing w:val="-2"/>
        </w:rPr>
        <w:t> </w:t>
      </w:r>
      <w:r>
        <w:rPr/>
        <w:t>1</w:t>
      </w:r>
      <w:r>
        <w:rPr>
          <w:spacing w:val="-5"/>
        </w:rPr>
        <w:t> </w:t>
      </w:r>
      <w:r>
        <w:rPr/>
        <w:t>khu</w:t>
      </w:r>
      <w:r>
        <w:rPr>
          <w:spacing w:val="-2"/>
        </w:rPr>
        <w:t> </w:t>
      </w:r>
      <w:r>
        <w:rPr/>
        <w:t>Vĩnh</w:t>
      </w:r>
      <w:r>
        <w:rPr>
          <w:spacing w:val="-2"/>
        </w:rPr>
        <w:t> </w:t>
      </w:r>
      <w:r>
        <w:rPr/>
        <w:t>Hải,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xã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Quảng</w:t>
      </w:r>
      <w:r>
        <w:rPr>
          <w:spacing w:val="-1"/>
        </w:rPr>
        <w:t> </w:t>
      </w:r>
      <w:r>
        <w:rPr>
          <w:spacing w:val="-2"/>
        </w:rPr>
        <w:t>Ninh;</w:t>
      </w:r>
    </w:p>
    <w:p>
      <w:pPr>
        <w:spacing w:before="252"/>
        <w:ind w:left="3063" w:right="3157" w:firstLine="0"/>
        <w:jc w:val="center"/>
        <w:rPr>
          <w:b/>
          <w:sz w:val="26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</w:t>
      </w:r>
      <w:r>
        <w:rPr>
          <w:b/>
          <w:spacing w:val="-5"/>
          <w:sz w:val="26"/>
        </w:rPr>
        <w:t>:</w:t>
      </w:r>
    </w:p>
    <w:p>
      <w:pPr>
        <w:pStyle w:val="BodyText"/>
        <w:spacing w:line="288" w:lineRule="auto" w:before="259"/>
        <w:ind w:right="103" w:firstLine="719"/>
      </w:pPr>
      <w:r>
        <w:rPr>
          <w:color w:val="1F2023"/>
        </w:rPr>
        <w:t>[1]. Về quan hệ hôn nhân: </w:t>
      </w:r>
      <w:r>
        <w:rPr/>
        <w:t>Chị Trần Kim T và anh Đỗ Ngọc P xác nhận tình cảm không còn và đều thống nhất yêu cầu Tòa án công nhận thuận tình ly hôn.</w:t>
      </w:r>
    </w:p>
    <w:p>
      <w:pPr>
        <w:pStyle w:val="BodyText"/>
        <w:spacing w:line="288" w:lineRule="auto"/>
        <w:ind w:right="131" w:firstLine="719"/>
      </w:pPr>
      <w:r>
        <w:rPr>
          <w:color w:val="1F2023"/>
        </w:rPr>
        <w:t>[2]. Về con chung: </w:t>
      </w:r>
      <w:r>
        <w:rPr/>
        <w:t>Chị Trần Kim T và anh Đỗ Ngọc P thỏa thuận chị T trực tiếp trông nom, chăm</w:t>
      </w:r>
      <w:r>
        <w:rPr>
          <w:spacing w:val="-1"/>
        </w:rPr>
        <w:t> </w:t>
      </w:r>
      <w:r>
        <w:rPr/>
        <w:t>sóc,</w:t>
      </w:r>
      <w:r>
        <w:rPr>
          <w:spacing w:val="-1"/>
        </w:rPr>
        <w:t> </w:t>
      </w:r>
      <w:r>
        <w:rPr/>
        <w:t>nuôi dưỡng con</w:t>
      </w:r>
      <w:r>
        <w:rPr>
          <w:spacing w:val="-2"/>
        </w:rPr>
        <w:t> </w:t>
      </w:r>
      <w:r>
        <w:rPr/>
        <w:t>chung Đỗ Minh Q, sinh ngày</w:t>
      </w:r>
      <w:r>
        <w:rPr>
          <w:spacing w:val="-2"/>
        </w:rPr>
        <w:t> </w:t>
      </w:r>
      <w:r>
        <w:rPr/>
        <w:t>10/10/2020 đến tuổi thành niên, anh P không phải cấp dưỡng nuôi con chung và có quyền,</w:t>
      </w:r>
      <w:r>
        <w:rPr>
          <w:spacing w:val="80"/>
        </w:rPr>
        <w:t> </w:t>
      </w:r>
      <w:r>
        <w:rPr/>
        <w:t>nghĩa vụ thăm nom con chung không ai cản trở.</w:t>
      </w:r>
    </w:p>
    <w:p>
      <w:pPr>
        <w:pStyle w:val="BodyText"/>
        <w:spacing w:before="1"/>
        <w:ind w:left="881"/>
      </w:pPr>
      <w:r>
        <w:rPr>
          <w:color w:val="1F2023"/>
        </w:rPr>
        <w:t>[3].</w:t>
      </w:r>
      <w:r>
        <w:rPr>
          <w:color w:val="1F2023"/>
          <w:spacing w:val="-4"/>
        </w:rPr>
        <w:t> </w:t>
      </w:r>
      <w:r>
        <w:rPr>
          <w:color w:val="1F2023"/>
        </w:rPr>
        <w:t>Về</w:t>
      </w:r>
      <w:r>
        <w:rPr>
          <w:color w:val="1F2023"/>
          <w:spacing w:val="-4"/>
        </w:rPr>
        <w:t> </w:t>
      </w:r>
      <w:r>
        <w:rPr>
          <w:color w:val="1F2023"/>
        </w:rPr>
        <w:t>tài</w:t>
      </w:r>
      <w:r>
        <w:rPr>
          <w:color w:val="1F2023"/>
          <w:spacing w:val="-1"/>
        </w:rPr>
        <w:t> </w:t>
      </w:r>
      <w:r>
        <w:rPr>
          <w:color w:val="1F2023"/>
        </w:rPr>
        <w:t>sản</w:t>
      </w:r>
      <w:r>
        <w:rPr>
          <w:color w:val="1F2023"/>
          <w:spacing w:val="-2"/>
        </w:rPr>
        <w:t> </w:t>
      </w:r>
      <w:r>
        <w:rPr>
          <w:color w:val="1F2023"/>
        </w:rPr>
        <w:t>chung:</w:t>
      </w:r>
      <w:r>
        <w:rPr>
          <w:color w:val="1F2023"/>
          <w:spacing w:val="-4"/>
        </w:rPr>
        <w:t> </w:t>
      </w:r>
      <w:r>
        <w:rPr>
          <w:color w:val="1F2023"/>
        </w:rPr>
        <w:t>Không</w:t>
      </w:r>
      <w:r>
        <w:rPr>
          <w:color w:val="1F2023"/>
          <w:spacing w:val="-1"/>
        </w:rPr>
        <w:t> </w:t>
      </w:r>
      <w:r>
        <w:rPr>
          <w:color w:val="1F2023"/>
        </w:rPr>
        <w:t>yêu</w:t>
      </w:r>
      <w:r>
        <w:rPr>
          <w:color w:val="1F2023"/>
          <w:spacing w:val="-2"/>
        </w:rPr>
        <w:t> </w:t>
      </w:r>
      <w:r>
        <w:rPr>
          <w:color w:val="1F2023"/>
        </w:rPr>
        <w:t>cầu</w:t>
      </w:r>
      <w:r>
        <w:rPr>
          <w:color w:val="1F2023"/>
          <w:spacing w:val="-2"/>
        </w:rPr>
        <w:t> </w:t>
      </w:r>
      <w:r>
        <w:rPr>
          <w:color w:val="1F2023"/>
        </w:rPr>
        <w:t>Tòa</w:t>
      </w:r>
      <w:r>
        <w:rPr>
          <w:color w:val="1F2023"/>
          <w:spacing w:val="-5"/>
        </w:rPr>
        <w:t> </w:t>
      </w:r>
      <w:r>
        <w:rPr>
          <w:color w:val="1F2023"/>
        </w:rPr>
        <w:t>án</w:t>
      </w:r>
      <w:r>
        <w:rPr>
          <w:color w:val="1F2023"/>
          <w:spacing w:val="-2"/>
        </w:rPr>
        <w:t> </w:t>
      </w:r>
      <w:r>
        <w:rPr>
          <w:color w:val="1F2023"/>
        </w:rPr>
        <w:t>giải</w:t>
      </w:r>
      <w:r>
        <w:rPr>
          <w:color w:val="1F2023"/>
          <w:spacing w:val="-1"/>
        </w:rPr>
        <w:t> </w:t>
      </w:r>
      <w:r>
        <w:rPr>
          <w:color w:val="1F2023"/>
          <w:spacing w:val="-2"/>
        </w:rPr>
        <w:t>quyết.</w:t>
      </w:r>
    </w:p>
    <w:p>
      <w:pPr>
        <w:pStyle w:val="BodyText"/>
        <w:spacing w:before="64"/>
        <w:ind w:left="881"/>
      </w:pPr>
      <w:r>
        <w:rPr>
          <w:color w:val="1F2023"/>
        </w:rPr>
        <w:t>[4].</w:t>
      </w:r>
      <w:r>
        <w:rPr>
          <w:color w:val="1F2023"/>
          <w:spacing w:val="-8"/>
        </w:rPr>
        <w:t> </w:t>
      </w:r>
      <w:r>
        <w:rPr>
          <w:color w:val="1F2023"/>
        </w:rPr>
        <w:t>Về</w:t>
      </w:r>
      <w:r>
        <w:rPr>
          <w:color w:val="1F2023"/>
          <w:spacing w:val="-5"/>
        </w:rPr>
        <w:t> </w:t>
      </w:r>
      <w:r>
        <w:rPr>
          <w:color w:val="1F2023"/>
        </w:rPr>
        <w:t>lệ</w:t>
      </w:r>
      <w:r>
        <w:rPr>
          <w:color w:val="1F2023"/>
          <w:spacing w:val="-5"/>
        </w:rPr>
        <w:t> </w:t>
      </w:r>
      <w:r>
        <w:rPr>
          <w:color w:val="1F2023"/>
        </w:rPr>
        <w:t>phí:</w:t>
      </w:r>
      <w:r>
        <w:rPr>
          <w:color w:val="1F2023"/>
          <w:spacing w:val="-4"/>
        </w:rPr>
        <w:t> </w:t>
      </w:r>
      <w:r>
        <w:rPr/>
        <w:t>Chị</w:t>
      </w:r>
      <w:r>
        <w:rPr>
          <w:spacing w:val="-12"/>
        </w:rPr>
        <w:t> </w:t>
      </w:r>
      <w:r>
        <w:rPr/>
        <w:t>Trần</w:t>
      </w:r>
      <w:r>
        <w:rPr>
          <w:spacing w:val="-13"/>
        </w:rPr>
        <w:t> </w:t>
      </w:r>
      <w:r>
        <w:rPr/>
        <w:t>Kim</w:t>
      </w:r>
      <w:r>
        <w:rPr>
          <w:spacing w:val="-15"/>
        </w:rPr>
        <w:t> </w:t>
      </w:r>
      <w:r>
        <w:rPr/>
        <w:t>T</w:t>
      </w:r>
      <w:r>
        <w:rPr>
          <w:spacing w:val="-15"/>
        </w:rPr>
        <w:t> </w:t>
      </w:r>
      <w:r>
        <w:rPr/>
        <w:t>tự</w:t>
      </w:r>
      <w:r>
        <w:rPr>
          <w:spacing w:val="-15"/>
        </w:rPr>
        <w:t> </w:t>
      </w:r>
      <w:r>
        <w:rPr/>
        <w:t>nguyện</w:t>
      </w:r>
      <w:r>
        <w:rPr>
          <w:spacing w:val="-13"/>
        </w:rPr>
        <w:t> </w:t>
      </w:r>
      <w:r>
        <w:rPr>
          <w:color w:val="1F2023"/>
        </w:rPr>
        <w:t>nộp</w:t>
      </w:r>
      <w:r>
        <w:rPr>
          <w:color w:val="1F2023"/>
          <w:spacing w:val="-6"/>
        </w:rPr>
        <w:t> </w:t>
      </w:r>
      <w:r>
        <w:rPr>
          <w:color w:val="1F2023"/>
        </w:rPr>
        <w:t>lệ</w:t>
      </w:r>
      <w:r>
        <w:rPr>
          <w:color w:val="1F2023"/>
          <w:spacing w:val="-5"/>
        </w:rPr>
        <w:t> </w:t>
      </w:r>
      <w:r>
        <w:rPr>
          <w:color w:val="1F2023"/>
        </w:rPr>
        <w:t>phí</w:t>
      </w:r>
      <w:r>
        <w:rPr>
          <w:color w:val="1F2023"/>
          <w:spacing w:val="-4"/>
        </w:rPr>
        <w:t> </w:t>
      </w:r>
      <w:r>
        <w:rPr>
          <w:color w:val="1F2023"/>
        </w:rPr>
        <w:t>dân</w:t>
      </w:r>
      <w:r>
        <w:rPr>
          <w:color w:val="1F2023"/>
          <w:spacing w:val="-3"/>
        </w:rPr>
        <w:t> </w:t>
      </w:r>
      <w:r>
        <w:rPr>
          <w:color w:val="1F2023"/>
        </w:rPr>
        <w:t>sự</w:t>
      </w:r>
      <w:r>
        <w:rPr>
          <w:color w:val="1F2023"/>
          <w:spacing w:val="-8"/>
        </w:rPr>
        <w:t> </w:t>
      </w:r>
      <w:r>
        <w:rPr>
          <w:color w:val="1F2023"/>
        </w:rPr>
        <w:t>sơ</w:t>
      </w:r>
      <w:r>
        <w:rPr>
          <w:color w:val="1F2023"/>
          <w:spacing w:val="-4"/>
        </w:rPr>
        <w:t> </w:t>
      </w:r>
      <w:r>
        <w:rPr>
          <w:color w:val="1F2023"/>
          <w:spacing w:val="-2"/>
        </w:rPr>
        <w:t>thẩm.</w:t>
      </w:r>
    </w:p>
    <w:p>
      <w:pPr>
        <w:pStyle w:val="BodyText"/>
        <w:spacing w:line="288" w:lineRule="auto" w:before="64"/>
        <w:ind w:right="144" w:firstLine="719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before="125"/>
        <w:ind w:left="2010" w:right="198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40" w:lineRule="auto" w:before="120" w:after="0"/>
        <w:ind w:left="1167" w:right="0" w:hanging="287"/>
        <w:jc w:val="left"/>
        <w:rPr>
          <w:sz w:val="28"/>
        </w:rPr>
      </w:pPr>
      <w:r>
        <w:rPr>
          <w:sz w:val="28"/>
        </w:rPr>
        <w:t>Công</w:t>
      </w:r>
      <w:r>
        <w:rPr>
          <w:spacing w:val="2"/>
          <w:sz w:val="28"/>
        </w:rPr>
        <w:t> </w:t>
      </w:r>
      <w:r>
        <w:rPr>
          <w:sz w:val="28"/>
        </w:rPr>
        <w:t>nhận</w:t>
      </w:r>
      <w:r>
        <w:rPr>
          <w:spacing w:val="3"/>
          <w:sz w:val="28"/>
        </w:rPr>
        <w:t> </w:t>
      </w:r>
      <w:r>
        <w:rPr>
          <w:sz w:val="28"/>
        </w:rPr>
        <w:t>thuận</w:t>
      </w:r>
      <w:r>
        <w:rPr>
          <w:spacing w:val="3"/>
          <w:sz w:val="28"/>
        </w:rPr>
        <w:t> </w:t>
      </w:r>
      <w:r>
        <w:rPr>
          <w:sz w:val="28"/>
        </w:rPr>
        <w:t>tình</w:t>
      </w:r>
      <w:r>
        <w:rPr>
          <w:spacing w:val="4"/>
          <w:sz w:val="28"/>
        </w:rPr>
        <w:t> </w:t>
      </w:r>
      <w:r>
        <w:rPr>
          <w:sz w:val="28"/>
        </w:rPr>
        <w:t>ly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2"/>
          <w:sz w:val="28"/>
        </w:rPr>
        <w:t> </w:t>
      </w:r>
      <w:r>
        <w:rPr>
          <w:sz w:val="28"/>
        </w:rPr>
        <w:t>thỏa</w:t>
      </w:r>
      <w:r>
        <w:rPr>
          <w:spacing w:val="2"/>
          <w:sz w:val="28"/>
        </w:rPr>
        <w:t> </w:t>
      </w:r>
      <w:r>
        <w:rPr>
          <w:sz w:val="28"/>
        </w:rPr>
        <w:t>thuận</w:t>
      </w:r>
      <w:r>
        <w:rPr>
          <w:spacing w:val="4"/>
          <w:sz w:val="28"/>
        </w:rPr>
        <w:t> </w:t>
      </w:r>
      <w:r>
        <w:rPr>
          <w:sz w:val="28"/>
        </w:rPr>
        <w:t>của</w:t>
      </w:r>
      <w:r>
        <w:rPr>
          <w:spacing w:val="2"/>
          <w:sz w:val="28"/>
        </w:rPr>
        <w:t> </w:t>
      </w:r>
      <w:r>
        <w:rPr>
          <w:sz w:val="28"/>
        </w:rPr>
        <w:t>các</w:t>
      </w:r>
      <w:r>
        <w:rPr>
          <w:spacing w:val="3"/>
          <w:sz w:val="28"/>
        </w:rPr>
        <w:t> </w:t>
      </w:r>
      <w:r>
        <w:rPr>
          <w:sz w:val="28"/>
        </w:rPr>
        <w:t>đương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1"/>
          <w:sz w:val="28"/>
        </w:rPr>
        <w:t> </w:t>
      </w:r>
      <w:r>
        <w:rPr>
          <w:sz w:val="28"/>
        </w:rPr>
        <w:t>cụ</w:t>
      </w:r>
      <w:r>
        <w:rPr>
          <w:spacing w:val="4"/>
          <w:sz w:val="28"/>
        </w:rPr>
        <w:t> </w:t>
      </w:r>
      <w:r>
        <w:rPr>
          <w:sz w:val="28"/>
        </w:rPr>
        <w:t>thể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65"/>
        <w:jc w:val="left"/>
      </w:pPr>
      <w:r>
        <w:rPr>
          <w:spacing w:val="-4"/>
        </w:rPr>
        <w:t>sau:</w:t>
      </w:r>
    </w:p>
    <w:p>
      <w:pPr>
        <w:spacing w:after="0"/>
        <w:jc w:val="left"/>
        <w:sectPr>
          <w:footerReference w:type="default" r:id="rId5"/>
          <w:type w:val="continuous"/>
          <w:pgSz w:w="12250" w:h="16220"/>
          <w:pgMar w:footer="643" w:header="0" w:top="1000" w:bottom="840" w:left="1540" w:right="940"/>
          <w:pgNumType w:start="1"/>
        </w:sectPr>
      </w:pPr>
    </w:p>
    <w:p>
      <w:pPr>
        <w:pStyle w:val="BodyText"/>
        <w:spacing w:before="73"/>
        <w:ind w:left="881"/>
      </w:pPr>
      <w:r>
        <w:rPr/>
        <w:t>Về</w:t>
      </w:r>
      <w:r>
        <w:rPr>
          <w:spacing w:val="-7"/>
        </w:rPr>
        <w:t> </w:t>
      </w:r>
      <w:r>
        <w:rPr/>
        <w:t>quan</w:t>
      </w:r>
      <w:r>
        <w:rPr>
          <w:spacing w:val="-4"/>
        </w:rPr>
        <w:t> </w:t>
      </w:r>
      <w:r>
        <w:rPr/>
        <w:t>hệ</w:t>
      </w:r>
      <w:r>
        <w:rPr>
          <w:spacing w:val="-7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nhân:</w:t>
      </w:r>
      <w:r>
        <w:rPr>
          <w:spacing w:val="-4"/>
        </w:rPr>
        <w:t> </w:t>
      </w:r>
      <w:r>
        <w:rPr/>
        <w:t>Chị</w:t>
      </w:r>
      <w:r>
        <w:rPr>
          <w:spacing w:val="-14"/>
        </w:rPr>
        <w:t> </w:t>
      </w:r>
      <w:r>
        <w:rPr/>
        <w:t>Trần</w:t>
      </w:r>
      <w:r>
        <w:rPr>
          <w:spacing w:val="-14"/>
        </w:rPr>
        <w:t> </w:t>
      </w:r>
      <w:r>
        <w:rPr/>
        <w:t>Kim</w:t>
      </w:r>
      <w:r>
        <w:rPr>
          <w:spacing w:val="-14"/>
        </w:rPr>
        <w:t> </w:t>
      </w:r>
      <w:r>
        <w:rPr/>
        <w:t>T</w:t>
      </w:r>
      <w:r>
        <w:rPr>
          <w:spacing w:val="-14"/>
        </w:rPr>
        <w:t> </w:t>
      </w:r>
      <w:r>
        <w:rPr/>
        <w:t>và</w:t>
      </w:r>
      <w:r>
        <w:rPr>
          <w:spacing w:val="-15"/>
        </w:rPr>
        <w:t> </w:t>
      </w:r>
      <w:r>
        <w:rPr/>
        <w:t>anh</w:t>
      </w:r>
      <w:r>
        <w:rPr>
          <w:spacing w:val="-13"/>
        </w:rPr>
        <w:t> </w:t>
      </w:r>
      <w:r>
        <w:rPr/>
        <w:t>Đỗ</w:t>
      </w:r>
      <w:r>
        <w:rPr>
          <w:spacing w:val="-14"/>
        </w:rPr>
        <w:t> </w:t>
      </w:r>
      <w:r>
        <w:rPr/>
        <w:t>Ngọc</w:t>
      </w:r>
      <w:r>
        <w:rPr>
          <w:spacing w:val="-15"/>
        </w:rPr>
        <w:t> </w:t>
      </w:r>
      <w:r>
        <w:rPr/>
        <w:t>P</w:t>
      </w:r>
      <w:r>
        <w:rPr>
          <w:spacing w:val="-12"/>
        </w:rPr>
        <w:t> </w:t>
      </w:r>
      <w:r>
        <w:rPr/>
        <w:t>thuận</w:t>
      </w:r>
      <w:r>
        <w:rPr>
          <w:spacing w:val="-5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8"/>
        </w:rPr>
        <w:t> </w:t>
      </w:r>
      <w:r>
        <w:rPr>
          <w:spacing w:val="-4"/>
        </w:rPr>
        <w:t>hôn.</w:t>
      </w:r>
    </w:p>
    <w:p>
      <w:pPr>
        <w:pStyle w:val="BodyText"/>
        <w:spacing w:line="288" w:lineRule="auto" w:before="65"/>
        <w:ind w:right="130" w:firstLine="719"/>
      </w:pPr>
      <w:r>
        <w:rPr/>
        <w:t>Về con chung: Chị</w:t>
      </w:r>
      <w:r>
        <w:rPr>
          <w:spacing w:val="-5"/>
        </w:rPr>
        <w:t> </w:t>
      </w:r>
      <w:r>
        <w:rPr/>
        <w:t>Trần</w:t>
      </w:r>
      <w:r>
        <w:rPr>
          <w:spacing w:val="-3"/>
        </w:rPr>
        <w:t> </w:t>
      </w:r>
      <w:r>
        <w:rPr/>
        <w:t>Kim</w:t>
      </w:r>
      <w:r>
        <w:rPr>
          <w:spacing w:val="-9"/>
        </w:rPr>
        <w:t> </w:t>
      </w:r>
      <w:r>
        <w:rPr/>
        <w:t>T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anh</w:t>
      </w:r>
      <w:r>
        <w:rPr>
          <w:spacing w:val="-3"/>
        </w:rPr>
        <w:t> </w:t>
      </w:r>
      <w:r>
        <w:rPr/>
        <w:t>Đỗ</w:t>
      </w:r>
      <w:r>
        <w:rPr>
          <w:spacing w:val="-5"/>
        </w:rPr>
        <w:t> </w:t>
      </w:r>
      <w:r>
        <w:rPr/>
        <w:t>Ngọc</w:t>
      </w:r>
      <w:r>
        <w:rPr>
          <w:spacing w:val="-4"/>
        </w:rPr>
        <w:t> </w:t>
      </w:r>
      <w:r>
        <w:rPr/>
        <w:t>P</w:t>
      </w:r>
      <w:r>
        <w:rPr>
          <w:spacing w:val="-4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thuận,</w:t>
      </w:r>
      <w:r>
        <w:rPr>
          <w:spacing w:val="-5"/>
        </w:rPr>
        <w:t> </w:t>
      </w:r>
      <w:r>
        <w:rPr/>
        <w:t>chị</w:t>
      </w:r>
      <w:r>
        <w:rPr>
          <w:spacing w:val="-3"/>
        </w:rPr>
        <w:t> </w:t>
      </w:r>
      <w:r>
        <w:rPr/>
        <w:t>Trần</w:t>
      </w:r>
      <w:r>
        <w:rPr>
          <w:spacing w:val="-3"/>
        </w:rPr>
        <w:t> </w:t>
      </w:r>
      <w:r>
        <w:rPr/>
        <w:t>Kim</w:t>
      </w:r>
      <w:r>
        <w:rPr>
          <w:spacing w:val="-9"/>
        </w:rPr>
        <w:t> </w:t>
      </w:r>
      <w:r>
        <w:rPr/>
        <w:t>T trực tiếp trông nom, chăm sóc, giáo dục và nuôi dưỡng con chung Đỗ Minh Q, sinh ngày 10/10/2020 </w:t>
      </w:r>
      <w:r>
        <w:rPr>
          <w:color w:val="1F2023"/>
        </w:rPr>
        <w:t>đến tuổi thành niên. Anh Đỗ Ngọc P không phải cấp dưỡng nuôi con chung và có quyền thăm nom con chung không ai được cản trở.</w:t>
      </w:r>
    </w:p>
    <w:p>
      <w:pPr>
        <w:pStyle w:val="BodyText"/>
        <w:ind w:left="881"/>
      </w:pPr>
      <w:r>
        <w:rPr/>
        <w:t>Về</w:t>
      </w:r>
      <w:r>
        <w:rPr>
          <w:spacing w:val="-4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5"/>
        </w:rPr>
        <w:t> </w:t>
      </w:r>
      <w:r>
        <w:rPr/>
        <w:t>chung: </w:t>
      </w:r>
      <w:r>
        <w:rPr>
          <w:color w:val="1F2023"/>
        </w:rPr>
        <w:t>Không</w:t>
      </w:r>
      <w:r>
        <w:rPr>
          <w:color w:val="1F2023"/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Toà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88" w:lineRule="auto" w:before="65" w:after="0"/>
        <w:ind w:left="162" w:right="132" w:firstLine="719"/>
        <w:jc w:val="both"/>
        <w:rPr>
          <w:sz w:val="28"/>
        </w:rPr>
      </w:pPr>
      <w:r>
        <w:rPr>
          <w:sz w:val="28"/>
        </w:rPr>
        <w:t>Về lệ</w:t>
      </w:r>
      <w:r>
        <w:rPr>
          <w:spacing w:val="-1"/>
          <w:sz w:val="28"/>
        </w:rPr>
        <w:t> </w:t>
      </w:r>
      <w:r>
        <w:rPr>
          <w:sz w:val="28"/>
        </w:rPr>
        <w:t>phí Tòa 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Trần</w:t>
      </w:r>
      <w:r>
        <w:rPr>
          <w:spacing w:val="-7"/>
          <w:sz w:val="28"/>
        </w:rPr>
        <w:t> </w:t>
      </w:r>
      <w:r>
        <w:rPr>
          <w:sz w:val="28"/>
        </w:rPr>
        <w:t>Kim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6"/>
          <w:sz w:val="28"/>
        </w:rPr>
        <w:t> </w:t>
      </w:r>
      <w:r>
        <w:rPr>
          <w:color w:val="1F2023"/>
          <w:sz w:val="28"/>
        </w:rPr>
        <w:t>nộp cả</w:t>
      </w:r>
      <w:r>
        <w:rPr>
          <w:color w:val="1F2023"/>
          <w:spacing w:val="-1"/>
          <w:sz w:val="28"/>
        </w:rPr>
        <w:t> </w:t>
      </w:r>
      <w:r>
        <w:rPr>
          <w:color w:val="1F2023"/>
          <w:sz w:val="28"/>
        </w:rPr>
        <w:t>số tiền 30</w:t>
      </w:r>
      <w:r>
        <w:rPr>
          <w:sz w:val="28"/>
        </w:rPr>
        <w:t>0.000đ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1"/>
          <w:sz w:val="28"/>
        </w:rPr>
        <w:t> </w:t>
      </w:r>
      <w:r>
        <w:rPr>
          <w:sz w:val="28"/>
        </w:rPr>
        <w:t>phí dân sự sơ thẩm, được trừ vào số tiền tạm ứng lệ phí đã nộp ngày 23/11/2022, theo biên lai thu tiền tạm ứng lệ phí số 0001182 của Chi cục Thi hành án dân sự thành phố H.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88" w:lineRule="auto" w:before="1" w:after="0"/>
        <w:ind w:left="162" w:right="132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ngay</w:t>
      </w:r>
      <w:r>
        <w:rPr>
          <w:spacing w:val="-3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ban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7"/>
        <w:ind w:left="0"/>
        <w:jc w:val="left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1"/>
        <w:gridCol w:w="4246"/>
      </w:tblGrid>
      <w:tr>
        <w:trPr>
          <w:trHeight w:val="2215" w:hRule="atLeast"/>
        </w:trPr>
        <w:tc>
          <w:tcPr>
            <w:tcW w:w="415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Nơi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47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49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Tp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52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THADS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Tp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49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Quảng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Ninh;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52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UBND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phường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5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sơ.</w:t>
            </w:r>
          </w:p>
        </w:tc>
        <w:tc>
          <w:tcPr>
            <w:tcW w:w="4246" w:type="dxa"/>
          </w:tcPr>
          <w:p>
            <w:pPr>
              <w:pStyle w:val="TableParagraph"/>
              <w:spacing w:line="291" w:lineRule="exact"/>
              <w:ind w:left="1790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61"/>
              <w:ind w:left="1787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(Đã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ký)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302" w:lineRule="exact" w:before="130"/>
              <w:ind w:left="1795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Mạnh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Chiến</w:t>
            </w:r>
          </w:p>
        </w:tc>
      </w:tr>
    </w:tbl>
    <w:sectPr>
      <w:pgSz w:w="12250" w:h="16220"/>
      <w:pgMar w:header="0" w:footer="643" w:top="920" w:bottom="840" w:left="15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790009pt;margin-top:767.711975pt;width:13pt;height:14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spacing w:line="265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w w:val="98"/>
                    <w:sz w:val="24"/>
                  </w:rPr>
                  <w:fldChar w:fldCharType="begin"/>
                </w:r>
                <w:r>
                  <w:rPr>
                    <w:rFonts w:ascii="Calibri"/>
                    <w:w w:val="98"/>
                    <w:sz w:val="24"/>
                  </w:rPr>
                  <w:instrText> PAGE </w:instrText>
                </w:r>
                <w:r>
                  <w:rPr>
                    <w:rFonts w:ascii="Calibri"/>
                    <w:w w:val="98"/>
                    <w:sz w:val="24"/>
                  </w:rPr>
                  <w:fldChar w:fldCharType="separate"/>
                </w:r>
                <w:r>
                  <w:rPr>
                    <w:rFonts w:ascii="Calibri"/>
                    <w:w w:val="98"/>
                    <w:sz w:val="24"/>
                  </w:rPr>
                  <w:t>1</w:t>
                </w:r>
                <w:r>
                  <w:rPr>
                    <w:rFonts w:ascii="Calibri"/>
                    <w:w w:val="98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8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65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6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59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56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7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20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2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02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4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5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45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8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1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2023-04-24T08:46:06Z</dcterms:created>
  <dcterms:modified xsi:type="dcterms:W3CDTF">2023-04-24T08:46:06Z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