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5767"/>
      </w:tblGrid>
      <w:tr>
        <w:trPr>
          <w:trHeight w:val="1477" w:hRule="atLeast"/>
        </w:trPr>
        <w:tc>
          <w:tcPr>
            <w:tcW w:w="3136" w:type="dxa"/>
          </w:tcPr>
          <w:p>
            <w:pPr>
              <w:pStyle w:val="TableParagraph"/>
              <w:ind w:left="349" w:right="148" w:hanging="236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TUY AN TỈNH PHÚ YÊN</w:t>
            </w:r>
          </w:p>
          <w:p>
            <w:pPr>
              <w:pStyle w:val="TableParagraph"/>
              <w:spacing w:before="2" w:after="1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013"/>
              <w:rPr>
                <w:sz w:val="2"/>
              </w:rPr>
            </w:pPr>
            <w:r>
              <w:rPr>
                <w:sz w:val="2"/>
              </w:rPr>
              <w:pict>
                <v:group style="width:33.8pt;height:.75pt;mso-position-horizontal-relative:char;mso-position-vertical-relative:line" id="docshapegroup1" coordorigin="0,0" coordsize="676,15">
                  <v:line style="position:absolute" from="0,8" to="67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44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01/2023/QĐST-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67" w:type="dxa"/>
          </w:tcPr>
          <w:p>
            <w:pPr>
              <w:pStyle w:val="TableParagraph"/>
              <w:spacing w:line="287" w:lineRule="exact"/>
              <w:ind w:left="242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 w:after="89"/>
              <w:ind w:left="242" w:right="1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261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8" to="339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9" w:lineRule="exact" w:before="161"/>
              <w:ind w:left="1933"/>
              <w:rPr>
                <w:i/>
                <w:sz w:val="26"/>
              </w:rPr>
            </w:pPr>
            <w:r>
              <w:rPr>
                <w:i/>
                <w:sz w:val="26"/>
              </w:rPr>
              <w:t>Tuy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An,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2023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ind w:left="1176"/>
      </w:pPr>
      <w:r>
        <w:rPr/>
        <w:t>ĐÌNH</w:t>
      </w:r>
      <w:r>
        <w:rPr>
          <w:spacing w:val="-5"/>
        </w:rPr>
        <w:t> </w:t>
      </w:r>
      <w:r>
        <w:rPr/>
        <w:t>CHỈ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3"/>
        </w:rPr>
        <w:t> </w:t>
      </w:r>
      <w:r>
        <w:rPr/>
        <w:t>VỤ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4"/>
        </w:rPr>
        <w:t> </w:t>
      </w:r>
      <w:r>
        <w:rPr/>
        <w:t>GIA</w:t>
      </w:r>
      <w:r>
        <w:rPr>
          <w:spacing w:val="-3"/>
        </w:rPr>
        <w:t> </w:t>
      </w:r>
      <w:r>
        <w:rPr>
          <w:spacing w:val="-4"/>
        </w:rPr>
        <w:t>ĐÌNH</w:t>
      </w:r>
    </w:p>
    <w:p>
      <w:pPr>
        <w:pStyle w:val="BodyText"/>
        <w:spacing w:line="276" w:lineRule="auto" w:before="204"/>
        <w:ind w:right="157" w:firstLine="707"/>
        <w:jc w:val="both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40"/>
        </w:rPr>
        <w:t> </w:t>
      </w:r>
      <w:r>
        <w:rPr/>
        <w:t>các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48,</w:t>
      </w:r>
      <w:r>
        <w:rPr>
          <w:spacing w:val="37"/>
        </w:rPr>
        <w:t> </w:t>
      </w:r>
      <w:r>
        <w:rPr/>
        <w:t>217,</w:t>
      </w:r>
      <w:r>
        <w:rPr>
          <w:spacing w:val="40"/>
        </w:rPr>
        <w:t> </w:t>
      </w:r>
      <w:r>
        <w:rPr/>
        <w:t>218,</w:t>
      </w:r>
      <w:r>
        <w:rPr>
          <w:spacing w:val="40"/>
        </w:rPr>
        <w:t> </w:t>
      </w:r>
      <w:r>
        <w:rPr/>
        <w:t>219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Khoản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273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Bộ luật tố tụng dân sự;</w:t>
      </w:r>
    </w:p>
    <w:p>
      <w:pPr>
        <w:pStyle w:val="BodyText"/>
        <w:spacing w:line="321" w:lineRule="exact" w:before="0"/>
        <w:ind w:left="870"/>
        <w:jc w:val="both"/>
      </w:pPr>
      <w:r>
        <w:rPr/>
        <w:t>Sau</w:t>
      </w:r>
      <w:r>
        <w:rPr>
          <w:spacing w:val="-4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6"/>
        </w:rPr>
        <w:t> </w:t>
      </w:r>
      <w:r>
        <w:rPr/>
        <w:t>đình</w:t>
      </w:r>
      <w:r>
        <w:rPr>
          <w:spacing w:val="1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76" w:lineRule="auto" w:before="50"/>
        <w:ind w:right="143" w:firstLine="707"/>
        <w:jc w:val="both"/>
      </w:pPr>
      <w:r>
        <w:rPr/>
        <w:t>Xét</w:t>
      </w:r>
      <w:r>
        <w:rPr>
          <w:spacing w:val="-5"/>
        </w:rPr>
        <w:t> </w:t>
      </w:r>
      <w:r>
        <w:rPr/>
        <w:t>thấy:</w:t>
      </w:r>
      <w:r>
        <w:rPr>
          <w:spacing w:val="-5"/>
        </w:rPr>
        <w:t> </w:t>
      </w:r>
      <w:r>
        <w:rPr/>
        <w:t>Nguyên</w:t>
      </w:r>
      <w:r>
        <w:rPr>
          <w:spacing w:val="-5"/>
        </w:rPr>
        <w:t> </w:t>
      </w:r>
      <w:r>
        <w:rPr/>
        <w:t>đơn</w:t>
      </w:r>
      <w:r>
        <w:rPr>
          <w:spacing w:val="-5"/>
        </w:rPr>
        <w:t> </w:t>
      </w:r>
      <w:r>
        <w:rPr/>
        <w:t>chị</w:t>
      </w:r>
      <w:r>
        <w:rPr>
          <w:spacing w:val="-4"/>
        </w:rPr>
        <w:t> </w:t>
      </w:r>
      <w:r>
        <w:rPr/>
        <w:t>Lê</w:t>
      </w:r>
      <w:r>
        <w:rPr>
          <w:spacing w:val="-6"/>
        </w:rPr>
        <w:t> </w:t>
      </w:r>
      <w:r>
        <w:rPr/>
        <w:t>Xuân</w:t>
      </w:r>
      <w:r>
        <w:rPr>
          <w:spacing w:val="-5"/>
        </w:rPr>
        <w:t> </w:t>
      </w:r>
      <w:r>
        <w:rPr/>
        <w:t>Tuyết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có</w:t>
      </w:r>
      <w:r>
        <w:rPr>
          <w:spacing w:val="-5"/>
        </w:rPr>
        <w:t> </w:t>
      </w:r>
      <w:r>
        <w:rPr/>
        <w:t>đơn</w:t>
      </w:r>
      <w:r>
        <w:rPr>
          <w:spacing w:val="-5"/>
        </w:rPr>
        <w:t> </w:t>
      </w:r>
      <w:r>
        <w:rPr/>
        <w:t>xin</w:t>
      </w:r>
      <w:r>
        <w:rPr>
          <w:spacing w:val="-5"/>
        </w:rPr>
        <w:t> </w:t>
      </w:r>
      <w:r>
        <w:rPr/>
        <w:t>rút</w:t>
      </w:r>
      <w:r>
        <w:rPr>
          <w:spacing w:val="-5"/>
        </w:rPr>
        <w:t> </w:t>
      </w:r>
      <w:r>
        <w:rPr/>
        <w:t>toàn</w:t>
      </w:r>
      <w:r>
        <w:rPr>
          <w:spacing w:val="-7"/>
        </w:rPr>
        <w:t> </w:t>
      </w:r>
      <w:r>
        <w:rPr/>
        <w:t>bộ</w:t>
      </w:r>
      <w:r>
        <w:rPr>
          <w:spacing w:val="-5"/>
        </w:rPr>
        <w:t> </w:t>
      </w:r>
      <w:r>
        <w:rPr/>
        <w:t>yêu</w:t>
      </w:r>
      <w:r>
        <w:rPr>
          <w:spacing w:val="-5"/>
        </w:rPr>
        <w:t> </w:t>
      </w:r>
      <w:r>
        <w:rPr/>
        <w:t>cầu </w:t>
      </w:r>
      <w:r>
        <w:rPr>
          <w:spacing w:val="-2"/>
        </w:rPr>
        <w:t>khởi</w:t>
      </w:r>
      <w:r>
        <w:rPr>
          <w:spacing w:val="-16"/>
        </w:rPr>
        <w:t> </w:t>
      </w:r>
      <w:r>
        <w:rPr>
          <w:spacing w:val="-2"/>
        </w:rPr>
        <w:t>kiện.</w:t>
      </w:r>
      <w:r>
        <w:rPr>
          <w:spacing w:val="-14"/>
        </w:rPr>
        <w:t> </w:t>
      </w:r>
      <w:r>
        <w:rPr>
          <w:spacing w:val="-2"/>
        </w:rPr>
        <w:t>Việc</w:t>
      </w:r>
      <w:r>
        <w:rPr>
          <w:spacing w:val="-13"/>
        </w:rPr>
        <w:t> </w:t>
      </w:r>
      <w:r>
        <w:rPr>
          <w:spacing w:val="-2"/>
        </w:rPr>
        <w:t>rút</w:t>
      </w:r>
      <w:r>
        <w:rPr>
          <w:spacing w:val="-15"/>
        </w:rPr>
        <w:t> </w:t>
      </w:r>
      <w:r>
        <w:rPr>
          <w:spacing w:val="-2"/>
        </w:rPr>
        <w:t>đơn</w:t>
      </w:r>
      <w:r>
        <w:rPr>
          <w:spacing w:val="-12"/>
        </w:rPr>
        <w:t> </w:t>
      </w:r>
      <w:r>
        <w:rPr>
          <w:spacing w:val="-2"/>
        </w:rPr>
        <w:t>khởi</w:t>
      </w:r>
      <w:r>
        <w:rPr>
          <w:spacing w:val="-12"/>
        </w:rPr>
        <w:t> </w:t>
      </w:r>
      <w:r>
        <w:rPr>
          <w:spacing w:val="-2"/>
        </w:rPr>
        <w:t>kiện</w:t>
      </w:r>
      <w:r>
        <w:rPr>
          <w:spacing w:val="-12"/>
        </w:rPr>
        <w:t> </w:t>
      </w:r>
      <w:r>
        <w:rPr>
          <w:spacing w:val="-2"/>
        </w:rPr>
        <w:t>của</w:t>
      </w:r>
      <w:r>
        <w:rPr>
          <w:spacing w:val="-13"/>
        </w:rPr>
        <w:t> </w:t>
      </w:r>
      <w:r>
        <w:rPr>
          <w:spacing w:val="-2"/>
        </w:rPr>
        <w:t>chị</w:t>
      </w:r>
      <w:r>
        <w:rPr>
          <w:spacing w:val="-15"/>
        </w:rPr>
        <w:t> </w:t>
      </w:r>
      <w:r>
        <w:rPr>
          <w:spacing w:val="-2"/>
        </w:rPr>
        <w:t>Anh</w:t>
      </w:r>
      <w:r>
        <w:rPr>
          <w:spacing w:val="-11"/>
        </w:rPr>
        <w:t> </w:t>
      </w:r>
      <w:r>
        <w:rPr>
          <w:spacing w:val="-2"/>
        </w:rPr>
        <w:t>là</w:t>
      </w:r>
      <w:r>
        <w:rPr>
          <w:spacing w:val="-15"/>
        </w:rPr>
        <w:t> </w:t>
      </w:r>
      <w:r>
        <w:rPr>
          <w:spacing w:val="-2"/>
        </w:rPr>
        <w:t>hoàn</w:t>
      </w:r>
      <w:r>
        <w:rPr>
          <w:spacing w:val="-14"/>
        </w:rPr>
        <w:t> </w:t>
      </w:r>
      <w:r>
        <w:rPr>
          <w:spacing w:val="-2"/>
        </w:rPr>
        <w:t>toàn</w:t>
      </w:r>
      <w:r>
        <w:rPr>
          <w:spacing w:val="-12"/>
        </w:rPr>
        <w:t> </w:t>
      </w:r>
      <w:r>
        <w:rPr>
          <w:spacing w:val="-2"/>
        </w:rPr>
        <w:t>tự</w:t>
      </w:r>
      <w:r>
        <w:rPr>
          <w:spacing w:val="-16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theo</w:t>
      </w:r>
      <w:r>
        <w:rPr>
          <w:spacing w:val="-12"/>
        </w:rPr>
        <w:t> </w:t>
      </w:r>
      <w:r>
        <w:rPr>
          <w:spacing w:val="-2"/>
        </w:rPr>
        <w:t>quy</w:t>
      </w:r>
      <w:r>
        <w:rPr>
          <w:spacing w:val="-16"/>
        </w:rPr>
        <w:t> </w:t>
      </w:r>
      <w:r>
        <w:rPr>
          <w:spacing w:val="-2"/>
        </w:rPr>
        <w:t>định </w:t>
      </w:r>
      <w:r>
        <w:rPr/>
        <w:t>tại</w:t>
      </w:r>
      <w:r>
        <w:rPr>
          <w:spacing w:val="-7"/>
        </w:rPr>
        <w:t> </w:t>
      </w:r>
      <w:r>
        <w:rPr/>
        <w:t>điểm</w:t>
      </w:r>
      <w:r>
        <w:rPr>
          <w:spacing w:val="-13"/>
        </w:rPr>
        <w:t> </w:t>
      </w:r>
      <w:r>
        <w:rPr/>
        <w:t>c</w:t>
      </w:r>
      <w:r>
        <w:rPr>
          <w:spacing w:val="-6"/>
        </w:rPr>
        <w:t> </w:t>
      </w:r>
      <w:r>
        <w:rPr/>
        <w:t>khoản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Điều</w:t>
      </w:r>
      <w:r>
        <w:rPr>
          <w:spacing w:val="-7"/>
        </w:rPr>
        <w:t> </w:t>
      </w:r>
      <w:r>
        <w:rPr/>
        <w:t>217</w:t>
      </w:r>
      <w:r>
        <w:rPr>
          <w:spacing w:val="-7"/>
        </w:rPr>
        <w:t> </w:t>
      </w:r>
      <w:r>
        <w:rPr/>
        <w:t>Bộ</w:t>
      </w:r>
      <w:r>
        <w:rPr>
          <w:spacing w:val="-7"/>
        </w:rPr>
        <w:t> </w:t>
      </w:r>
      <w:r>
        <w:rPr/>
        <w:t>luật</w:t>
      </w:r>
      <w:r>
        <w:rPr>
          <w:spacing w:val="-7"/>
        </w:rPr>
        <w:t> </w:t>
      </w:r>
      <w:r>
        <w:rPr/>
        <w:t>tố</w:t>
      </w:r>
      <w:r>
        <w:rPr>
          <w:spacing w:val="-7"/>
        </w:rPr>
        <w:t> </w:t>
      </w:r>
      <w:r>
        <w:rPr/>
        <w:t>tụng</w:t>
      </w:r>
      <w:r>
        <w:rPr>
          <w:spacing w:val="-10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8"/>
        </w:rPr>
        <w:t> </w:t>
      </w:r>
      <w:r>
        <w:rPr/>
        <w:t>nên</w:t>
      </w:r>
      <w:r>
        <w:rPr>
          <w:spacing w:val="-7"/>
        </w:rPr>
        <w:t> </w:t>
      </w:r>
      <w:r>
        <w:rPr/>
        <w:t>chấp</w:t>
      </w:r>
      <w:r>
        <w:rPr>
          <w:spacing w:val="-7"/>
        </w:rPr>
        <w:t> </w:t>
      </w:r>
      <w:r>
        <w:rPr/>
        <w:t>nhận.</w:t>
      </w:r>
    </w:p>
    <w:p>
      <w:pPr>
        <w:pStyle w:val="Heading1"/>
        <w:spacing w:before="163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76" w:lineRule="auto" w:before="202" w:after="0"/>
        <w:ind w:left="162" w:right="149" w:firstLine="707"/>
        <w:jc w:val="left"/>
        <w:rPr>
          <w:sz w:val="28"/>
        </w:rPr>
      </w:pPr>
      <w:r>
        <w:rPr>
          <w:sz w:val="28"/>
        </w:rPr>
        <w:t>Đình</w:t>
      </w:r>
      <w:r>
        <w:rPr>
          <w:spacing w:val="77"/>
          <w:sz w:val="28"/>
        </w:rPr>
        <w:t> </w:t>
      </w:r>
      <w:r>
        <w:rPr>
          <w:sz w:val="28"/>
        </w:rPr>
        <w:t>chỉ</w:t>
      </w:r>
      <w:r>
        <w:rPr>
          <w:spacing w:val="75"/>
          <w:sz w:val="28"/>
        </w:rPr>
        <w:t> </w:t>
      </w:r>
      <w:r>
        <w:rPr>
          <w:sz w:val="28"/>
        </w:rPr>
        <w:t>giải</w:t>
      </w:r>
      <w:r>
        <w:rPr>
          <w:spacing w:val="74"/>
          <w:sz w:val="28"/>
        </w:rPr>
        <w:t> </w:t>
      </w:r>
      <w:r>
        <w:rPr>
          <w:sz w:val="28"/>
        </w:rPr>
        <w:t>quyết</w:t>
      </w:r>
      <w:r>
        <w:rPr>
          <w:spacing w:val="77"/>
          <w:sz w:val="28"/>
        </w:rPr>
        <w:t> </w:t>
      </w:r>
      <w:r>
        <w:rPr>
          <w:sz w:val="28"/>
        </w:rPr>
        <w:t>vụ</w:t>
      </w:r>
      <w:r>
        <w:rPr>
          <w:spacing w:val="78"/>
          <w:sz w:val="28"/>
        </w:rPr>
        <w:t> </w:t>
      </w:r>
      <w:r>
        <w:rPr>
          <w:sz w:val="28"/>
        </w:rPr>
        <w:t>án</w:t>
      </w:r>
      <w:r>
        <w:rPr>
          <w:spacing w:val="76"/>
          <w:sz w:val="28"/>
        </w:rPr>
        <w:t> </w:t>
      </w:r>
      <w:r>
        <w:rPr>
          <w:sz w:val="28"/>
        </w:rPr>
        <w:t>hôn</w:t>
      </w:r>
      <w:r>
        <w:rPr>
          <w:spacing w:val="75"/>
          <w:sz w:val="28"/>
        </w:rPr>
        <w:t> </w:t>
      </w:r>
      <w:r>
        <w:rPr>
          <w:sz w:val="28"/>
        </w:rPr>
        <w:t>nhân</w:t>
      </w:r>
      <w:r>
        <w:rPr>
          <w:spacing w:val="74"/>
          <w:sz w:val="28"/>
        </w:rPr>
        <w:t> </w:t>
      </w:r>
      <w:r>
        <w:rPr>
          <w:sz w:val="28"/>
        </w:rPr>
        <w:t>gia</w:t>
      </w:r>
      <w:r>
        <w:rPr>
          <w:spacing w:val="74"/>
          <w:sz w:val="28"/>
        </w:rPr>
        <w:t> </w:t>
      </w:r>
      <w:r>
        <w:rPr>
          <w:sz w:val="28"/>
        </w:rPr>
        <w:t>đình</w:t>
      </w:r>
      <w:r>
        <w:rPr>
          <w:spacing w:val="78"/>
          <w:sz w:val="28"/>
        </w:rPr>
        <w:t> </w:t>
      </w:r>
      <w:r>
        <w:rPr>
          <w:sz w:val="28"/>
        </w:rPr>
        <w:t>sơ</w:t>
      </w:r>
      <w:r>
        <w:rPr>
          <w:spacing w:val="74"/>
          <w:sz w:val="28"/>
        </w:rPr>
        <w:t> </w:t>
      </w:r>
      <w:r>
        <w:rPr>
          <w:sz w:val="28"/>
        </w:rPr>
        <w:t>thẩm</w:t>
      </w:r>
      <w:r>
        <w:rPr>
          <w:spacing w:val="71"/>
          <w:sz w:val="28"/>
        </w:rPr>
        <w:t> </w:t>
      </w:r>
      <w:r>
        <w:rPr>
          <w:sz w:val="28"/>
        </w:rPr>
        <w:t>thụ</w:t>
      </w:r>
      <w:r>
        <w:rPr>
          <w:spacing w:val="74"/>
          <w:sz w:val="28"/>
        </w:rPr>
        <w:t> </w:t>
      </w:r>
      <w:r>
        <w:rPr>
          <w:sz w:val="28"/>
        </w:rPr>
        <w:t>lý</w:t>
      </w:r>
      <w:r>
        <w:rPr>
          <w:spacing w:val="75"/>
          <w:sz w:val="28"/>
        </w:rPr>
        <w:t> </w:t>
      </w:r>
      <w:r>
        <w:rPr>
          <w:sz w:val="28"/>
        </w:rPr>
        <w:t>số: 190/2022/TLST-HNGĐ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5"/>
          <w:sz w:val="28"/>
        </w:rPr>
        <w:t> </w:t>
      </w:r>
      <w:r>
        <w:rPr>
          <w:sz w:val="28"/>
        </w:rPr>
        <w:t>07</w:t>
      </w:r>
      <w:r>
        <w:rPr>
          <w:spacing w:val="-15"/>
          <w:sz w:val="28"/>
        </w:rPr>
        <w:t> </w:t>
      </w:r>
      <w:r>
        <w:rPr>
          <w:sz w:val="28"/>
        </w:rPr>
        <w:t>tháng</w:t>
      </w:r>
      <w:r>
        <w:rPr>
          <w:spacing w:val="-12"/>
          <w:sz w:val="28"/>
        </w:rPr>
        <w:t> </w:t>
      </w:r>
      <w:r>
        <w:rPr>
          <w:sz w:val="28"/>
        </w:rPr>
        <w:t>11</w:t>
      </w:r>
      <w:r>
        <w:rPr>
          <w:spacing w:val="-15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2022,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việc: “xin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hôn”; giữa:</w:t>
      </w:r>
    </w:p>
    <w:p>
      <w:pPr>
        <w:pStyle w:val="ListParagraph"/>
        <w:numPr>
          <w:ilvl w:val="1"/>
          <w:numId w:val="1"/>
        </w:numPr>
        <w:tabs>
          <w:tab w:pos="1156" w:val="left" w:leader="none"/>
        </w:tabs>
        <w:spacing w:line="240" w:lineRule="auto" w:before="1" w:after="0"/>
        <w:ind w:left="1155" w:right="0" w:hanging="275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4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6"/>
          <w:sz w:val="28"/>
        </w:rPr>
        <w:t> </w:t>
      </w:r>
      <w:r>
        <w:rPr>
          <w:sz w:val="28"/>
        </w:rPr>
        <w:t>Xuân</w:t>
      </w:r>
      <w:r>
        <w:rPr>
          <w:spacing w:val="-2"/>
          <w:sz w:val="28"/>
        </w:rPr>
        <w:t> </w:t>
      </w:r>
      <w:r>
        <w:rPr>
          <w:sz w:val="28"/>
        </w:rPr>
        <w:t>Tuyết</w:t>
      </w:r>
      <w:r>
        <w:rPr>
          <w:spacing w:val="-2"/>
          <w:sz w:val="28"/>
        </w:rPr>
        <w:t> </w:t>
      </w:r>
      <w:r>
        <w:rPr>
          <w:sz w:val="28"/>
        </w:rPr>
        <w:t>A,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1997.</w:t>
      </w:r>
    </w:p>
    <w:p>
      <w:pPr>
        <w:spacing w:before="48"/>
        <w:ind w:left="881" w:right="0" w:firstLine="0"/>
        <w:jc w:val="left"/>
        <w:rPr>
          <w:sz w:val="28"/>
        </w:rPr>
      </w:pPr>
      <w:r>
        <w:rPr>
          <w:i/>
          <w:spacing w:val="-6"/>
          <w:sz w:val="28"/>
        </w:rPr>
        <w:t>Nơi</w:t>
      </w:r>
      <w:r>
        <w:rPr>
          <w:i/>
          <w:spacing w:val="-10"/>
          <w:sz w:val="28"/>
        </w:rPr>
        <w:t> </w:t>
      </w:r>
      <w:r>
        <w:rPr>
          <w:i/>
          <w:spacing w:val="-6"/>
          <w:sz w:val="28"/>
        </w:rPr>
        <w:t>cư</w:t>
      </w:r>
      <w:r>
        <w:rPr>
          <w:i/>
          <w:spacing w:val="-8"/>
          <w:sz w:val="28"/>
        </w:rPr>
        <w:t> </w:t>
      </w:r>
      <w:r>
        <w:rPr>
          <w:i/>
          <w:spacing w:val="-6"/>
          <w:sz w:val="28"/>
        </w:rPr>
        <w:t>trú:</w:t>
      </w:r>
      <w:r>
        <w:rPr>
          <w:i/>
          <w:spacing w:val="-9"/>
          <w:sz w:val="28"/>
        </w:rPr>
        <w:t> </w:t>
      </w:r>
      <w:r>
        <w:rPr>
          <w:spacing w:val="-6"/>
          <w:sz w:val="28"/>
        </w:rPr>
        <w:t>KP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CT,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trấn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CT,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huyện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Tuy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An,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tỉnh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Phú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Yên.</w:t>
      </w:r>
    </w:p>
    <w:p>
      <w:pPr>
        <w:pStyle w:val="ListParagraph"/>
        <w:numPr>
          <w:ilvl w:val="1"/>
          <w:numId w:val="1"/>
        </w:numPr>
        <w:tabs>
          <w:tab w:pos="1156" w:val="left" w:leader="none"/>
        </w:tabs>
        <w:spacing w:line="240" w:lineRule="auto" w:before="47" w:after="0"/>
        <w:ind w:left="1155" w:right="0" w:hanging="275"/>
        <w:jc w:val="left"/>
        <w:rPr>
          <w:sz w:val="28"/>
        </w:rPr>
      </w:pPr>
      <w:r>
        <w:rPr>
          <w:sz w:val="28"/>
        </w:rPr>
        <w:t>Bị</w:t>
      </w:r>
      <w:r>
        <w:rPr>
          <w:spacing w:val="-4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Viết</w:t>
      </w:r>
      <w:r>
        <w:rPr>
          <w:spacing w:val="-2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1994.</w:t>
      </w:r>
    </w:p>
    <w:p>
      <w:pPr>
        <w:pStyle w:val="BodyText"/>
        <w:ind w:left="870"/>
      </w:pPr>
      <w:r>
        <w:rPr>
          <w:i/>
          <w:spacing w:val="-6"/>
        </w:rPr>
        <w:t>Nơi</w:t>
      </w:r>
      <w:r>
        <w:rPr>
          <w:i/>
          <w:spacing w:val="-10"/>
        </w:rPr>
        <w:t> </w:t>
      </w:r>
      <w:r>
        <w:rPr>
          <w:i/>
          <w:spacing w:val="-6"/>
        </w:rPr>
        <w:t>cư</w:t>
      </w:r>
      <w:r>
        <w:rPr>
          <w:i/>
          <w:spacing w:val="-8"/>
        </w:rPr>
        <w:t> </w:t>
      </w:r>
      <w:r>
        <w:rPr>
          <w:i/>
          <w:spacing w:val="-6"/>
        </w:rPr>
        <w:t>trú</w:t>
      </w:r>
      <w:r>
        <w:rPr>
          <w:spacing w:val="-6"/>
        </w:rPr>
        <w:t>:</w:t>
      </w:r>
      <w:r>
        <w:rPr>
          <w:spacing w:val="-7"/>
        </w:rPr>
        <w:t> </w:t>
      </w:r>
      <w:r>
        <w:rPr>
          <w:spacing w:val="-6"/>
        </w:rPr>
        <w:t>KP</w:t>
      </w:r>
      <w:r>
        <w:rPr>
          <w:spacing w:val="-8"/>
        </w:rPr>
        <w:t> </w:t>
      </w:r>
      <w:r>
        <w:rPr>
          <w:spacing w:val="-6"/>
        </w:rPr>
        <w:t>CT,</w:t>
      </w:r>
      <w:r>
        <w:rPr>
          <w:spacing w:val="-12"/>
        </w:rPr>
        <w:t> </w:t>
      </w:r>
      <w:r>
        <w:rPr>
          <w:spacing w:val="-6"/>
        </w:rPr>
        <w:t>thị</w:t>
      </w:r>
      <w:r>
        <w:rPr>
          <w:spacing w:val="-8"/>
        </w:rPr>
        <w:t> </w:t>
      </w:r>
      <w:r>
        <w:rPr>
          <w:spacing w:val="-6"/>
        </w:rPr>
        <w:t>trấn</w:t>
      </w:r>
      <w:r>
        <w:rPr>
          <w:spacing w:val="-8"/>
        </w:rPr>
        <w:t> </w:t>
      </w:r>
      <w:r>
        <w:rPr>
          <w:spacing w:val="-6"/>
        </w:rPr>
        <w:t>CT,</w:t>
      </w:r>
      <w:r>
        <w:rPr>
          <w:spacing w:val="-9"/>
        </w:rPr>
        <w:t> </w:t>
      </w:r>
      <w:r>
        <w:rPr>
          <w:spacing w:val="-6"/>
        </w:rPr>
        <w:t>huyện</w:t>
      </w:r>
      <w:r>
        <w:rPr>
          <w:spacing w:val="-7"/>
        </w:rPr>
        <w:t> </w:t>
      </w:r>
      <w:r>
        <w:rPr>
          <w:spacing w:val="-6"/>
        </w:rPr>
        <w:t>Tuy</w:t>
      </w:r>
      <w:r>
        <w:rPr>
          <w:spacing w:val="-10"/>
        </w:rPr>
        <w:t> </w:t>
      </w:r>
      <w:r>
        <w:rPr>
          <w:spacing w:val="-6"/>
        </w:rPr>
        <w:t>An,</w:t>
      </w:r>
      <w:r>
        <w:rPr>
          <w:spacing w:val="-12"/>
        </w:rPr>
        <w:t> </w:t>
      </w:r>
      <w:r>
        <w:rPr>
          <w:spacing w:val="-6"/>
        </w:rPr>
        <w:t>tỉnh</w:t>
      </w:r>
      <w:r>
        <w:rPr>
          <w:spacing w:val="-8"/>
        </w:rPr>
        <w:t> </w:t>
      </w:r>
      <w:r>
        <w:rPr>
          <w:spacing w:val="-6"/>
        </w:rPr>
        <w:t>Phú</w:t>
      </w:r>
      <w:r>
        <w:rPr>
          <w:spacing w:val="-7"/>
        </w:rPr>
        <w:t> </w:t>
      </w:r>
      <w:r>
        <w:rPr>
          <w:spacing w:val="-6"/>
        </w:rPr>
        <w:t>Yên.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208" w:after="0"/>
        <w:ind w:left="1136" w:right="0" w:hanging="267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48" w:after="0"/>
        <w:ind w:left="1033" w:right="0" w:hanging="164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nộp</w:t>
      </w:r>
      <w:r>
        <w:rPr>
          <w:spacing w:val="-2"/>
          <w:sz w:val="28"/>
        </w:rPr>
        <w:t> </w:t>
      </w:r>
      <w:r>
        <w:rPr>
          <w:sz w:val="28"/>
        </w:rPr>
        <w:t>đơn</w:t>
      </w:r>
      <w:r>
        <w:rPr>
          <w:spacing w:val="-5"/>
          <w:sz w:val="28"/>
        </w:rPr>
        <w:t> </w:t>
      </w:r>
      <w:r>
        <w:rPr>
          <w:sz w:val="28"/>
        </w:rPr>
        <w:t>khởi</w:t>
      </w:r>
      <w:r>
        <w:rPr>
          <w:spacing w:val="-3"/>
          <w:sz w:val="28"/>
        </w:rPr>
        <w:t> </w:t>
      </w:r>
      <w:r>
        <w:rPr>
          <w:sz w:val="28"/>
        </w:rPr>
        <w:t>kiện</w:t>
      </w:r>
      <w:r>
        <w:rPr>
          <w:spacing w:val="-5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76" w:lineRule="auto" w:before="48" w:after="0"/>
        <w:ind w:left="162" w:right="148" w:firstLine="707"/>
        <w:jc w:val="both"/>
        <w:rPr>
          <w:sz w:val="28"/>
        </w:rPr>
      </w:pPr>
      <w:r>
        <w:rPr>
          <w:sz w:val="28"/>
        </w:rPr>
        <w:t>Về án</w:t>
      </w:r>
      <w:r>
        <w:rPr>
          <w:spacing w:val="-1"/>
          <w:sz w:val="28"/>
        </w:rPr>
        <w:t> </w:t>
      </w:r>
      <w:r>
        <w:rPr>
          <w:sz w:val="28"/>
        </w:rPr>
        <w:t>phí: Hoàn</w:t>
      </w:r>
      <w:r>
        <w:rPr>
          <w:spacing w:val="-1"/>
          <w:sz w:val="28"/>
        </w:rPr>
        <w:t> </w:t>
      </w:r>
      <w:r>
        <w:rPr>
          <w:sz w:val="28"/>
        </w:rPr>
        <w:t>trả</w:t>
      </w:r>
      <w:r>
        <w:rPr>
          <w:spacing w:val="-2"/>
          <w:sz w:val="28"/>
        </w:rPr>
        <w:t> </w:t>
      </w:r>
      <w:r>
        <w:rPr>
          <w:sz w:val="28"/>
        </w:rPr>
        <w:t>cho chị Lê Xuân Tuyết A số tiền 300.000đ </w:t>
      </w:r>
      <w:r>
        <w:rPr>
          <w:i/>
          <w:sz w:val="28"/>
        </w:rPr>
        <w:t>(Ba trăm</w:t>
      </w:r>
      <w:r>
        <w:rPr>
          <w:i/>
          <w:sz w:val="28"/>
        </w:rPr>
        <w:t> nghìn đồng) </w:t>
      </w:r>
      <w:r>
        <w:rPr>
          <w:sz w:val="28"/>
        </w:rPr>
        <w:t>đã nộp tạm ứng án phí tại biên lai thu tiền số 0005650 ngày 07/11/2022 của Chi cục Thi hành án dân sự huyện Tuy An, tỉnh Phú Yên.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76" w:lineRule="auto" w:before="159" w:after="0"/>
        <w:ind w:left="162" w:right="145" w:firstLine="707"/>
        <w:jc w:val="both"/>
        <w:rPr>
          <w:sz w:val="28"/>
        </w:rPr>
      </w:pPr>
      <w:r>
        <w:rPr>
          <w:sz w:val="28"/>
        </w:rPr>
        <w:t>Đương sự có</w:t>
      </w:r>
      <w:r>
        <w:rPr>
          <w:spacing w:val="-1"/>
          <w:sz w:val="28"/>
        </w:rPr>
        <w:t> </w:t>
      </w:r>
      <w:r>
        <w:rPr>
          <w:sz w:val="28"/>
        </w:rPr>
        <w:t>quyền kháng cáo, Viện kiểm</w:t>
      </w:r>
      <w:r>
        <w:rPr>
          <w:spacing w:val="-3"/>
          <w:sz w:val="28"/>
        </w:rPr>
        <w:t> </w:t>
      </w:r>
      <w:r>
        <w:rPr>
          <w:sz w:val="28"/>
        </w:rPr>
        <w:t>sát cùng cấp có quyền kháng nghị</w:t>
      </w:r>
      <w:r>
        <w:rPr>
          <w:spacing w:val="-10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này</w:t>
      </w:r>
      <w:r>
        <w:rPr>
          <w:spacing w:val="-12"/>
          <w:sz w:val="28"/>
        </w:rPr>
        <w:t> </w:t>
      </w:r>
      <w:r>
        <w:rPr>
          <w:sz w:val="28"/>
        </w:rPr>
        <w:t>trong</w:t>
      </w:r>
      <w:r>
        <w:rPr>
          <w:spacing w:val="-10"/>
          <w:sz w:val="28"/>
        </w:rPr>
        <w:t> </w:t>
      </w:r>
      <w:r>
        <w:rPr>
          <w:sz w:val="28"/>
        </w:rPr>
        <w:t>thời</w:t>
      </w:r>
      <w:r>
        <w:rPr>
          <w:spacing w:val="-10"/>
          <w:sz w:val="28"/>
        </w:rPr>
        <w:t> </w:t>
      </w:r>
      <w:r>
        <w:rPr>
          <w:sz w:val="28"/>
        </w:rPr>
        <w:t>hạn</w:t>
      </w:r>
      <w:r>
        <w:rPr>
          <w:spacing w:val="-10"/>
          <w:sz w:val="28"/>
        </w:rPr>
        <w:t> </w:t>
      </w:r>
      <w:r>
        <w:rPr>
          <w:sz w:val="28"/>
        </w:rPr>
        <w:t>07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hoặc kể</w:t>
      </w:r>
      <w:r>
        <w:rPr>
          <w:spacing w:val="-10"/>
          <w:sz w:val="28"/>
        </w:rPr>
        <w:t> </w:t>
      </w:r>
      <w:r>
        <w:rPr>
          <w:sz w:val="28"/>
        </w:rPr>
        <w:t>từ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niêm</w:t>
      </w:r>
      <w:r>
        <w:rPr>
          <w:spacing w:val="-11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2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9"/>
        <w:ind w:left="0"/>
        <w:rPr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1"/>
        <w:gridCol w:w="3719"/>
      </w:tblGrid>
      <w:tr>
        <w:trPr>
          <w:trHeight w:val="1654" w:hRule="atLeast"/>
        </w:trPr>
        <w:tc>
          <w:tcPr>
            <w:tcW w:w="4181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Nơi</w:t>
            </w:r>
            <w:r>
              <w:rPr>
                <w:b/>
                <w:i/>
                <w:spacing w:val="-2"/>
                <w:sz w:val="22"/>
                <w:u w:val="single"/>
              </w:rPr>
              <w:t> nhận</w:t>
            </w:r>
            <w:r>
              <w:rPr>
                <w:b/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37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Phú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34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(2);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34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THADS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Tuy</w:t>
            </w:r>
            <w:r>
              <w:rPr>
                <w:spacing w:val="-5"/>
                <w:sz w:val="20"/>
              </w:rPr>
              <w:t> An;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34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Các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đương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sự.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3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sơ,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AV;</w:t>
            </w:r>
          </w:p>
        </w:tc>
        <w:tc>
          <w:tcPr>
            <w:tcW w:w="3719" w:type="dxa"/>
          </w:tcPr>
          <w:p>
            <w:pPr>
              <w:pStyle w:val="TableParagraph"/>
              <w:spacing w:line="313" w:lineRule="exact"/>
              <w:ind w:left="1857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783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Thanh </w:t>
            </w:r>
            <w:r>
              <w:rPr>
                <w:b/>
                <w:spacing w:val="-4"/>
                <w:sz w:val="28"/>
              </w:rPr>
              <w:t>Tùng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1910" w:h="16840"/>
          <w:pgMar w:top="1120" w:bottom="280" w:left="1540" w:right="98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920" w:bottom="280" w:left="15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62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4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6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68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70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72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74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6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8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155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74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8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7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1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45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60" w:hanging="27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8"/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ind w:left="1173" w:right="116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1175" w:right="116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162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2023-04-24T08:31:12Z</dcterms:created>
  <dcterms:modified xsi:type="dcterms:W3CDTF">2023-04-24T08:31:12Z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