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5442"/>
      </w:tblGrid>
      <w:tr>
        <w:trPr>
          <w:trHeight w:val="872" w:hRule="atLeast"/>
        </w:trPr>
        <w:tc>
          <w:tcPr>
            <w:tcW w:w="3349" w:type="dxa"/>
          </w:tcPr>
          <w:p>
            <w:pPr>
              <w:pStyle w:val="TableParagraph"/>
              <w:ind w:left="38" w:right="37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VĨNH BẢO</w:t>
            </w:r>
          </w:p>
          <w:p>
            <w:pPr>
              <w:pStyle w:val="TableParagraph"/>
              <w:ind w:left="38" w:right="371"/>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tc>
        <w:tc>
          <w:tcPr>
            <w:tcW w:w="5442" w:type="dxa"/>
          </w:tcPr>
          <w:p>
            <w:pPr>
              <w:pStyle w:val="TableParagraph"/>
              <w:spacing w:line="266" w:lineRule="exact"/>
              <w:ind w:left="38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1"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557" w:hRule="atLeast"/>
        </w:trPr>
        <w:tc>
          <w:tcPr>
            <w:tcW w:w="3349" w:type="dxa"/>
          </w:tcPr>
          <w:p>
            <w:pPr>
              <w:pStyle w:val="TableParagraph"/>
              <w:spacing w:line="20" w:lineRule="exact"/>
              <w:ind w:left="936"/>
              <w:rPr>
                <w:sz w:val="2"/>
              </w:rPr>
            </w:pPr>
            <w:r>
              <w:rPr>
                <w:sz w:val="2"/>
              </w:rPr>
              <w:pict>
                <v:group style="width:56.95pt;height:.75pt;mso-position-horizontal-relative:char;mso-position-vertical-relative:line" id="docshapegroup1" coordorigin="0,0" coordsize="1139,15">
                  <v:line style="position:absolute" from="0,8" to="1139,8" stroked="true" strokeweight=".75pt" strokecolor="#000000">
                    <v:stroke dashstyle="solid"/>
                  </v:line>
                </v:group>
              </w:pict>
            </w:r>
            <w:r>
              <w:rPr>
                <w:sz w:val="2"/>
              </w:rPr>
            </w:r>
          </w:p>
          <w:p>
            <w:pPr>
              <w:pStyle w:val="TableParagraph"/>
              <w:spacing w:line="279" w:lineRule="exact" w:before="238"/>
              <w:ind w:left="138"/>
              <w:rPr>
                <w:sz w:val="26"/>
              </w:rPr>
            </w:pPr>
            <w:r>
              <w:rPr>
                <w:sz w:val="26"/>
              </w:rPr>
              <w:t>Số:</w:t>
            </w:r>
            <w:r>
              <w:rPr>
                <w:spacing w:val="-7"/>
                <w:sz w:val="26"/>
              </w:rPr>
              <w:t> </w:t>
            </w:r>
            <w:r>
              <w:rPr>
                <w:spacing w:val="-2"/>
                <w:sz w:val="26"/>
              </w:rPr>
              <w:t>19/2023/QĐCNTTLH</w:t>
            </w:r>
          </w:p>
        </w:tc>
        <w:tc>
          <w:tcPr>
            <w:tcW w:w="5442" w:type="dxa"/>
          </w:tcPr>
          <w:p>
            <w:pPr>
              <w:pStyle w:val="TableParagraph"/>
              <w:spacing w:before="5"/>
              <w:rPr>
                <w:sz w:val="22"/>
              </w:rPr>
            </w:pPr>
          </w:p>
          <w:p>
            <w:pPr>
              <w:pStyle w:val="TableParagraph"/>
              <w:spacing w:line="279" w:lineRule="exact"/>
              <w:ind w:left="381" w:right="44"/>
              <w:jc w:val="center"/>
              <w:rPr>
                <w:i/>
                <w:sz w:val="26"/>
              </w:rPr>
            </w:pPr>
            <w:r>
              <w:rPr>
                <w:i/>
                <w:sz w:val="26"/>
              </w:rPr>
              <w:t>Vĩnh</w:t>
            </w:r>
            <w:r>
              <w:rPr>
                <w:i/>
                <w:spacing w:val="-5"/>
                <w:sz w:val="26"/>
              </w:rPr>
              <w:t> </w:t>
            </w:r>
            <w:r>
              <w:rPr>
                <w:i/>
                <w:sz w:val="26"/>
              </w:rPr>
              <w:t>Bảo,</w:t>
            </w:r>
            <w:r>
              <w:rPr>
                <w:i/>
                <w:spacing w:val="-4"/>
                <w:sz w:val="26"/>
              </w:rPr>
              <w:t> </w:t>
            </w:r>
            <w:r>
              <w:rPr>
                <w:i/>
                <w:sz w:val="26"/>
              </w:rPr>
              <w:t>ngày</w:t>
            </w:r>
            <w:r>
              <w:rPr>
                <w:i/>
                <w:spacing w:val="-5"/>
                <w:sz w:val="26"/>
              </w:rPr>
              <w:t> </w:t>
            </w:r>
            <w:r>
              <w:rPr>
                <w:i/>
                <w:sz w:val="26"/>
              </w:rPr>
              <w:t>02</w:t>
            </w:r>
            <w:r>
              <w:rPr>
                <w:i/>
                <w:spacing w:val="-2"/>
                <w:sz w:val="26"/>
              </w:rPr>
              <w:t> </w:t>
            </w:r>
            <w:r>
              <w:rPr>
                <w:i/>
                <w:sz w:val="26"/>
              </w:rPr>
              <w:t>tháng</w:t>
            </w:r>
            <w:r>
              <w:rPr>
                <w:i/>
                <w:spacing w:val="-4"/>
                <w:sz w:val="26"/>
              </w:rPr>
              <w:t> </w:t>
            </w:r>
            <w:r>
              <w:rPr>
                <w:i/>
                <w:sz w:val="26"/>
              </w:rPr>
              <w:t>02</w:t>
            </w:r>
            <w:r>
              <w:rPr>
                <w:i/>
                <w:spacing w:val="-5"/>
                <w:sz w:val="26"/>
              </w:rPr>
              <w:t> </w:t>
            </w:r>
            <w:r>
              <w:rPr>
                <w:i/>
                <w:sz w:val="26"/>
              </w:rPr>
              <w:t>năm</w:t>
            </w:r>
            <w:r>
              <w:rPr>
                <w:i/>
                <w:spacing w:val="-3"/>
                <w:sz w:val="26"/>
              </w:rPr>
              <w:t> </w:t>
            </w:r>
            <w:r>
              <w:rPr>
                <w:i/>
                <w:spacing w:val="-4"/>
                <w:sz w:val="26"/>
              </w:rPr>
              <w:t>2023</w:t>
            </w:r>
          </w:p>
        </w:tc>
      </w:tr>
    </w:tbl>
    <w:p>
      <w:pPr>
        <w:pStyle w:val="BodyText"/>
        <w:rPr>
          <w:sz w:val="20"/>
        </w:rPr>
      </w:pPr>
    </w:p>
    <w:p>
      <w:pPr>
        <w:pStyle w:val="BodyText"/>
        <w:spacing w:before="4"/>
      </w:pPr>
    </w:p>
    <w:p>
      <w:pPr>
        <w:spacing w:before="88"/>
        <w:ind w:left="389" w:right="397" w:firstLine="0"/>
        <w:jc w:val="center"/>
        <w:rPr>
          <w:b/>
          <w:sz w:val="26"/>
        </w:rPr>
      </w:pPr>
      <w:r>
        <w:rPr/>
        <w:pict>
          <v:line style="position:absolute;mso-position-horizontal-relative:page;mso-position-vertical-relative:paragraph;z-index:-15797248" from="333.600006pt,-66.523285pt" to="504.450006pt,-66.523285pt" stroked="true" strokeweight=".75pt" strokecolor="#000000">
            <v:stroke dashstyle="solid"/>
            <w10:wrap type="none"/>
          </v:line>
        </w:pict>
      </w:r>
      <w:r>
        <w:rPr>
          <w:b/>
          <w:sz w:val="26"/>
        </w:rPr>
        <w:t>QUYẾT</w:t>
      </w:r>
      <w:r>
        <w:rPr>
          <w:b/>
          <w:spacing w:val="-9"/>
          <w:sz w:val="26"/>
        </w:rPr>
        <w:t> </w:t>
      </w:r>
      <w:r>
        <w:rPr>
          <w:b/>
          <w:spacing w:val="-4"/>
          <w:sz w:val="26"/>
        </w:rPr>
        <w:t>ĐỊNH</w:t>
      </w:r>
    </w:p>
    <w:p>
      <w:pPr>
        <w:spacing w:line="298" w:lineRule="exact" w:before="1"/>
        <w:ind w:left="2571" w:right="2580"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390" w:right="397" w:firstLine="0"/>
        <w:jc w:val="center"/>
        <w:rPr>
          <w:b/>
          <w:sz w:val="26"/>
        </w:rPr>
      </w:pPr>
      <w:r>
        <w:rPr>
          <w:b/>
          <w:sz w:val="26"/>
        </w:rPr>
        <w:t>VÀ</w:t>
      </w:r>
      <w:r>
        <w:rPr>
          <w:b/>
          <w:spacing w:val="-6"/>
          <w:sz w:val="26"/>
        </w:rPr>
        <w:t> </w:t>
      </w:r>
      <w:r>
        <w:rPr>
          <w:b/>
          <w:sz w:val="26"/>
        </w:rPr>
        <w:t>SỰ</w:t>
      </w:r>
      <w:r>
        <w:rPr>
          <w:b/>
          <w:spacing w:val="-6"/>
          <w:sz w:val="26"/>
        </w:rPr>
        <w:t> </w:t>
      </w:r>
      <w:r>
        <w:rPr>
          <w:b/>
          <w:sz w:val="26"/>
        </w:rPr>
        <w:t>THOẢ</w:t>
      </w:r>
      <w:r>
        <w:rPr>
          <w:b/>
          <w:spacing w:val="-4"/>
          <w:sz w:val="26"/>
        </w:rPr>
        <w:t> </w:t>
      </w:r>
      <w:r>
        <w:rPr>
          <w:b/>
          <w:sz w:val="26"/>
        </w:rPr>
        <w:t>THUẬN</w:t>
      </w:r>
      <w:r>
        <w:rPr>
          <w:b/>
          <w:spacing w:val="-6"/>
          <w:sz w:val="26"/>
        </w:rPr>
        <w:t> </w:t>
      </w:r>
      <w:r>
        <w:rPr>
          <w:b/>
          <w:sz w:val="26"/>
        </w:rPr>
        <w:t>CỦA</w:t>
      </w:r>
      <w:r>
        <w:rPr>
          <w:b/>
          <w:spacing w:val="-5"/>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5"/>
          <w:sz w:val="26"/>
        </w:rPr>
        <w:t> </w:t>
      </w:r>
      <w:r>
        <w:rPr>
          <w:b/>
          <w:sz w:val="26"/>
        </w:rPr>
        <w:t>HOÀ</w:t>
      </w:r>
      <w:r>
        <w:rPr>
          <w:b/>
          <w:spacing w:val="-4"/>
          <w:sz w:val="26"/>
        </w:rPr>
        <w:t> </w:t>
      </w:r>
      <w:r>
        <w:rPr>
          <w:b/>
          <w:sz w:val="26"/>
        </w:rPr>
        <w:t>GIẢI</w:t>
      </w:r>
      <w:r>
        <w:rPr>
          <w:b/>
          <w:spacing w:val="-6"/>
          <w:sz w:val="26"/>
        </w:rPr>
        <w:t> </w:t>
      </w:r>
      <w:r>
        <w:rPr>
          <w:b/>
          <w:sz w:val="26"/>
        </w:rPr>
        <w:t>TẠI</w:t>
      </w:r>
      <w:r>
        <w:rPr>
          <w:b/>
          <w:spacing w:val="-6"/>
          <w:sz w:val="26"/>
        </w:rPr>
        <w:t> </w:t>
      </w:r>
      <w:r>
        <w:rPr>
          <w:b/>
          <w:sz w:val="26"/>
        </w:rPr>
        <w:t>TOÀ</w:t>
      </w:r>
      <w:r>
        <w:rPr>
          <w:b/>
          <w:spacing w:val="-6"/>
          <w:sz w:val="26"/>
        </w:rPr>
        <w:t> </w:t>
      </w:r>
      <w:r>
        <w:rPr>
          <w:b/>
          <w:spacing w:val="-5"/>
          <w:sz w:val="26"/>
        </w:rPr>
        <w:t>ÁN</w:t>
      </w:r>
    </w:p>
    <w:p>
      <w:pPr>
        <w:pStyle w:val="BodyText"/>
        <w:rPr>
          <w:b/>
        </w:rPr>
      </w:pPr>
    </w:p>
    <w:p>
      <w:pPr>
        <w:pStyle w:val="BodyText"/>
        <w:spacing w:before="9"/>
        <w:rPr>
          <w:b/>
          <w:sz w:val="24"/>
        </w:rPr>
      </w:pPr>
    </w:p>
    <w:p>
      <w:pPr>
        <w:pStyle w:val="BodyText"/>
        <w:spacing w:line="357" w:lineRule="auto"/>
        <w:ind w:left="821" w:right="229"/>
      </w:pPr>
      <w:r>
        <w:rPr/>
        <w:t>Căn</w:t>
      </w:r>
      <w:r>
        <w:rPr>
          <w:spacing w:val="-1"/>
        </w:rPr>
        <w:t> </w:t>
      </w:r>
      <w:r>
        <w:rPr/>
        <w:t>cứ</w:t>
      </w:r>
      <w:r>
        <w:rPr>
          <w:spacing w:val="-3"/>
        </w:rPr>
        <w:t> </w:t>
      </w:r>
      <w:r>
        <w:rPr/>
        <w:t>các</w:t>
      </w:r>
      <w:r>
        <w:rPr>
          <w:spacing w:val="-4"/>
        </w:rPr>
        <w:t> </w:t>
      </w:r>
      <w:r>
        <w:rPr/>
        <w:t>điều</w:t>
      </w:r>
      <w:r>
        <w:rPr>
          <w:spacing w:val="-3"/>
        </w:rPr>
        <w:t> </w:t>
      </w:r>
      <w:r>
        <w:rPr/>
        <w:t>32,</w:t>
      </w:r>
      <w:r>
        <w:rPr>
          <w:spacing w:val="-5"/>
        </w:rPr>
        <w:t> </w:t>
      </w:r>
      <w:r>
        <w:rPr/>
        <w:t>33,</w:t>
      </w:r>
      <w:r>
        <w:rPr>
          <w:spacing w:val="-3"/>
        </w:rPr>
        <w:t> </w:t>
      </w:r>
      <w:r>
        <w:rPr/>
        <w:t>34</w:t>
      </w:r>
      <w:r>
        <w:rPr>
          <w:spacing w:val="-1"/>
        </w:rPr>
        <w:t> </w:t>
      </w:r>
      <w:r>
        <w:rPr/>
        <w:t>và</w:t>
      </w:r>
      <w:r>
        <w:rPr>
          <w:spacing w:val="-4"/>
        </w:rPr>
        <w:t> </w:t>
      </w:r>
      <w:r>
        <w:rPr/>
        <w:t>35 của</w:t>
      </w:r>
      <w:r>
        <w:rPr>
          <w:spacing w:val="-2"/>
        </w:rPr>
        <w:t> </w:t>
      </w:r>
      <w:r>
        <w:rPr/>
        <w:t>Luật</w:t>
      </w:r>
      <w:r>
        <w:rPr>
          <w:spacing w:val="-3"/>
        </w:rPr>
        <w:t> </w:t>
      </w:r>
      <w:r>
        <w:rPr/>
        <w:t>Hòa</w:t>
      </w:r>
      <w:r>
        <w:rPr>
          <w:spacing w:val="-2"/>
        </w:rPr>
        <w:t> </w:t>
      </w:r>
      <w:r>
        <w:rPr/>
        <w:t>giải,</w:t>
      </w:r>
      <w:r>
        <w:rPr>
          <w:spacing w:val="-3"/>
        </w:rPr>
        <w:t> </w:t>
      </w:r>
      <w:r>
        <w:rPr/>
        <w:t>đối</w:t>
      </w:r>
      <w:r>
        <w:rPr>
          <w:spacing w:val="-1"/>
        </w:rPr>
        <w:t> </w:t>
      </w:r>
      <w:r>
        <w:rPr/>
        <w:t>thoại</w:t>
      </w:r>
      <w:r>
        <w:rPr>
          <w:spacing w:val="-1"/>
        </w:rPr>
        <w:t> </w:t>
      </w:r>
      <w:r>
        <w:rPr/>
        <w:t>tại</w:t>
      </w:r>
      <w:r>
        <w:rPr>
          <w:spacing w:val="-3"/>
        </w:rPr>
        <w:t> </w:t>
      </w:r>
      <w:r>
        <w:rPr/>
        <w:t>Tòa</w:t>
      </w:r>
      <w:r>
        <w:rPr>
          <w:spacing w:val="-2"/>
        </w:rPr>
        <w:t> </w:t>
      </w:r>
      <w:r>
        <w:rPr/>
        <w:t>án; Căn cứ Điều 55 Luật Hôn nhân và gia đình;</w:t>
      </w:r>
    </w:p>
    <w:p>
      <w:pPr>
        <w:pStyle w:val="BodyText"/>
        <w:spacing w:line="268" w:lineRule="auto" w:before="1"/>
        <w:ind w:left="102" w:firstLine="719"/>
      </w:pPr>
      <w:r>
        <w:rPr/>
        <w:t>Căn cứ yêu cầu Toà án công nhận thuận tình ly</w:t>
      </w:r>
      <w:r>
        <w:rPr>
          <w:spacing w:val="-1"/>
        </w:rPr>
        <w:t> </w:t>
      </w:r>
      <w:r>
        <w:rPr/>
        <w:t>hôn và sự thoả thuận của chị Bùi Thị H và anh Nguyễn Minh Tr.</w:t>
      </w:r>
    </w:p>
    <w:p>
      <w:pPr>
        <w:pStyle w:val="BodyText"/>
        <w:spacing w:before="119"/>
        <w:ind w:left="821"/>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002" w:val="left" w:leader="none"/>
        </w:tabs>
        <w:spacing w:line="268" w:lineRule="auto" w:before="158" w:after="0"/>
        <w:ind w:left="102" w:right="108" w:firstLine="719"/>
        <w:jc w:val="left"/>
        <w:rPr>
          <w:sz w:val="28"/>
        </w:rPr>
      </w:pPr>
      <w:r>
        <w:rPr>
          <w:sz w:val="28"/>
        </w:rPr>
        <w:t>Đơn khởi kiện đề ngày 03 tháng 01 năm 2023 về việc yêu cầu ly hôn của</w:t>
      </w:r>
      <w:r>
        <w:rPr>
          <w:spacing w:val="40"/>
          <w:sz w:val="28"/>
        </w:rPr>
        <w:t> </w:t>
      </w:r>
      <w:r>
        <w:rPr>
          <w:sz w:val="28"/>
        </w:rPr>
        <w:t>chị Bùi Thị H.</w:t>
      </w:r>
    </w:p>
    <w:p>
      <w:pPr>
        <w:pStyle w:val="ListParagraph"/>
        <w:numPr>
          <w:ilvl w:val="0"/>
          <w:numId w:val="1"/>
        </w:numPr>
        <w:tabs>
          <w:tab w:pos="1010" w:val="left" w:leader="none"/>
        </w:tabs>
        <w:spacing w:line="268" w:lineRule="auto" w:before="119" w:after="0"/>
        <w:ind w:left="102" w:right="104" w:firstLine="719"/>
        <w:jc w:val="left"/>
        <w:rPr>
          <w:sz w:val="28"/>
        </w:rPr>
      </w:pPr>
      <w:r>
        <w:rPr>
          <w:sz w:val="28"/>
        </w:rPr>
        <w:t>Biên bản ghi nhận kết quả hoà giải ngày 17</w:t>
      </w:r>
      <w:r>
        <w:rPr>
          <w:spacing w:val="23"/>
          <w:sz w:val="28"/>
        </w:rPr>
        <w:t> </w:t>
      </w:r>
      <w:r>
        <w:rPr>
          <w:sz w:val="28"/>
        </w:rPr>
        <w:t>tháng 01 năm 2023 về thuận</w:t>
      </w:r>
      <w:r>
        <w:rPr>
          <w:spacing w:val="80"/>
          <w:sz w:val="28"/>
        </w:rPr>
        <w:t> </w:t>
      </w:r>
      <w:r>
        <w:rPr>
          <w:sz w:val="28"/>
        </w:rPr>
        <w:t>tình ly hôn và sự thoả thuận của các bên tham gia hoà giải sau đây:</w:t>
      </w:r>
    </w:p>
    <w:p>
      <w:pPr>
        <w:pStyle w:val="BodyText"/>
        <w:spacing w:line="223" w:lineRule="auto" w:before="89"/>
        <w:ind w:left="102" w:firstLine="719"/>
      </w:pPr>
      <w:r>
        <w:rPr/>
        <w:t>Người</w:t>
      </w:r>
      <w:r>
        <w:rPr>
          <w:spacing w:val="38"/>
        </w:rPr>
        <w:t> </w:t>
      </w:r>
      <w:r>
        <w:rPr/>
        <w:t>khởi</w:t>
      </w:r>
      <w:r>
        <w:rPr>
          <w:spacing w:val="39"/>
        </w:rPr>
        <w:t> </w:t>
      </w:r>
      <w:r>
        <w:rPr/>
        <w:t>kiện:</w:t>
      </w:r>
      <w:r>
        <w:rPr>
          <w:spacing w:val="40"/>
        </w:rPr>
        <w:t> </w:t>
      </w:r>
      <w:r>
        <w:rPr/>
        <w:t>Chị</w:t>
      </w:r>
      <w:r>
        <w:rPr>
          <w:spacing w:val="40"/>
        </w:rPr>
        <w:t> </w:t>
      </w:r>
      <w:r>
        <w:rPr/>
        <w:t>Bùi</w:t>
      </w:r>
      <w:r>
        <w:rPr>
          <w:spacing w:val="39"/>
        </w:rPr>
        <w:t> </w:t>
      </w:r>
      <w:r>
        <w:rPr/>
        <w:t>Thị</w:t>
      </w:r>
      <w:r>
        <w:rPr>
          <w:spacing w:val="39"/>
        </w:rPr>
        <w:t> </w:t>
      </w:r>
      <w:r>
        <w:rPr/>
        <w:t>H,</w:t>
      </w:r>
      <w:r>
        <w:rPr>
          <w:spacing w:val="38"/>
        </w:rPr>
        <w:t> </w:t>
      </w:r>
      <w:r>
        <w:rPr/>
        <w:t>sinh</w:t>
      </w:r>
      <w:r>
        <w:rPr>
          <w:spacing w:val="37"/>
        </w:rPr>
        <w:t> </w:t>
      </w:r>
      <w:r>
        <w:rPr/>
        <w:t>năm</w:t>
      </w:r>
      <w:r>
        <w:rPr>
          <w:spacing w:val="36"/>
        </w:rPr>
        <w:t> </w:t>
      </w:r>
      <w:r>
        <w:rPr/>
        <w:t>1999;</w:t>
      </w:r>
      <w:r>
        <w:rPr>
          <w:spacing w:val="38"/>
        </w:rPr>
        <w:t> </w:t>
      </w:r>
      <w:r>
        <w:rPr/>
        <w:t>địa</w:t>
      </w:r>
      <w:r>
        <w:rPr>
          <w:spacing w:val="39"/>
        </w:rPr>
        <w:t> </w:t>
      </w:r>
      <w:r>
        <w:rPr/>
        <w:t>chỉ:</w:t>
      </w:r>
      <w:r>
        <w:rPr>
          <w:spacing w:val="40"/>
        </w:rPr>
        <w:t> </w:t>
      </w:r>
      <w:r>
        <w:rPr/>
        <w:t>Thôn</w:t>
      </w:r>
      <w:r>
        <w:rPr>
          <w:spacing w:val="39"/>
        </w:rPr>
        <w:t> </w:t>
      </w:r>
      <w:r>
        <w:rPr/>
        <w:t>A,</w:t>
      </w:r>
      <w:r>
        <w:rPr>
          <w:spacing w:val="38"/>
        </w:rPr>
        <w:t> </w:t>
      </w:r>
      <w:r>
        <w:rPr/>
        <w:t>xã</w:t>
      </w:r>
      <w:r>
        <w:rPr>
          <w:spacing w:val="39"/>
        </w:rPr>
        <w:t> </w:t>
      </w:r>
      <w:r>
        <w:rPr/>
        <w:t>T, huyện V, thành phố H.</w:t>
      </w:r>
    </w:p>
    <w:p>
      <w:pPr>
        <w:pStyle w:val="BodyText"/>
        <w:spacing w:line="223" w:lineRule="auto" w:before="121"/>
        <w:ind w:left="102" w:firstLine="719"/>
      </w:pPr>
      <w:r>
        <w:rPr/>
        <w:t>Người bị kiện: Anh</w:t>
      </w:r>
      <w:r>
        <w:rPr>
          <w:spacing w:val="-1"/>
        </w:rPr>
        <w:t> </w:t>
      </w:r>
      <w:r>
        <w:rPr/>
        <w:t>Nguyễn Minh Tr,</w:t>
      </w:r>
      <w:r>
        <w:rPr>
          <w:spacing w:val="-1"/>
        </w:rPr>
        <w:t> </w:t>
      </w:r>
      <w:r>
        <w:rPr/>
        <w:t>sinh năm</w:t>
      </w:r>
      <w:r>
        <w:rPr>
          <w:spacing w:val="-3"/>
        </w:rPr>
        <w:t> </w:t>
      </w:r>
      <w:r>
        <w:rPr/>
        <w:t>1992; địa chỉ: Thôn A, xã</w:t>
      </w:r>
      <w:r>
        <w:rPr>
          <w:spacing w:val="-1"/>
        </w:rPr>
        <w:t> </w:t>
      </w:r>
      <w:r>
        <w:rPr/>
        <w:t>T, huyện V, thành phố H.</w:t>
      </w:r>
    </w:p>
    <w:p>
      <w:pPr>
        <w:pStyle w:val="ListParagraph"/>
        <w:numPr>
          <w:ilvl w:val="0"/>
          <w:numId w:val="1"/>
        </w:numPr>
        <w:tabs>
          <w:tab w:pos="998" w:val="left" w:leader="none"/>
        </w:tabs>
        <w:spacing w:line="268" w:lineRule="auto" w:before="151" w:after="0"/>
        <w:ind w:left="102" w:right="116" w:firstLine="719"/>
        <w:jc w:val="left"/>
        <w:rPr>
          <w:sz w:val="28"/>
        </w:rPr>
      </w:pPr>
      <w:r>
        <w:rPr>
          <w:sz w:val="28"/>
        </w:rPr>
        <w:t>Các tài liệu kèm theo Biên bản ghi nhận kết quả hoà giải do Hoà giải viên chuyển sang Toà án.</w:t>
      </w:r>
    </w:p>
    <w:p>
      <w:pPr>
        <w:pStyle w:val="Heading1"/>
        <w:spacing w:before="119"/>
        <w:ind w:right="396"/>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68" w:lineRule="auto" w:before="158"/>
        <w:ind w:left="102" w:right="99" w:firstLine="719"/>
        <w:jc w:val="both"/>
      </w:pPr>
      <w:r>
        <w:rPr/>
        <w:t>Việc thuận tình ly hôn và sự thoả thuận của các bên tham gia hoà giải được ghi trong Biên bản ghi nhận kết quả</w:t>
      </w:r>
      <w:r>
        <w:rPr>
          <w:spacing w:val="-1"/>
        </w:rPr>
        <w:t> </w:t>
      </w:r>
      <w:r>
        <w:rPr/>
        <w:t>hoà</w:t>
      </w:r>
      <w:r>
        <w:rPr>
          <w:spacing w:val="-1"/>
        </w:rPr>
        <w:t> </w:t>
      </w:r>
      <w:r>
        <w:rPr/>
        <w:t>giải ngày 17 tháng 01 năm</w:t>
      </w:r>
      <w:r>
        <w:rPr>
          <w:spacing w:val="-3"/>
        </w:rPr>
        <w:t> </w:t>
      </w:r>
      <w:r>
        <w:rPr/>
        <w:t>2023 có đủ các điều kiện quy định tại Điều 33 của Luật Hoà giải, đối thoại tại Toà án.</w:t>
      </w:r>
    </w:p>
    <w:p>
      <w:pPr>
        <w:pStyle w:val="Heading1"/>
      </w:pPr>
      <w:r>
        <w:rPr/>
        <w:t>QUYẾT</w:t>
      </w:r>
      <w:r>
        <w:rPr>
          <w:spacing w:val="-4"/>
        </w:rPr>
        <w:t> </w:t>
      </w:r>
      <w:r>
        <w:rPr>
          <w:spacing w:val="-2"/>
        </w:rPr>
        <w:t>ĐỊNH:</w:t>
      </w:r>
    </w:p>
    <w:p>
      <w:pPr>
        <w:pStyle w:val="ListParagraph"/>
        <w:numPr>
          <w:ilvl w:val="0"/>
          <w:numId w:val="2"/>
        </w:numPr>
        <w:tabs>
          <w:tab w:pos="1125" w:val="left" w:leader="none"/>
        </w:tabs>
        <w:spacing w:line="268" w:lineRule="auto" w:before="159" w:after="0"/>
        <w:ind w:left="102" w:right="103" w:firstLine="719"/>
        <w:jc w:val="both"/>
        <w:rPr>
          <w:sz w:val="28"/>
        </w:rPr>
      </w:pPr>
      <w:r>
        <w:rPr>
          <w:sz w:val="28"/>
        </w:rPr>
        <w:t>Công nhận thuận tình ly hôn và sự thoả thuận của các bên tham gia hoà giải được ghi trong Biên bản ghi nhận kết quả hoà giải ngày</w:t>
      </w:r>
      <w:r>
        <w:rPr>
          <w:spacing w:val="40"/>
          <w:sz w:val="28"/>
        </w:rPr>
        <w:t> </w:t>
      </w:r>
      <w:r>
        <w:rPr>
          <w:sz w:val="28"/>
        </w:rPr>
        <w:t>17 tháng 01 năm 2023, cụ thể như sau:</w:t>
      </w:r>
    </w:p>
    <w:p>
      <w:pPr>
        <w:pStyle w:val="ListParagraph"/>
        <w:numPr>
          <w:ilvl w:val="1"/>
          <w:numId w:val="2"/>
        </w:numPr>
        <w:tabs>
          <w:tab w:pos="990" w:val="left" w:leader="none"/>
        </w:tabs>
        <w:spacing w:line="240" w:lineRule="auto" w:before="118" w:after="0"/>
        <w:ind w:left="990" w:right="0" w:hanging="169"/>
        <w:jc w:val="both"/>
        <w:rPr>
          <w:sz w:val="28"/>
        </w:rPr>
      </w:pPr>
      <w:r>
        <w:rPr>
          <w:sz w:val="28"/>
        </w:rPr>
        <w:t>Về</w:t>
      </w:r>
      <w:r>
        <w:rPr>
          <w:spacing w:val="-2"/>
          <w:sz w:val="28"/>
        </w:rPr>
        <w:t> </w:t>
      </w:r>
      <w:r>
        <w:rPr>
          <w:sz w:val="28"/>
        </w:rPr>
        <w:t>quan</w:t>
      </w:r>
      <w:r>
        <w:rPr>
          <w:spacing w:val="-1"/>
          <w:sz w:val="28"/>
        </w:rPr>
        <w:t> </w:t>
      </w:r>
      <w:r>
        <w:rPr>
          <w:sz w:val="28"/>
        </w:rPr>
        <w:t>hệ</w:t>
      </w:r>
      <w:r>
        <w:rPr>
          <w:spacing w:val="-1"/>
          <w:sz w:val="28"/>
        </w:rPr>
        <w:t> </w:t>
      </w:r>
      <w:r>
        <w:rPr>
          <w:sz w:val="28"/>
        </w:rPr>
        <w:t>hôn</w:t>
      </w:r>
      <w:r>
        <w:rPr>
          <w:spacing w:val="-1"/>
          <w:sz w:val="28"/>
        </w:rPr>
        <w:t> </w:t>
      </w:r>
      <w:r>
        <w:rPr>
          <w:sz w:val="28"/>
        </w:rPr>
        <w:t>nhân:</w:t>
      </w:r>
      <w:r>
        <w:rPr>
          <w:spacing w:val="5"/>
          <w:sz w:val="28"/>
        </w:rPr>
        <w:t> </w:t>
      </w:r>
      <w:r>
        <w:rPr>
          <w:sz w:val="28"/>
        </w:rPr>
        <w:t>Chị</w:t>
      </w:r>
      <w:r>
        <w:rPr>
          <w:spacing w:val="2"/>
          <w:sz w:val="28"/>
        </w:rPr>
        <w:t> </w:t>
      </w:r>
      <w:r>
        <w:rPr>
          <w:sz w:val="28"/>
        </w:rPr>
        <w:t>Bùi</w:t>
      </w:r>
      <w:r>
        <w:rPr>
          <w:spacing w:val="2"/>
          <w:sz w:val="28"/>
        </w:rPr>
        <w:t> </w:t>
      </w:r>
      <w:r>
        <w:rPr>
          <w:sz w:val="28"/>
        </w:rPr>
        <w:t>Thị</w:t>
      </w:r>
      <w:r>
        <w:rPr>
          <w:spacing w:val="2"/>
          <w:sz w:val="28"/>
        </w:rPr>
        <w:t> </w:t>
      </w:r>
      <w:r>
        <w:rPr>
          <w:sz w:val="28"/>
        </w:rPr>
        <w:t>H và</w:t>
      </w:r>
      <w:r>
        <w:rPr>
          <w:spacing w:val="1"/>
          <w:sz w:val="28"/>
        </w:rPr>
        <w:t> </w:t>
      </w:r>
      <w:r>
        <w:rPr>
          <w:sz w:val="28"/>
        </w:rPr>
        <w:t>anh</w:t>
      </w:r>
      <w:r>
        <w:rPr>
          <w:spacing w:val="3"/>
          <w:sz w:val="28"/>
        </w:rPr>
        <w:t> </w:t>
      </w:r>
      <w:r>
        <w:rPr>
          <w:sz w:val="28"/>
        </w:rPr>
        <w:t>Nguyễn</w:t>
      </w:r>
      <w:r>
        <w:rPr>
          <w:spacing w:val="2"/>
          <w:sz w:val="28"/>
        </w:rPr>
        <w:t> </w:t>
      </w:r>
      <w:r>
        <w:rPr>
          <w:sz w:val="28"/>
        </w:rPr>
        <w:t>Minh</w:t>
      </w:r>
      <w:r>
        <w:rPr>
          <w:spacing w:val="1"/>
          <w:sz w:val="28"/>
        </w:rPr>
        <w:t> </w:t>
      </w:r>
      <w:r>
        <w:rPr>
          <w:sz w:val="28"/>
        </w:rPr>
        <w:t>Tr</w:t>
      </w:r>
      <w:r>
        <w:rPr>
          <w:spacing w:val="1"/>
          <w:sz w:val="28"/>
        </w:rPr>
        <w:t> </w:t>
      </w:r>
      <w:r>
        <w:rPr>
          <w:sz w:val="28"/>
        </w:rPr>
        <w:t>thuận</w:t>
      </w:r>
      <w:r>
        <w:rPr>
          <w:spacing w:val="-1"/>
          <w:sz w:val="28"/>
        </w:rPr>
        <w:t> </w:t>
      </w:r>
      <w:r>
        <w:rPr>
          <w:sz w:val="28"/>
        </w:rPr>
        <w:t>tình</w:t>
      </w:r>
      <w:r>
        <w:rPr>
          <w:spacing w:val="1"/>
          <w:sz w:val="28"/>
        </w:rPr>
        <w:t> </w:t>
      </w:r>
      <w:r>
        <w:rPr>
          <w:spacing w:val="-5"/>
          <w:sz w:val="28"/>
        </w:rPr>
        <w:t>ly</w:t>
      </w:r>
    </w:p>
    <w:p>
      <w:pPr>
        <w:pStyle w:val="BodyText"/>
        <w:spacing w:before="38"/>
        <w:ind w:left="102"/>
      </w:pPr>
      <w:r>
        <w:rPr>
          <w:spacing w:val="-4"/>
        </w:rPr>
        <w:t>hôn.</w:t>
      </w:r>
    </w:p>
    <w:p>
      <w:pPr>
        <w:pStyle w:val="ListParagraph"/>
        <w:numPr>
          <w:ilvl w:val="1"/>
          <w:numId w:val="2"/>
        </w:numPr>
        <w:tabs>
          <w:tab w:pos="986" w:val="left" w:leader="none"/>
        </w:tabs>
        <w:spacing w:line="240" w:lineRule="auto" w:before="158" w:after="0"/>
        <w:ind w:left="985" w:right="0" w:hanging="165"/>
        <w:jc w:val="left"/>
        <w:rPr>
          <w:sz w:val="28"/>
        </w:rPr>
      </w:pPr>
      <w:r>
        <w:rPr>
          <w:spacing w:val="-2"/>
          <w:sz w:val="28"/>
        </w:rPr>
        <w:t>Về</w:t>
      </w:r>
      <w:r>
        <w:rPr>
          <w:spacing w:val="-18"/>
          <w:sz w:val="28"/>
        </w:rPr>
        <w:t> </w:t>
      </w:r>
      <w:r>
        <w:rPr>
          <w:spacing w:val="-2"/>
          <w:sz w:val="28"/>
        </w:rPr>
        <w:t>con</w:t>
      </w:r>
      <w:r>
        <w:rPr>
          <w:spacing w:val="-14"/>
          <w:sz w:val="28"/>
        </w:rPr>
        <w:t> </w:t>
      </w:r>
      <w:r>
        <w:rPr>
          <w:spacing w:val="-2"/>
          <w:sz w:val="28"/>
        </w:rPr>
        <w:t>chung:</w:t>
      </w:r>
      <w:r>
        <w:rPr>
          <w:spacing w:val="-14"/>
          <w:sz w:val="28"/>
        </w:rPr>
        <w:t> </w:t>
      </w:r>
      <w:r>
        <w:rPr>
          <w:spacing w:val="-2"/>
          <w:sz w:val="28"/>
        </w:rPr>
        <w:t>Không</w:t>
      </w:r>
      <w:r>
        <w:rPr>
          <w:spacing w:val="-14"/>
          <w:sz w:val="28"/>
        </w:rPr>
        <w:t> </w:t>
      </w:r>
      <w:r>
        <w:rPr>
          <w:spacing w:val="-5"/>
          <w:sz w:val="28"/>
        </w:rPr>
        <w:t>có.</w:t>
      </w:r>
    </w:p>
    <w:p>
      <w:pPr>
        <w:spacing w:after="0" w:line="240" w:lineRule="auto"/>
        <w:jc w:val="left"/>
        <w:rPr>
          <w:sz w:val="28"/>
        </w:rPr>
        <w:sectPr>
          <w:type w:val="continuous"/>
          <w:pgSz w:w="11910" w:h="16850"/>
          <w:pgMar w:top="1120" w:bottom="280" w:left="1600" w:right="740"/>
        </w:sectPr>
      </w:pPr>
    </w:p>
    <w:p>
      <w:pPr>
        <w:pStyle w:val="ListParagraph"/>
        <w:numPr>
          <w:ilvl w:val="1"/>
          <w:numId w:val="2"/>
        </w:numPr>
        <w:tabs>
          <w:tab w:pos="986" w:val="left" w:leader="none"/>
        </w:tabs>
        <w:spacing w:line="240" w:lineRule="auto" w:before="78" w:after="0"/>
        <w:ind w:left="985" w:right="0" w:hanging="165"/>
        <w:jc w:val="both"/>
        <w:rPr>
          <w:sz w:val="28"/>
        </w:rPr>
      </w:pPr>
      <w:r>
        <w:rPr>
          <w:sz w:val="28"/>
        </w:rPr>
        <w:t>Về</w:t>
      </w:r>
      <w:r>
        <w:rPr>
          <w:spacing w:val="-8"/>
          <w:sz w:val="28"/>
        </w:rPr>
        <w:t> </w:t>
      </w:r>
      <w:r>
        <w:rPr>
          <w:sz w:val="28"/>
        </w:rPr>
        <w:t>tài</w:t>
      </w:r>
      <w:r>
        <w:rPr>
          <w:spacing w:val="-8"/>
          <w:sz w:val="28"/>
        </w:rPr>
        <w:t> </w:t>
      </w:r>
      <w:r>
        <w:rPr>
          <w:sz w:val="28"/>
        </w:rPr>
        <w:t>sản</w:t>
      </w:r>
      <w:r>
        <w:rPr>
          <w:spacing w:val="-5"/>
          <w:sz w:val="28"/>
        </w:rPr>
        <w:t> </w:t>
      </w:r>
      <w:r>
        <w:rPr>
          <w:sz w:val="28"/>
        </w:rPr>
        <w:t>chung:</w:t>
      </w:r>
      <w:r>
        <w:rPr>
          <w:spacing w:val="-4"/>
          <w:sz w:val="28"/>
        </w:rPr>
        <w:t> </w:t>
      </w:r>
      <w:r>
        <w:rPr>
          <w:sz w:val="28"/>
        </w:rPr>
        <w:t>Hai</w:t>
      </w:r>
      <w:r>
        <w:rPr>
          <w:spacing w:val="-9"/>
          <w:sz w:val="28"/>
        </w:rPr>
        <w:t> </w:t>
      </w:r>
      <w:r>
        <w:rPr>
          <w:sz w:val="28"/>
        </w:rPr>
        <w:t>bên</w:t>
      </w:r>
      <w:r>
        <w:rPr>
          <w:spacing w:val="-11"/>
          <w:sz w:val="28"/>
        </w:rPr>
        <w:t> </w:t>
      </w:r>
      <w:r>
        <w:rPr>
          <w:sz w:val="28"/>
        </w:rPr>
        <w:t>không</w:t>
      </w:r>
      <w:r>
        <w:rPr>
          <w:spacing w:val="-10"/>
          <w:sz w:val="28"/>
        </w:rPr>
        <w:t> </w:t>
      </w:r>
      <w:r>
        <w:rPr>
          <w:sz w:val="28"/>
        </w:rPr>
        <w:t>yêu</w:t>
      </w:r>
      <w:r>
        <w:rPr>
          <w:spacing w:val="-10"/>
          <w:sz w:val="28"/>
        </w:rPr>
        <w:t> </w:t>
      </w:r>
      <w:r>
        <w:rPr>
          <w:sz w:val="28"/>
        </w:rPr>
        <w:t>cầu</w:t>
      </w:r>
      <w:r>
        <w:rPr>
          <w:spacing w:val="-11"/>
          <w:sz w:val="28"/>
        </w:rPr>
        <w:t> </w:t>
      </w:r>
      <w:r>
        <w:rPr>
          <w:sz w:val="28"/>
        </w:rPr>
        <w:t>Tòa</w:t>
      </w:r>
      <w:r>
        <w:rPr>
          <w:spacing w:val="-11"/>
          <w:sz w:val="28"/>
        </w:rPr>
        <w:t> </w:t>
      </w:r>
      <w:r>
        <w:rPr>
          <w:sz w:val="28"/>
        </w:rPr>
        <w:t>án</w:t>
      </w:r>
      <w:r>
        <w:rPr>
          <w:spacing w:val="-10"/>
          <w:sz w:val="28"/>
        </w:rPr>
        <w:t> </w:t>
      </w:r>
      <w:r>
        <w:rPr>
          <w:sz w:val="28"/>
        </w:rPr>
        <w:t>giải</w:t>
      </w:r>
      <w:r>
        <w:rPr>
          <w:spacing w:val="-12"/>
          <w:sz w:val="28"/>
        </w:rPr>
        <w:t> </w:t>
      </w:r>
      <w:r>
        <w:rPr>
          <w:spacing w:val="-2"/>
          <w:sz w:val="28"/>
        </w:rPr>
        <w:t>quyết.</w:t>
      </w:r>
    </w:p>
    <w:p>
      <w:pPr>
        <w:pStyle w:val="ListParagraph"/>
        <w:numPr>
          <w:ilvl w:val="1"/>
          <w:numId w:val="2"/>
        </w:numPr>
        <w:tabs>
          <w:tab w:pos="986" w:val="left" w:leader="none"/>
        </w:tabs>
        <w:spacing w:line="240" w:lineRule="auto" w:before="159" w:after="0"/>
        <w:ind w:left="985" w:right="0" w:hanging="165"/>
        <w:jc w:val="both"/>
        <w:rPr>
          <w:sz w:val="28"/>
        </w:rPr>
      </w:pPr>
      <w:r>
        <w:rPr>
          <w:sz w:val="28"/>
        </w:rPr>
        <w:t>Về</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6"/>
          <w:sz w:val="28"/>
        </w:rPr>
        <w:t> </w:t>
      </w:r>
      <w:r>
        <w:rPr>
          <w:sz w:val="28"/>
        </w:rPr>
        <w:t>khác:</w:t>
      </w:r>
      <w:r>
        <w:rPr>
          <w:spacing w:val="-3"/>
          <w:sz w:val="28"/>
        </w:rPr>
        <w:t> </w:t>
      </w:r>
      <w:r>
        <w:rPr>
          <w:sz w:val="28"/>
        </w:rPr>
        <w:t>Không</w:t>
      </w:r>
      <w:r>
        <w:rPr>
          <w:spacing w:val="-1"/>
          <w:sz w:val="28"/>
        </w:rPr>
        <w:t> </w:t>
      </w:r>
      <w:r>
        <w:rPr>
          <w:sz w:val="28"/>
        </w:rPr>
        <w:t>có</w:t>
      </w:r>
      <w:r>
        <w:rPr>
          <w:spacing w:val="-2"/>
          <w:sz w:val="28"/>
        </w:rPr>
        <w:t> </w:t>
      </w:r>
      <w:r>
        <w:rPr>
          <w:sz w:val="28"/>
        </w:rPr>
        <w:t>yêu</w:t>
      </w:r>
      <w:r>
        <w:rPr>
          <w:spacing w:val="-1"/>
          <w:sz w:val="28"/>
        </w:rPr>
        <w:t> </w:t>
      </w:r>
      <w:r>
        <w:rPr>
          <w:sz w:val="28"/>
        </w:rPr>
        <w:t>cầu</w:t>
      </w:r>
      <w:r>
        <w:rPr>
          <w:spacing w:val="-5"/>
          <w:sz w:val="28"/>
        </w:rPr>
        <w:t> </w:t>
      </w:r>
      <w:r>
        <w:rPr>
          <w:sz w:val="28"/>
        </w:rPr>
        <w:t>giải</w:t>
      </w:r>
      <w:r>
        <w:rPr>
          <w:spacing w:val="-1"/>
          <w:sz w:val="28"/>
        </w:rPr>
        <w:t> </w:t>
      </w:r>
      <w:r>
        <w:rPr>
          <w:spacing w:val="-2"/>
          <w:sz w:val="28"/>
        </w:rPr>
        <w:t>quyết.</w:t>
      </w:r>
    </w:p>
    <w:p>
      <w:pPr>
        <w:pStyle w:val="ListParagraph"/>
        <w:numPr>
          <w:ilvl w:val="0"/>
          <w:numId w:val="2"/>
        </w:numPr>
        <w:tabs>
          <w:tab w:pos="1117" w:val="left" w:leader="none"/>
        </w:tabs>
        <w:spacing w:line="268" w:lineRule="auto" w:before="158" w:after="0"/>
        <w:ind w:left="102" w:right="99"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line="268" w:lineRule="auto" w:before="118"/>
        <w:ind w:left="102" w:right="105" w:firstLine="719"/>
        <w:jc w:val="both"/>
      </w:pPr>
      <w:r>
        <w:rPr/>
        <w:t>Quyết định này</w:t>
      </w:r>
      <w:r>
        <w:rPr>
          <w:spacing w:val="-4"/>
        </w:rPr>
        <w:t> </w:t>
      </w:r>
      <w:r>
        <w:rPr/>
        <w:t>được thi hành theo</w:t>
      </w:r>
      <w:r>
        <w:rPr>
          <w:spacing w:val="-1"/>
        </w:rPr>
        <w:t> </w:t>
      </w:r>
      <w:r>
        <w:rPr/>
        <w:t>quy</w:t>
      </w:r>
      <w:r>
        <w:rPr>
          <w:spacing w:val="-5"/>
        </w:rPr>
        <w:t> </w:t>
      </w:r>
      <w:r>
        <w:rPr/>
        <w:t>định tại Điều 2 Luật Thi</w:t>
      </w:r>
      <w:r>
        <w:rPr>
          <w:spacing w:val="-1"/>
        </w:rPr>
        <w:t> </w:t>
      </w:r>
      <w:r>
        <w:rPr/>
        <w:t>hành án dân sự thì người được thi hành án dân sự, người phải thi hành án dân sự có quyền thỏa thuận thi hành án, quyền yêu cầu thi hành án, tự nguyện thi hành án hoặc bị cưỡng chế</w:t>
      </w:r>
      <w:r>
        <w:rPr>
          <w:spacing w:val="-2"/>
        </w:rPr>
        <w:t> </w:t>
      </w:r>
      <w:r>
        <w:rPr/>
        <w:t>thi</w:t>
      </w:r>
      <w:r>
        <w:rPr>
          <w:spacing w:val="-4"/>
        </w:rPr>
        <w:t> </w:t>
      </w:r>
      <w:r>
        <w:rPr/>
        <w:t>hành</w:t>
      </w:r>
      <w:r>
        <w:rPr>
          <w:spacing w:val="-1"/>
        </w:rPr>
        <w:t> </w:t>
      </w:r>
      <w:r>
        <w:rPr/>
        <w:t>án</w:t>
      </w:r>
      <w:r>
        <w:rPr>
          <w:spacing w:val="-1"/>
        </w:rPr>
        <w:t> </w:t>
      </w:r>
      <w:r>
        <w:rPr/>
        <w:t>theo</w:t>
      </w:r>
      <w:r>
        <w:rPr>
          <w:spacing w:val="-4"/>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5"/>
        </w:rPr>
        <w:t> </w:t>
      </w:r>
      <w:r>
        <w:rPr/>
        <w:t>6,7,7a</w:t>
      </w:r>
      <w:r>
        <w:rPr>
          <w:spacing w:val="-2"/>
        </w:rPr>
        <w:t> </w:t>
      </w:r>
      <w:r>
        <w:rPr/>
        <w:t>và</w:t>
      </w:r>
      <w:r>
        <w:rPr>
          <w:spacing w:val="-5"/>
        </w:rPr>
        <w:t> </w:t>
      </w:r>
      <w:r>
        <w:rPr/>
        <w:t>9</w:t>
      </w:r>
      <w:r>
        <w:rPr>
          <w:spacing w:val="-1"/>
        </w:rPr>
        <w:t> </w:t>
      </w:r>
      <w:r>
        <w:rPr/>
        <w:t>Luật</w:t>
      </w:r>
      <w:r>
        <w:rPr>
          <w:spacing w:val="-1"/>
        </w:rPr>
        <w:t> </w:t>
      </w:r>
      <w:r>
        <w:rPr/>
        <w:t>Thi</w:t>
      </w:r>
      <w:r>
        <w:rPr>
          <w:spacing w:val="-1"/>
        </w:rPr>
        <w:t> </w:t>
      </w:r>
      <w:r>
        <w:rPr/>
        <w:t>hành</w:t>
      </w:r>
      <w:r>
        <w:rPr>
          <w:spacing w:val="-1"/>
        </w:rPr>
        <w:t> </w:t>
      </w:r>
      <w:r>
        <w:rPr/>
        <w:t>án</w:t>
      </w:r>
      <w:r>
        <w:rPr>
          <w:spacing w:val="-1"/>
        </w:rPr>
        <w:t> </w:t>
      </w:r>
      <w:r>
        <w:rPr/>
        <w:t>dân sự;</w:t>
      </w:r>
      <w:r>
        <w:rPr>
          <w:spacing w:val="-1"/>
        </w:rPr>
        <w:t> </w:t>
      </w:r>
      <w:r>
        <w:rPr/>
        <w:t>thời hiệu</w:t>
      </w:r>
      <w:r>
        <w:rPr>
          <w:spacing w:val="-11"/>
        </w:rPr>
        <w:t> </w:t>
      </w:r>
      <w:r>
        <w:rPr/>
        <w:t>thi</w:t>
      </w:r>
      <w:r>
        <w:rPr>
          <w:spacing w:val="-11"/>
        </w:rPr>
        <w:t> </w:t>
      </w:r>
      <w:r>
        <w:rPr/>
        <w:t>hành</w:t>
      </w:r>
      <w:r>
        <w:rPr>
          <w:spacing w:val="-11"/>
        </w:rPr>
        <w:t> </w:t>
      </w:r>
      <w:r>
        <w:rPr/>
        <w:t>án</w:t>
      </w:r>
      <w:r>
        <w:rPr>
          <w:spacing w:val="-11"/>
        </w:rPr>
        <w:t> </w:t>
      </w:r>
      <w:r>
        <w:rPr/>
        <w:t>được</w:t>
      </w:r>
      <w:r>
        <w:rPr>
          <w:spacing w:val="-12"/>
        </w:rPr>
        <w:t> </w:t>
      </w:r>
      <w:r>
        <w:rPr/>
        <w:t>thực</w:t>
      </w:r>
      <w:r>
        <w:rPr>
          <w:spacing w:val="-12"/>
        </w:rPr>
        <w:t> </w:t>
      </w:r>
      <w:r>
        <w:rPr/>
        <w:t>hiện</w:t>
      </w:r>
      <w:r>
        <w:rPr>
          <w:spacing w:val="-11"/>
        </w:rPr>
        <w:t> </w:t>
      </w:r>
      <w:r>
        <w:rPr/>
        <w:t>theo</w:t>
      </w:r>
      <w:r>
        <w:rPr>
          <w:spacing w:val="-11"/>
        </w:rPr>
        <w:t> </w:t>
      </w:r>
      <w:r>
        <w:rPr/>
        <w:t>quy</w:t>
      </w:r>
      <w:r>
        <w:rPr>
          <w:spacing w:val="-14"/>
        </w:rPr>
        <w:t> </w:t>
      </w:r>
      <w:r>
        <w:rPr/>
        <w:t>định</w:t>
      </w:r>
      <w:r>
        <w:rPr>
          <w:spacing w:val="-11"/>
        </w:rPr>
        <w:t> </w:t>
      </w:r>
      <w:r>
        <w:rPr/>
        <w:t>tại</w:t>
      </w:r>
      <w:r>
        <w:rPr>
          <w:spacing w:val="-11"/>
        </w:rPr>
        <w:t> </w:t>
      </w:r>
      <w:r>
        <w:rPr/>
        <w:t>Điều</w:t>
      </w:r>
      <w:r>
        <w:rPr>
          <w:spacing w:val="-11"/>
        </w:rPr>
        <w:t> </w:t>
      </w:r>
      <w:r>
        <w:rPr/>
        <w:t>30</w:t>
      </w:r>
      <w:r>
        <w:rPr>
          <w:spacing w:val="-11"/>
        </w:rPr>
        <w:t> </w:t>
      </w:r>
      <w:r>
        <w:rPr/>
        <w:t>Luật</w:t>
      </w:r>
      <w:r>
        <w:rPr>
          <w:spacing w:val="-9"/>
        </w:rPr>
        <w:t> </w:t>
      </w:r>
      <w:r>
        <w:rPr/>
        <w:t>Thi</w:t>
      </w:r>
      <w:r>
        <w:rPr>
          <w:spacing w:val="-11"/>
        </w:rPr>
        <w:t> </w:t>
      </w:r>
      <w:r>
        <w:rPr/>
        <w:t>hành</w:t>
      </w:r>
      <w:r>
        <w:rPr>
          <w:spacing w:val="-11"/>
        </w:rPr>
        <w:t> </w:t>
      </w:r>
      <w:r>
        <w:rPr/>
        <w:t>án</w:t>
      </w:r>
      <w:r>
        <w:rPr>
          <w:spacing w:val="-11"/>
        </w:rPr>
        <w:t> </w:t>
      </w:r>
      <w:r>
        <w:rPr/>
        <w:t>dân</w:t>
      </w:r>
      <w:r>
        <w:rPr>
          <w:spacing w:val="-11"/>
        </w:rPr>
        <w:t> </w:t>
      </w:r>
      <w:r>
        <w:rPr/>
        <w:t>sự./.</w:t>
      </w:r>
    </w:p>
    <w:p>
      <w:pPr>
        <w:pStyle w:val="BodyText"/>
        <w:rPr>
          <w:sz w:val="20"/>
        </w:rPr>
      </w:pPr>
    </w:p>
    <w:p>
      <w:pPr>
        <w:pStyle w:val="BodyText"/>
        <w:spacing w:before="9"/>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1"/>
        <w:gridCol w:w="2892"/>
      </w:tblGrid>
      <w:tr>
        <w:trPr>
          <w:trHeight w:val="2636" w:hRule="atLeast"/>
        </w:trPr>
        <w:tc>
          <w:tcPr>
            <w:tcW w:w="510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38" w:val="left" w:leader="none"/>
              </w:tabs>
              <w:spacing w:line="240" w:lineRule="auto" w:before="52" w:after="0"/>
              <w:ind w:left="23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hoà</w:t>
            </w:r>
            <w:r>
              <w:rPr>
                <w:spacing w:val="-1"/>
                <w:sz w:val="22"/>
              </w:rPr>
              <w:t> </w:t>
            </w:r>
            <w:r>
              <w:rPr>
                <w:spacing w:val="-2"/>
                <w:sz w:val="22"/>
              </w:rPr>
              <w:t>giải;</w:t>
            </w:r>
          </w:p>
          <w:p>
            <w:pPr>
              <w:pStyle w:val="TableParagraph"/>
              <w:numPr>
                <w:ilvl w:val="0"/>
                <w:numId w:val="3"/>
              </w:numPr>
              <w:tabs>
                <w:tab w:pos="238" w:val="left" w:leader="none"/>
              </w:tabs>
              <w:spacing w:line="252" w:lineRule="exact" w:before="1" w:after="0"/>
              <w:ind w:left="237" w:right="0" w:hanging="128"/>
              <w:jc w:val="left"/>
              <w:rPr>
                <w:i/>
                <w:sz w:val="22"/>
              </w:rPr>
            </w:pPr>
            <w:r>
              <w:rPr>
                <w:sz w:val="22"/>
              </w:rPr>
              <w:t>TAND</w:t>
            </w:r>
            <w:r>
              <w:rPr>
                <w:spacing w:val="-3"/>
                <w:sz w:val="22"/>
              </w:rPr>
              <w:t> </w:t>
            </w:r>
            <w:r>
              <w:rPr>
                <w:sz w:val="22"/>
              </w:rPr>
              <w:t>thành</w:t>
            </w:r>
            <w:r>
              <w:rPr>
                <w:spacing w:val="-4"/>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235" w:val="left" w:leader="none"/>
              </w:tabs>
              <w:spacing w:line="252" w:lineRule="exact" w:before="0" w:after="0"/>
              <w:ind w:left="23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235" w:val="left" w:leader="none"/>
              </w:tabs>
              <w:spacing w:line="252" w:lineRule="exact" w:before="2" w:after="0"/>
              <w:ind w:left="234" w:right="0" w:hanging="125"/>
              <w:jc w:val="left"/>
              <w:rPr>
                <w:sz w:val="22"/>
              </w:rPr>
            </w:pPr>
            <w:r>
              <w:rPr>
                <w:sz w:val="22"/>
              </w:rPr>
              <w:t>VKSND</w:t>
            </w:r>
            <w:r>
              <w:rPr>
                <w:spacing w:val="-5"/>
                <w:sz w:val="22"/>
              </w:rPr>
              <w:t> </w:t>
            </w:r>
            <w:r>
              <w:rPr>
                <w:sz w:val="22"/>
              </w:rPr>
              <w:t>huyện</w:t>
            </w:r>
            <w:r>
              <w:rPr>
                <w:spacing w:val="-2"/>
                <w:sz w:val="22"/>
              </w:rPr>
              <w:t> </w:t>
            </w:r>
            <w:r>
              <w:rPr>
                <w:sz w:val="22"/>
              </w:rPr>
              <w:t>Vĩnh</w:t>
            </w:r>
            <w:r>
              <w:rPr>
                <w:spacing w:val="-2"/>
                <w:sz w:val="22"/>
              </w:rPr>
              <w:t> </w:t>
            </w:r>
            <w:r>
              <w:rPr>
                <w:spacing w:val="-4"/>
                <w:sz w:val="22"/>
              </w:rPr>
              <w:t>Bảo;</w:t>
            </w:r>
          </w:p>
          <w:p>
            <w:pPr>
              <w:pStyle w:val="TableParagraph"/>
              <w:numPr>
                <w:ilvl w:val="0"/>
                <w:numId w:val="3"/>
              </w:numPr>
              <w:tabs>
                <w:tab w:pos="238" w:val="left" w:leader="none"/>
              </w:tabs>
              <w:spacing w:line="252" w:lineRule="exact" w:before="0" w:after="0"/>
              <w:ind w:left="23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Vĩnh</w:t>
            </w:r>
            <w:r>
              <w:rPr>
                <w:spacing w:val="-2"/>
                <w:sz w:val="22"/>
              </w:rPr>
              <w:t> </w:t>
            </w:r>
            <w:r>
              <w:rPr>
                <w:spacing w:val="-4"/>
                <w:sz w:val="22"/>
              </w:rPr>
              <w:t>Bảo;</w:t>
            </w:r>
          </w:p>
          <w:p>
            <w:pPr>
              <w:pStyle w:val="TableParagraph"/>
              <w:numPr>
                <w:ilvl w:val="0"/>
                <w:numId w:val="3"/>
              </w:numPr>
              <w:tabs>
                <w:tab w:pos="322" w:val="left" w:leader="none"/>
              </w:tabs>
              <w:spacing w:line="240" w:lineRule="auto" w:before="1" w:after="0"/>
              <w:ind w:left="110" w:right="728" w:firstLine="0"/>
              <w:jc w:val="left"/>
              <w:rPr>
                <w:sz w:val="22"/>
              </w:rPr>
            </w:pPr>
            <w:r>
              <w:rPr>
                <w:sz w:val="22"/>
              </w:rPr>
              <w:t>UBND</w:t>
            </w:r>
            <w:r>
              <w:rPr>
                <w:spacing w:val="40"/>
                <w:sz w:val="22"/>
              </w:rPr>
              <w:t> </w:t>
            </w:r>
            <w:r>
              <w:rPr>
                <w:sz w:val="22"/>
              </w:rPr>
              <w:t>xã</w:t>
            </w:r>
            <w:r>
              <w:rPr>
                <w:spacing w:val="40"/>
                <w:sz w:val="22"/>
              </w:rPr>
              <w:t> </w:t>
            </w:r>
            <w:r>
              <w:rPr>
                <w:sz w:val="22"/>
              </w:rPr>
              <w:t>Thanh</w:t>
            </w:r>
            <w:r>
              <w:rPr>
                <w:spacing w:val="40"/>
                <w:sz w:val="22"/>
              </w:rPr>
              <w:t> </w:t>
            </w:r>
            <w:r>
              <w:rPr>
                <w:sz w:val="22"/>
              </w:rPr>
              <w:t>Lương,</w:t>
            </w:r>
            <w:r>
              <w:rPr>
                <w:spacing w:val="40"/>
                <w:sz w:val="22"/>
              </w:rPr>
              <w:t> </w:t>
            </w:r>
            <w:r>
              <w:rPr>
                <w:sz w:val="22"/>
              </w:rPr>
              <w:t>Vĩnh</w:t>
            </w:r>
            <w:r>
              <w:rPr>
                <w:spacing w:val="40"/>
                <w:sz w:val="22"/>
              </w:rPr>
              <w:t> </w:t>
            </w:r>
            <w:r>
              <w:rPr>
                <w:sz w:val="22"/>
              </w:rPr>
              <w:t>Bảo,</w:t>
            </w:r>
            <w:r>
              <w:rPr>
                <w:spacing w:val="40"/>
                <w:sz w:val="22"/>
              </w:rPr>
              <w:t> </w:t>
            </w:r>
            <w:r>
              <w:rPr>
                <w:sz w:val="22"/>
              </w:rPr>
              <w:t>Hải</w:t>
            </w:r>
            <w:r>
              <w:rPr>
                <w:spacing w:val="80"/>
                <w:sz w:val="22"/>
              </w:rPr>
              <w:t> </w:t>
            </w:r>
            <w:r>
              <w:rPr>
                <w:spacing w:val="-2"/>
                <w:sz w:val="22"/>
              </w:rPr>
              <w:t>Phòng;</w:t>
            </w:r>
          </w:p>
          <w:p>
            <w:pPr>
              <w:pStyle w:val="TableParagraph"/>
              <w:numPr>
                <w:ilvl w:val="0"/>
                <w:numId w:val="3"/>
              </w:numPr>
              <w:tabs>
                <w:tab w:pos="235" w:val="left" w:leader="none"/>
              </w:tabs>
              <w:spacing w:line="251" w:lineRule="exact" w:before="0" w:after="0"/>
              <w:ind w:left="234" w:right="0" w:hanging="125"/>
              <w:jc w:val="left"/>
              <w:rPr>
                <w:sz w:val="22"/>
              </w:rPr>
            </w:pPr>
            <w:r>
              <w:rPr>
                <w:sz w:val="22"/>
              </w:rPr>
              <w:t>Lưu:</w:t>
            </w:r>
            <w:r>
              <w:rPr>
                <w:spacing w:val="-3"/>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việc,</w:t>
            </w:r>
            <w:r>
              <w:rPr>
                <w:spacing w:val="-1"/>
                <w:sz w:val="22"/>
              </w:rPr>
              <w:t> </w:t>
            </w:r>
            <w:r>
              <w:rPr>
                <w:spacing w:val="-5"/>
                <w:sz w:val="22"/>
              </w:rPr>
              <w:t>TA.</w:t>
            </w:r>
          </w:p>
        </w:tc>
        <w:tc>
          <w:tcPr>
            <w:tcW w:w="2892" w:type="dxa"/>
          </w:tcPr>
          <w:p>
            <w:pPr>
              <w:pStyle w:val="TableParagraph"/>
              <w:spacing w:line="313" w:lineRule="exact"/>
              <w:ind w:left="722"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724" w:right="43"/>
              <w:jc w:val="center"/>
              <w:rPr>
                <w:b/>
                <w:sz w:val="28"/>
              </w:rPr>
            </w:pPr>
            <w:r>
              <w:rPr>
                <w:b/>
                <w:sz w:val="28"/>
              </w:rPr>
              <w:t>Đinh</w:t>
            </w:r>
            <w:r>
              <w:rPr>
                <w:b/>
                <w:spacing w:val="-3"/>
                <w:sz w:val="28"/>
              </w:rPr>
              <w:t> </w:t>
            </w:r>
            <w:r>
              <w:rPr>
                <w:b/>
                <w:sz w:val="28"/>
              </w:rPr>
              <w:t>Hữu</w:t>
            </w:r>
            <w:r>
              <w:rPr>
                <w:b/>
                <w:spacing w:val="-3"/>
                <w:sz w:val="28"/>
              </w:rPr>
              <w:t> </w:t>
            </w:r>
            <w:r>
              <w:rPr>
                <w:b/>
                <w:spacing w:val="-4"/>
                <w:sz w:val="28"/>
              </w:rPr>
              <w:t>Hường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ind w:right="6"/>
        <w:jc w:val="center"/>
      </w:pPr>
      <w:r>
        <w:rPr>
          <w:w w:val="100"/>
        </w:rPr>
        <w:t>2</w:t>
      </w:r>
    </w:p>
    <w:sectPr>
      <w:pgSz w:w="11910" w:h="16850"/>
      <w:pgMar w:top="108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8" w:hanging="128"/>
      </w:pPr>
      <w:rPr>
        <w:rFonts w:hint="default"/>
        <w:lang w:val="vi" w:eastAsia="en-US" w:bidi="ar-SA"/>
      </w:rPr>
    </w:lvl>
    <w:lvl w:ilvl="2">
      <w:start w:val="0"/>
      <w:numFmt w:val="bullet"/>
      <w:lvlText w:val="•"/>
      <w:lvlJc w:val="left"/>
      <w:pPr>
        <w:ind w:left="1116" w:hanging="128"/>
      </w:pPr>
      <w:rPr>
        <w:rFonts w:hint="default"/>
        <w:lang w:val="vi" w:eastAsia="en-US" w:bidi="ar-SA"/>
      </w:rPr>
    </w:lvl>
    <w:lvl w:ilvl="3">
      <w:start w:val="0"/>
      <w:numFmt w:val="bullet"/>
      <w:lvlText w:val="•"/>
      <w:lvlJc w:val="left"/>
      <w:pPr>
        <w:ind w:left="1614" w:hanging="128"/>
      </w:pPr>
      <w:rPr>
        <w:rFonts w:hint="default"/>
        <w:lang w:val="vi" w:eastAsia="en-US" w:bidi="ar-SA"/>
      </w:rPr>
    </w:lvl>
    <w:lvl w:ilvl="4">
      <w:start w:val="0"/>
      <w:numFmt w:val="bullet"/>
      <w:lvlText w:val="•"/>
      <w:lvlJc w:val="left"/>
      <w:pPr>
        <w:ind w:left="2112" w:hanging="128"/>
      </w:pPr>
      <w:rPr>
        <w:rFonts w:hint="default"/>
        <w:lang w:val="vi" w:eastAsia="en-US" w:bidi="ar-SA"/>
      </w:rPr>
    </w:lvl>
    <w:lvl w:ilvl="5">
      <w:start w:val="0"/>
      <w:numFmt w:val="bullet"/>
      <w:lvlText w:val="•"/>
      <w:lvlJc w:val="left"/>
      <w:pPr>
        <w:ind w:left="2610" w:hanging="128"/>
      </w:pPr>
      <w:rPr>
        <w:rFonts w:hint="default"/>
        <w:lang w:val="vi" w:eastAsia="en-US" w:bidi="ar-SA"/>
      </w:rPr>
    </w:lvl>
    <w:lvl w:ilvl="6">
      <w:start w:val="0"/>
      <w:numFmt w:val="bullet"/>
      <w:lvlText w:val="•"/>
      <w:lvlJc w:val="left"/>
      <w:pPr>
        <w:ind w:left="3108" w:hanging="128"/>
      </w:pPr>
      <w:rPr>
        <w:rFonts w:hint="default"/>
        <w:lang w:val="vi" w:eastAsia="en-US" w:bidi="ar-SA"/>
      </w:rPr>
    </w:lvl>
    <w:lvl w:ilvl="7">
      <w:start w:val="0"/>
      <w:numFmt w:val="bullet"/>
      <w:lvlText w:val="•"/>
      <w:lvlJc w:val="left"/>
      <w:pPr>
        <w:ind w:left="3606" w:hanging="128"/>
      </w:pPr>
      <w:rPr>
        <w:rFonts w:hint="default"/>
        <w:lang w:val="vi" w:eastAsia="en-US" w:bidi="ar-SA"/>
      </w:rPr>
    </w:lvl>
    <w:lvl w:ilvl="8">
      <w:start w:val="0"/>
      <w:numFmt w:val="bullet"/>
      <w:lvlText w:val="•"/>
      <w:lvlJc w:val="left"/>
      <w:pPr>
        <w:ind w:left="4104" w:hanging="128"/>
      </w:pPr>
      <w:rPr>
        <w:rFonts w:hint="default"/>
        <w:lang w:val="vi" w:eastAsia="en-US" w:bidi="ar-SA"/>
      </w:rPr>
    </w:lvl>
  </w:abstractNum>
  <w:abstractNum w:abstractNumId="1">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90"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1" w:hanging="168"/>
      </w:pPr>
      <w:rPr>
        <w:rFonts w:hint="default"/>
        <w:lang w:val="vi" w:eastAsia="en-US" w:bidi="ar-SA"/>
      </w:rPr>
    </w:lvl>
    <w:lvl w:ilvl="3">
      <w:start w:val="0"/>
      <w:numFmt w:val="bullet"/>
      <w:lvlText w:val="•"/>
      <w:lvlJc w:val="left"/>
      <w:pPr>
        <w:ind w:left="2903" w:hanging="168"/>
      </w:pPr>
      <w:rPr>
        <w:rFonts w:hint="default"/>
        <w:lang w:val="vi" w:eastAsia="en-US" w:bidi="ar-SA"/>
      </w:rPr>
    </w:lvl>
    <w:lvl w:ilvl="4">
      <w:start w:val="0"/>
      <w:numFmt w:val="bullet"/>
      <w:lvlText w:val="•"/>
      <w:lvlJc w:val="left"/>
      <w:pPr>
        <w:ind w:left="3855" w:hanging="168"/>
      </w:pPr>
      <w:rPr>
        <w:rFonts w:hint="default"/>
        <w:lang w:val="vi" w:eastAsia="en-US" w:bidi="ar-SA"/>
      </w:rPr>
    </w:lvl>
    <w:lvl w:ilvl="5">
      <w:start w:val="0"/>
      <w:numFmt w:val="bullet"/>
      <w:lvlText w:val="•"/>
      <w:lvlJc w:val="left"/>
      <w:pPr>
        <w:ind w:left="4807" w:hanging="168"/>
      </w:pPr>
      <w:rPr>
        <w:rFonts w:hint="default"/>
        <w:lang w:val="vi" w:eastAsia="en-US" w:bidi="ar-SA"/>
      </w:rPr>
    </w:lvl>
    <w:lvl w:ilvl="6">
      <w:start w:val="0"/>
      <w:numFmt w:val="bullet"/>
      <w:lvlText w:val="•"/>
      <w:lvlJc w:val="left"/>
      <w:pPr>
        <w:ind w:left="5759" w:hanging="168"/>
      </w:pPr>
      <w:rPr>
        <w:rFonts w:hint="default"/>
        <w:lang w:val="vi" w:eastAsia="en-US" w:bidi="ar-SA"/>
      </w:rPr>
    </w:lvl>
    <w:lvl w:ilvl="7">
      <w:start w:val="0"/>
      <w:numFmt w:val="bullet"/>
      <w:lvlText w:val="•"/>
      <w:lvlJc w:val="left"/>
      <w:pPr>
        <w:ind w:left="6710" w:hanging="168"/>
      </w:pPr>
      <w:rPr>
        <w:rFonts w:hint="default"/>
        <w:lang w:val="vi" w:eastAsia="en-US" w:bidi="ar-SA"/>
      </w:rPr>
    </w:lvl>
    <w:lvl w:ilvl="8">
      <w:start w:val="0"/>
      <w:numFmt w:val="bullet"/>
      <w:lvlText w:val="•"/>
      <w:lvlJc w:val="left"/>
      <w:pPr>
        <w:ind w:left="7662" w:hanging="168"/>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0"/>
      </w:pPr>
      <w:rPr>
        <w:rFonts w:hint="default"/>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8"/>
      <w:ind w:left="390" w:right="3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VINH BAO</dc:creator>
  <dc:title>TOÀ ÁN NHÂN DÂN</dc:title>
  <dcterms:created xsi:type="dcterms:W3CDTF">2023-04-24T08:26:32Z</dcterms:created>
  <dcterms:modified xsi:type="dcterms:W3CDTF">2023-04-24T08:26:32Z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