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32"/>
        <w:gridCol w:w="5580"/>
      </w:tblGrid>
      <w:tr>
        <w:trPr>
          <w:trHeight w:val="2373" w:hRule="atLeast"/>
        </w:trPr>
        <w:tc>
          <w:tcPr>
            <w:tcW w:w="4032" w:type="dxa"/>
          </w:tcPr>
          <w:p>
            <w:pPr>
              <w:pStyle w:val="TableParagraph"/>
              <w:spacing w:line="237" w:lineRule="auto" w:after="37"/>
              <w:ind w:left="690" w:right="877"/>
              <w:jc w:val="center"/>
              <w:rPr>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THỊ XÃ TÂN CHÂU </w:t>
            </w:r>
            <w:r>
              <w:rPr>
                <w:sz w:val="26"/>
              </w:rPr>
              <w:t>TỈNH AN GIANG</w:t>
            </w:r>
          </w:p>
          <w:p>
            <w:pPr>
              <w:pStyle w:val="TableParagraph"/>
              <w:spacing w:line="20" w:lineRule="exact"/>
              <w:ind w:left="1494"/>
              <w:rPr>
                <w:sz w:val="2"/>
              </w:rPr>
            </w:pPr>
            <w:r>
              <w:rPr>
                <w:sz w:val="2"/>
              </w:rPr>
              <w:pict>
                <v:group style="width:43.6pt;height:.75pt;mso-position-horizontal-relative:char;mso-position-vertical-relative:line" id="docshapegroup1" coordorigin="0,0" coordsize="872,15">
                  <v:line style="position:absolute" from="0,8" to="872,8" stroked="true" strokeweight=".75pt" strokecolor="#000000">
                    <v:stroke dashstyle="solid"/>
                  </v:line>
                </v:group>
              </w:pict>
            </w:r>
            <w:r>
              <w:rPr>
                <w:sz w:val="2"/>
              </w:rPr>
            </w:r>
          </w:p>
          <w:p>
            <w:pPr>
              <w:pStyle w:val="TableParagraph"/>
              <w:spacing w:before="233"/>
              <w:ind w:left="179" w:right="51"/>
              <w:rPr>
                <w:sz w:val="26"/>
              </w:rPr>
            </w:pPr>
            <w:r>
              <w:rPr>
                <w:sz w:val="26"/>
              </w:rPr>
              <w:t>Bản</w:t>
            </w:r>
            <w:r>
              <w:rPr>
                <w:spacing w:val="-14"/>
                <w:sz w:val="26"/>
              </w:rPr>
              <w:t> </w:t>
            </w:r>
            <w:r>
              <w:rPr>
                <w:sz w:val="26"/>
              </w:rPr>
              <w:t>án</w:t>
            </w:r>
            <w:r>
              <w:rPr>
                <w:spacing w:val="-14"/>
                <w:sz w:val="26"/>
              </w:rPr>
              <w:t> </w:t>
            </w:r>
            <w:r>
              <w:rPr>
                <w:sz w:val="26"/>
              </w:rPr>
              <w:t>số:</w:t>
            </w:r>
            <w:r>
              <w:rPr>
                <w:spacing w:val="-14"/>
                <w:sz w:val="26"/>
              </w:rPr>
              <w:t> </w:t>
            </w:r>
            <w:r>
              <w:rPr>
                <w:sz w:val="26"/>
              </w:rPr>
              <w:t>07/2023/HNGĐ-ST Ngày: 12/01/2023</w:t>
            </w:r>
          </w:p>
          <w:p>
            <w:pPr>
              <w:pStyle w:val="TableParagraph"/>
              <w:spacing w:line="298" w:lineRule="exact"/>
              <w:ind w:left="50" w:right="51" w:firstLine="129"/>
              <w:rPr>
                <w:sz w:val="26"/>
              </w:rPr>
            </w:pPr>
            <w:r>
              <w:rPr>
                <w:sz w:val="26"/>
              </w:rPr>
              <w:t>“V/v</w:t>
            </w:r>
            <w:r>
              <w:rPr>
                <w:spacing w:val="33"/>
                <w:sz w:val="26"/>
              </w:rPr>
              <w:t> </w:t>
            </w:r>
            <w:r>
              <w:rPr>
                <w:sz w:val="26"/>
              </w:rPr>
              <w:t>tranh</w:t>
            </w:r>
            <w:r>
              <w:rPr>
                <w:spacing w:val="33"/>
                <w:sz w:val="26"/>
              </w:rPr>
              <w:t> </w:t>
            </w:r>
            <w:r>
              <w:rPr>
                <w:sz w:val="26"/>
              </w:rPr>
              <w:t>chấp</w:t>
            </w:r>
            <w:r>
              <w:rPr>
                <w:spacing w:val="33"/>
                <w:sz w:val="26"/>
              </w:rPr>
              <w:t> </w:t>
            </w:r>
            <w:r>
              <w:rPr>
                <w:sz w:val="26"/>
              </w:rPr>
              <w:t>hôn</w:t>
            </w:r>
            <w:r>
              <w:rPr>
                <w:spacing w:val="34"/>
                <w:sz w:val="26"/>
              </w:rPr>
              <w:t> </w:t>
            </w:r>
            <w:r>
              <w:rPr>
                <w:sz w:val="26"/>
              </w:rPr>
              <w:t>nhân</w:t>
            </w:r>
            <w:r>
              <w:rPr>
                <w:spacing w:val="33"/>
                <w:sz w:val="26"/>
              </w:rPr>
              <w:t> </w:t>
            </w:r>
            <w:r>
              <w:rPr>
                <w:sz w:val="26"/>
              </w:rPr>
              <w:t>và</w:t>
            </w:r>
            <w:r>
              <w:rPr>
                <w:spacing w:val="33"/>
                <w:sz w:val="26"/>
              </w:rPr>
              <w:t> </w:t>
            </w:r>
            <w:r>
              <w:rPr>
                <w:sz w:val="26"/>
              </w:rPr>
              <w:t>gia đình, ly hôn”</w:t>
            </w:r>
          </w:p>
        </w:tc>
        <w:tc>
          <w:tcPr>
            <w:tcW w:w="5580" w:type="dxa"/>
          </w:tcPr>
          <w:p>
            <w:pPr>
              <w:pStyle w:val="TableParagraph"/>
              <w:spacing w:line="287" w:lineRule="exact"/>
              <w:ind w:left="241" w:right="53"/>
              <w:jc w:val="center"/>
              <w:rPr>
                <w:b/>
                <w:sz w:val="26"/>
              </w:rPr>
            </w:pPr>
            <w:r>
              <w:rPr>
                <w:b/>
                <w:spacing w:val="-4"/>
                <w:sz w:val="26"/>
              </w:rPr>
              <w:t>CỘNG</w:t>
            </w:r>
            <w:r>
              <w:rPr>
                <w:b/>
                <w:spacing w:val="-11"/>
                <w:sz w:val="26"/>
              </w:rPr>
              <w:t> </w:t>
            </w:r>
            <w:r>
              <w:rPr>
                <w:b/>
                <w:spacing w:val="-4"/>
                <w:sz w:val="26"/>
              </w:rPr>
              <w:t>HÒA</w:t>
            </w:r>
            <w:r>
              <w:rPr>
                <w:b/>
                <w:spacing w:val="-10"/>
                <w:sz w:val="26"/>
              </w:rPr>
              <w:t> </w:t>
            </w:r>
            <w:r>
              <w:rPr>
                <w:b/>
                <w:spacing w:val="-4"/>
                <w:sz w:val="26"/>
              </w:rPr>
              <w:t>XÃ</w:t>
            </w:r>
            <w:r>
              <w:rPr>
                <w:b/>
                <w:spacing w:val="-10"/>
                <w:sz w:val="26"/>
              </w:rPr>
              <w:t> </w:t>
            </w:r>
            <w:r>
              <w:rPr>
                <w:b/>
                <w:spacing w:val="-4"/>
                <w:sz w:val="26"/>
              </w:rPr>
              <w:t>HỘI</w:t>
            </w:r>
            <w:r>
              <w:rPr>
                <w:b/>
                <w:spacing w:val="-7"/>
                <w:sz w:val="26"/>
              </w:rPr>
              <w:t> </w:t>
            </w:r>
            <w:r>
              <w:rPr>
                <w:b/>
                <w:spacing w:val="-4"/>
                <w:sz w:val="26"/>
              </w:rPr>
              <w:t>CHỦ</w:t>
            </w:r>
            <w:r>
              <w:rPr>
                <w:b/>
                <w:spacing w:val="-10"/>
                <w:sz w:val="26"/>
              </w:rPr>
              <w:t> </w:t>
            </w:r>
            <w:r>
              <w:rPr>
                <w:b/>
                <w:spacing w:val="-4"/>
                <w:sz w:val="26"/>
              </w:rPr>
              <w:t>NGHĨA</w:t>
            </w:r>
            <w:r>
              <w:rPr>
                <w:b/>
                <w:spacing w:val="-10"/>
                <w:sz w:val="26"/>
              </w:rPr>
              <w:t> </w:t>
            </w:r>
            <w:r>
              <w:rPr>
                <w:b/>
                <w:spacing w:val="-4"/>
                <w:sz w:val="26"/>
              </w:rPr>
              <w:t>VIỆT</w:t>
            </w:r>
            <w:r>
              <w:rPr>
                <w:b/>
                <w:spacing w:val="-10"/>
                <w:sz w:val="26"/>
              </w:rPr>
              <w:t> </w:t>
            </w:r>
            <w:r>
              <w:rPr>
                <w:b/>
                <w:spacing w:val="-5"/>
                <w:sz w:val="26"/>
              </w:rPr>
              <w:t>NAM</w:t>
            </w:r>
          </w:p>
          <w:p>
            <w:pPr>
              <w:pStyle w:val="TableParagraph"/>
              <w:spacing w:line="322" w:lineRule="exact"/>
              <w:ind w:left="241" w:right="53"/>
              <w:jc w:val="center"/>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tc>
      </w:tr>
    </w:tbl>
    <w:p>
      <w:pPr>
        <w:spacing w:line="298" w:lineRule="exact" w:before="27"/>
        <w:ind w:left="1000" w:right="1092" w:firstLine="0"/>
        <w:jc w:val="center"/>
        <w:rPr>
          <w:b/>
          <w:sz w:val="26"/>
        </w:rPr>
      </w:pPr>
      <w:r>
        <w:rPr/>
        <w:pict>
          <v:line style="position:absolute;mso-position-horizontal-relative:page;mso-position-vertical-relative:paragraph;z-index:-15794688" from="334.149994pt,-85.023293pt" to="506.349994pt,-85.023293pt" stroked="true" strokeweight=".75pt" strokecolor="#000000">
            <v:stroke dashstyle="solid"/>
            <w10:wrap type="none"/>
          </v:line>
        </w:pict>
      </w:r>
      <w:r>
        <w:rPr>
          <w:b/>
          <w:sz w:val="26"/>
        </w:rPr>
        <w:t>NHÂN</w:t>
      </w:r>
      <w:r>
        <w:rPr>
          <w:b/>
          <w:spacing w:val="-9"/>
          <w:sz w:val="26"/>
        </w:rPr>
        <w:t> </w:t>
      </w:r>
      <w:r>
        <w:rPr>
          <w:b/>
          <w:spacing w:val="-4"/>
          <w:sz w:val="26"/>
        </w:rPr>
        <w:t>DANH</w:t>
      </w:r>
    </w:p>
    <w:p>
      <w:pPr>
        <w:spacing w:line="298" w:lineRule="exact" w:before="0"/>
        <w:ind w:left="1716" w:right="1088" w:firstLine="0"/>
        <w:jc w:val="center"/>
        <w:rPr>
          <w:b/>
          <w:sz w:val="26"/>
        </w:rPr>
      </w:pPr>
      <w:r>
        <w:rPr>
          <w:b/>
          <w:sz w:val="26"/>
        </w:rPr>
        <w:t>NƯỚC</w:t>
      </w:r>
      <w:r>
        <w:rPr>
          <w:b/>
          <w:spacing w:val="-8"/>
          <w:sz w:val="26"/>
        </w:rPr>
        <w:t> </w:t>
      </w:r>
      <w:r>
        <w:rPr>
          <w:b/>
          <w:sz w:val="26"/>
        </w:rPr>
        <w:t>CỘNG</w:t>
      </w:r>
      <w:r>
        <w:rPr>
          <w:b/>
          <w:spacing w:val="-7"/>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8"/>
          <w:sz w:val="26"/>
        </w:rPr>
        <w:t> </w:t>
      </w:r>
      <w:r>
        <w:rPr>
          <w:b/>
          <w:sz w:val="26"/>
        </w:rPr>
        <w:t>VIỆT</w:t>
      </w:r>
      <w:r>
        <w:rPr>
          <w:b/>
          <w:spacing w:val="-5"/>
          <w:sz w:val="26"/>
        </w:rPr>
        <w:t> NAM</w:t>
      </w:r>
    </w:p>
    <w:p>
      <w:pPr>
        <w:spacing w:before="1"/>
        <w:ind w:left="1716" w:right="1092" w:firstLine="0"/>
        <w:jc w:val="center"/>
        <w:rPr>
          <w:b/>
          <w:sz w:val="26"/>
        </w:rPr>
      </w:pPr>
      <w:r>
        <w:rPr>
          <w:b/>
          <w:sz w:val="26"/>
        </w:rPr>
        <w:t>TÒA</w:t>
      </w:r>
      <w:r>
        <w:rPr>
          <w:b/>
          <w:spacing w:val="-8"/>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THỊ</w:t>
      </w:r>
      <w:r>
        <w:rPr>
          <w:b/>
          <w:spacing w:val="-5"/>
          <w:sz w:val="26"/>
        </w:rPr>
        <w:t> </w:t>
      </w:r>
      <w:r>
        <w:rPr>
          <w:b/>
          <w:sz w:val="26"/>
        </w:rPr>
        <w:t>XÃ</w:t>
      </w:r>
      <w:r>
        <w:rPr>
          <w:b/>
          <w:spacing w:val="-7"/>
          <w:sz w:val="26"/>
        </w:rPr>
        <w:t> </w:t>
      </w:r>
      <w:r>
        <w:rPr>
          <w:b/>
          <w:sz w:val="26"/>
        </w:rPr>
        <w:t>TÂN</w:t>
      </w:r>
      <w:r>
        <w:rPr>
          <w:b/>
          <w:spacing w:val="-5"/>
          <w:sz w:val="26"/>
        </w:rPr>
        <w:t> </w:t>
      </w:r>
      <w:r>
        <w:rPr>
          <w:b/>
          <w:sz w:val="26"/>
        </w:rPr>
        <w:t>CHÂU,</w:t>
      </w:r>
      <w:r>
        <w:rPr>
          <w:b/>
          <w:spacing w:val="-7"/>
          <w:sz w:val="26"/>
        </w:rPr>
        <w:t> </w:t>
      </w:r>
      <w:r>
        <w:rPr>
          <w:b/>
          <w:sz w:val="26"/>
        </w:rPr>
        <w:t>TỈNH</w:t>
      </w:r>
      <w:r>
        <w:rPr>
          <w:b/>
          <w:spacing w:val="-5"/>
          <w:sz w:val="26"/>
        </w:rPr>
        <w:t> </w:t>
      </w:r>
      <w:r>
        <w:rPr>
          <w:b/>
          <w:sz w:val="26"/>
        </w:rPr>
        <w:t>AN</w:t>
      </w:r>
      <w:r>
        <w:rPr>
          <w:b/>
          <w:spacing w:val="-7"/>
          <w:sz w:val="26"/>
        </w:rPr>
        <w:t> </w:t>
      </w:r>
      <w:r>
        <w:rPr>
          <w:b/>
          <w:spacing w:val="-2"/>
          <w:sz w:val="26"/>
        </w:rPr>
        <w:t>GIANG</w:t>
      </w:r>
    </w:p>
    <w:p>
      <w:pPr>
        <w:pStyle w:val="Heading2"/>
        <w:ind w:left="1061"/>
        <w:rPr>
          <w:b w:val="0"/>
          <w:i w:val="0"/>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r>
        <w:rPr>
          <w:b w:val="0"/>
          <w:i w:val="0"/>
          <w:spacing w:val="-5"/>
        </w:rPr>
        <w:t>:</w:t>
      </w:r>
    </w:p>
    <w:p>
      <w:pPr>
        <w:spacing w:before="119"/>
        <w:ind w:left="106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Thùy</w:t>
      </w:r>
      <w:r>
        <w:rPr>
          <w:spacing w:val="-6"/>
          <w:sz w:val="28"/>
        </w:rPr>
        <w:t> </w:t>
      </w:r>
      <w:r>
        <w:rPr>
          <w:spacing w:val="-2"/>
          <w:sz w:val="28"/>
        </w:rPr>
        <w:t>Dương</w:t>
      </w:r>
    </w:p>
    <w:p>
      <w:pPr>
        <w:spacing w:before="120"/>
        <w:ind w:left="106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343" w:val="left" w:leader="none"/>
        </w:tabs>
        <w:spacing w:line="240" w:lineRule="auto" w:before="120" w:after="0"/>
        <w:ind w:left="1342" w:right="0" w:hanging="282"/>
        <w:jc w:val="left"/>
        <w:rPr>
          <w:sz w:val="28"/>
        </w:rPr>
      </w:pPr>
      <w:r>
        <w:rPr>
          <w:sz w:val="28"/>
        </w:rPr>
        <w:t>Ông</w:t>
      </w:r>
      <w:r>
        <w:rPr>
          <w:spacing w:val="-4"/>
          <w:sz w:val="28"/>
        </w:rPr>
        <w:t> </w:t>
      </w:r>
      <w:r>
        <w:rPr>
          <w:sz w:val="28"/>
        </w:rPr>
        <w:t>Nguyễn</w:t>
      </w:r>
      <w:r>
        <w:rPr>
          <w:spacing w:val="-4"/>
          <w:sz w:val="28"/>
        </w:rPr>
        <w:t> </w:t>
      </w:r>
      <w:r>
        <w:rPr>
          <w:sz w:val="28"/>
        </w:rPr>
        <w:t>Quốc</w:t>
      </w:r>
      <w:r>
        <w:rPr>
          <w:spacing w:val="-6"/>
          <w:sz w:val="28"/>
        </w:rPr>
        <w:t> </w:t>
      </w:r>
      <w:r>
        <w:rPr>
          <w:spacing w:val="-4"/>
          <w:sz w:val="28"/>
        </w:rPr>
        <w:t>Dũng;</w:t>
      </w:r>
    </w:p>
    <w:p>
      <w:pPr>
        <w:pStyle w:val="ListParagraph"/>
        <w:numPr>
          <w:ilvl w:val="0"/>
          <w:numId w:val="1"/>
        </w:numPr>
        <w:tabs>
          <w:tab w:pos="1343" w:val="left" w:leader="none"/>
        </w:tabs>
        <w:spacing w:line="240" w:lineRule="auto" w:before="119" w:after="0"/>
        <w:ind w:left="1342" w:right="0" w:hanging="282"/>
        <w:jc w:val="left"/>
        <w:rPr>
          <w:sz w:val="28"/>
        </w:rPr>
      </w:pPr>
      <w:r>
        <w:rPr>
          <w:sz w:val="28"/>
        </w:rPr>
        <w:t>Bà</w:t>
      </w:r>
      <w:r>
        <w:rPr>
          <w:spacing w:val="-3"/>
          <w:sz w:val="28"/>
        </w:rPr>
        <w:t> </w:t>
      </w:r>
      <w:r>
        <w:rPr>
          <w:sz w:val="28"/>
        </w:rPr>
        <w:t>Lương</w:t>
      </w:r>
      <w:r>
        <w:rPr>
          <w:spacing w:val="-2"/>
          <w:sz w:val="28"/>
        </w:rPr>
        <w:t> </w:t>
      </w:r>
      <w:r>
        <w:rPr>
          <w:sz w:val="28"/>
        </w:rPr>
        <w:t>Thị</w:t>
      </w:r>
      <w:r>
        <w:rPr>
          <w:spacing w:val="-2"/>
          <w:sz w:val="28"/>
        </w:rPr>
        <w:t> </w:t>
      </w:r>
      <w:r>
        <w:rPr>
          <w:sz w:val="28"/>
        </w:rPr>
        <w:t>Kim</w:t>
      </w:r>
      <w:r>
        <w:rPr>
          <w:spacing w:val="-5"/>
          <w:sz w:val="28"/>
        </w:rPr>
        <w:t> </w:t>
      </w:r>
      <w:r>
        <w:rPr>
          <w:spacing w:val="-4"/>
          <w:sz w:val="28"/>
        </w:rPr>
        <w:t>Ngân.</w:t>
      </w:r>
    </w:p>
    <w:p>
      <w:pPr>
        <w:pStyle w:val="ListParagraph"/>
        <w:numPr>
          <w:ilvl w:val="1"/>
          <w:numId w:val="1"/>
        </w:numPr>
        <w:tabs>
          <w:tab w:pos="1242" w:val="left" w:leader="none"/>
        </w:tabs>
        <w:spacing w:line="240" w:lineRule="auto" w:before="120" w:after="0"/>
        <w:ind w:left="342" w:right="434" w:firstLine="719"/>
        <w:jc w:val="both"/>
        <w:rPr>
          <w:b/>
          <w:i/>
          <w:sz w:val="28"/>
        </w:rPr>
      </w:pPr>
      <w:r>
        <w:rPr>
          <w:b/>
          <w:i/>
          <w:sz w:val="28"/>
        </w:rPr>
        <w:t>Thư ký phiên tòa</w:t>
      </w:r>
      <w:r>
        <w:rPr>
          <w:sz w:val="28"/>
        </w:rPr>
        <w:t>: Ông Trịnh Hữu Lợi, Thư ký Tòa án nhân dân thị xã Tân Châu, tỉnh An Giang.</w:t>
      </w:r>
    </w:p>
    <w:p>
      <w:pPr>
        <w:pStyle w:val="Heading2"/>
        <w:numPr>
          <w:ilvl w:val="1"/>
          <w:numId w:val="1"/>
        </w:numPr>
        <w:tabs>
          <w:tab w:pos="1269" w:val="left" w:leader="none"/>
        </w:tabs>
        <w:spacing w:line="235" w:lineRule="auto" w:before="134" w:after="0"/>
        <w:ind w:left="342" w:right="436" w:firstLine="719"/>
        <w:jc w:val="both"/>
      </w:pPr>
      <w:r>
        <w:rPr>
          <w:i/>
        </w:rPr>
        <w:t>Đại diện Viện kiểm sát nhân dân thị xã Tân Châu, tỉnh An Giang</w:t>
      </w:r>
      <w:r>
        <w:rPr/>
        <w:t> tham gia phiên toà</w:t>
      </w:r>
      <w:r>
        <w:rPr>
          <w:b w:val="0"/>
          <w:i/>
        </w:rPr>
        <w:t>: </w:t>
      </w:r>
      <w:r>
        <w:rPr>
          <w:b w:val="0"/>
          <w:i w:val="0"/>
        </w:rPr>
        <w:t>Không.</w:t>
      </w:r>
    </w:p>
    <w:p>
      <w:pPr>
        <w:pStyle w:val="BodyText"/>
        <w:spacing w:before="120"/>
        <w:ind w:right="418"/>
      </w:pPr>
      <w:r>
        <w:rPr/>
        <w:t>Ngày 12 tháng 01 năm 2023, tại trụ sở Tòa án nhân dân thị xã Tân Châu xét xử sơ thẩm công khai vụ án thụ lý số 458/2022/TLST-HN&amp;GĐ ngày 15/11/2022</w:t>
      </w:r>
      <w:r>
        <w:rPr>
          <w:spacing w:val="-9"/>
        </w:rPr>
        <w:t> </w:t>
      </w:r>
      <w:r>
        <w:rPr/>
        <w:t>về</w:t>
      </w:r>
      <w:r>
        <w:rPr>
          <w:spacing w:val="-11"/>
        </w:rPr>
        <w:t> </w:t>
      </w:r>
      <w:r>
        <w:rPr/>
        <w:t>việc:</w:t>
      </w:r>
      <w:r>
        <w:rPr>
          <w:spacing w:val="-5"/>
        </w:rPr>
        <w:t> </w:t>
      </w:r>
      <w:r>
        <w:rPr>
          <w:i/>
        </w:rPr>
        <w:t>“Tranh</w:t>
      </w:r>
      <w:r>
        <w:rPr>
          <w:i/>
          <w:spacing w:val="-8"/>
        </w:rPr>
        <w:t> </w:t>
      </w:r>
      <w:r>
        <w:rPr>
          <w:i/>
        </w:rPr>
        <w:t>chấp</w:t>
      </w:r>
      <w:r>
        <w:rPr>
          <w:i/>
          <w:spacing w:val="-8"/>
        </w:rPr>
        <w:t> </w:t>
      </w:r>
      <w:r>
        <w:rPr>
          <w:i/>
        </w:rPr>
        <w:t>hôn</w:t>
      </w:r>
      <w:r>
        <w:rPr>
          <w:i/>
          <w:spacing w:val="-8"/>
        </w:rPr>
        <w:t> </w:t>
      </w:r>
      <w:r>
        <w:rPr>
          <w:i/>
        </w:rPr>
        <w:t>nhân</w:t>
      </w:r>
      <w:r>
        <w:rPr>
          <w:i/>
          <w:spacing w:val="-8"/>
        </w:rPr>
        <w:t> </w:t>
      </w:r>
      <w:r>
        <w:rPr>
          <w:i/>
        </w:rPr>
        <w:t>và</w:t>
      </w:r>
      <w:r>
        <w:rPr>
          <w:i/>
          <w:spacing w:val="-8"/>
        </w:rPr>
        <w:t> </w:t>
      </w:r>
      <w:r>
        <w:rPr>
          <w:i/>
        </w:rPr>
        <w:t>gia</w:t>
      </w:r>
      <w:r>
        <w:rPr>
          <w:i/>
          <w:spacing w:val="-8"/>
        </w:rPr>
        <w:t> </w:t>
      </w:r>
      <w:r>
        <w:rPr>
          <w:i/>
        </w:rPr>
        <w:t>đình,</w:t>
      </w:r>
      <w:r>
        <w:rPr>
          <w:i/>
          <w:spacing w:val="-9"/>
        </w:rPr>
        <w:t> </w:t>
      </w:r>
      <w:r>
        <w:rPr>
          <w:i/>
        </w:rPr>
        <w:t>ly</w:t>
      </w:r>
      <w:r>
        <w:rPr>
          <w:i/>
          <w:spacing w:val="-11"/>
        </w:rPr>
        <w:t> </w:t>
      </w:r>
      <w:r>
        <w:rPr>
          <w:i/>
        </w:rPr>
        <w:t>hôn”.</w:t>
      </w:r>
      <w:r>
        <w:rPr>
          <w:i/>
          <w:spacing w:val="-2"/>
        </w:rPr>
        <w:t> </w:t>
      </w:r>
      <w:r>
        <w:rPr/>
        <w:t>theo Quyết định đưa vụ án ra xét xử số 147/2022/QĐXXST-HN ngày 27 tháng 12 năm 2022, giữa các đương sự:</w:t>
      </w:r>
    </w:p>
    <w:p>
      <w:pPr>
        <w:pStyle w:val="BodyText"/>
        <w:spacing w:before="121"/>
        <w:ind w:right="431"/>
      </w:pPr>
      <w:r>
        <w:rPr/>
        <w:t>Nguyên đơn: Anh Cao Minh L (N), sinh năm 1973; Đăng ký hộ khẩu thường trú: Tổ 17, ấp VA, xã VH, thị xã TC, tỉnh AG. Chỗ ở hiện nay:Tổ 92, ấp NC, xã VBB, huyện VT, tỉnh KG.</w:t>
      </w:r>
    </w:p>
    <w:p>
      <w:pPr>
        <w:pStyle w:val="BodyText"/>
        <w:ind w:right="427"/>
      </w:pPr>
      <w:r>
        <w:rPr/>
        <w:t>Bị đơn: Chị Nguyễn Thu Tr, sinh năm 1977; Địa chỉ: Tổ 17, ấp VA, xã VH, thị xã TC, tỉnh AG.</w:t>
      </w:r>
    </w:p>
    <w:p>
      <w:pPr>
        <w:pStyle w:val="BodyText"/>
        <w:spacing w:before="122"/>
        <w:ind w:left="1061" w:firstLine="0"/>
        <w:jc w:val="left"/>
      </w:pPr>
      <w:r>
        <w:rPr/>
        <w:t>Ông</w:t>
      </w:r>
      <w:r>
        <w:rPr>
          <w:spacing w:val="-1"/>
        </w:rPr>
        <w:t> </w:t>
      </w:r>
      <w:r>
        <w:rPr/>
        <w:t>L</w:t>
      </w:r>
      <w:r>
        <w:rPr>
          <w:spacing w:val="-4"/>
        </w:rPr>
        <w:t> </w:t>
      </w:r>
      <w:r>
        <w:rPr/>
        <w:t>và</w:t>
      </w:r>
      <w:r>
        <w:rPr>
          <w:spacing w:val="-5"/>
        </w:rPr>
        <w:t> </w:t>
      </w:r>
      <w:r>
        <w:rPr/>
        <w:t>bà</w:t>
      </w:r>
      <w:r>
        <w:rPr>
          <w:spacing w:val="-2"/>
        </w:rPr>
        <w:t> </w:t>
      </w:r>
      <w:r>
        <w:rPr/>
        <w:t>Tr</w:t>
      </w:r>
      <w:r>
        <w:rPr>
          <w:spacing w:val="-1"/>
        </w:rPr>
        <w:t> </w:t>
      </w:r>
      <w:r>
        <w:rPr/>
        <w:t>có</w:t>
      </w:r>
      <w:r>
        <w:rPr>
          <w:spacing w:val="-2"/>
        </w:rPr>
        <w:t> </w:t>
      </w:r>
      <w:r>
        <w:rPr/>
        <w:t>mặt</w:t>
      </w:r>
      <w:r>
        <w:rPr>
          <w:spacing w:val="-1"/>
        </w:rPr>
        <w:t> </w:t>
      </w:r>
      <w:r>
        <w:rPr/>
        <w:t>tại</w:t>
      </w:r>
      <w:r>
        <w:rPr>
          <w:spacing w:val="-4"/>
        </w:rPr>
        <w:t> </w:t>
      </w:r>
      <w:r>
        <w:rPr/>
        <w:t>phiên </w:t>
      </w:r>
      <w:r>
        <w:rPr>
          <w:spacing w:val="-4"/>
        </w:rPr>
        <w:t>tòa.</w:t>
      </w:r>
    </w:p>
    <w:p>
      <w:pPr>
        <w:pStyle w:val="Heading1"/>
        <w:spacing w:before="124"/>
      </w:pPr>
      <w:r>
        <w:rPr/>
        <w:t>NỘI</w:t>
      </w:r>
      <w:r>
        <w:rPr>
          <w:spacing w:val="-3"/>
        </w:rPr>
        <w:t> </w:t>
      </w:r>
      <w:r>
        <w:rPr/>
        <w:t>DUNG</w:t>
      </w:r>
      <w:r>
        <w:rPr>
          <w:spacing w:val="-3"/>
        </w:rPr>
        <w:t> </w:t>
      </w:r>
      <w:r>
        <w:rPr/>
        <w:t>VỤ</w:t>
      </w:r>
      <w:r>
        <w:rPr>
          <w:spacing w:val="-4"/>
        </w:rPr>
        <w:t> </w:t>
      </w:r>
      <w:r>
        <w:rPr>
          <w:spacing w:val="-5"/>
        </w:rPr>
        <w:t>ÁN</w:t>
      </w:r>
    </w:p>
    <w:p>
      <w:pPr>
        <w:pStyle w:val="BodyText"/>
        <w:spacing w:before="115"/>
        <w:ind w:right="426"/>
      </w:pPr>
      <w:r>
        <w:rPr>
          <w:i/>
        </w:rPr>
        <w:t>Theo đơn khởi kiện, bản tự khai và tại phiên tòa nguyên đơn ông Cao</w:t>
      </w:r>
      <w:r>
        <w:rPr>
          <w:i/>
        </w:rPr>
        <w:t> Minh L trình bày</w:t>
      </w:r>
      <w:r>
        <w:rPr/>
        <w:t>: Năm 1995 ông L và bà Tr tự tìm hiểu, yêu thương nhau và chung sống với nhau như vợ chồng, không đăng ký kết hôn. Thời gian đầu, ông L và bà Tr chung sống hạnh phúc đến năm 2010 thì xảy ra mâu thuẫn do bất đồng quan điểm sống về tình cảm, thường xuyên cãi vã nhau nên cuộc sống chung giữa ông L và bà Tr không còn hạnh phúc. Ông L và bà Tr không chung sống với nhau từ năm 2010 cho đến nay. Nay, ông L yêu cầu ly hôn với bà Tr.</w:t>
      </w:r>
    </w:p>
    <w:p>
      <w:pPr>
        <w:spacing w:after="0"/>
        <w:sectPr>
          <w:type w:val="continuous"/>
          <w:pgSz w:w="11910" w:h="16840"/>
          <w:pgMar w:top="1280" w:bottom="280" w:left="1360" w:right="700"/>
        </w:sectPr>
      </w:pPr>
    </w:p>
    <w:p>
      <w:pPr>
        <w:pStyle w:val="BodyText"/>
        <w:spacing w:before="77"/>
        <w:ind w:right="429"/>
      </w:pPr>
      <w:r>
        <w:rPr/>
        <w:t>Về con chung: Ông L và bà Tr có 03 (ba) người con chung tên Cao Văn M, sinh ngày 18/02/1996; Cao Ngọc L, sinh ngày 16/04/1999 và Cao Minh H, sinh ngày 12/08/2004. Hiện các con chung đã trưởng thành và có khả năng lao động nên không yêu cầu Tòa án giải quyết.</w:t>
      </w:r>
    </w:p>
    <w:p>
      <w:pPr>
        <w:pStyle w:val="BodyText"/>
        <w:spacing w:before="122"/>
        <w:ind w:right="428"/>
      </w:pPr>
      <w:r>
        <w:rPr/>
        <w:t>Về</w:t>
      </w:r>
      <w:r>
        <w:rPr>
          <w:spacing w:val="40"/>
        </w:rPr>
        <w:t> </w:t>
      </w:r>
      <w:r>
        <w:rPr/>
        <w:t>tài</w:t>
      </w:r>
      <w:r>
        <w:rPr>
          <w:spacing w:val="40"/>
        </w:rPr>
        <w:t> </w:t>
      </w:r>
      <w:r>
        <w:rPr/>
        <w:t>sản</w:t>
      </w:r>
      <w:r>
        <w:rPr>
          <w:spacing w:val="40"/>
        </w:rPr>
        <w:t> </w:t>
      </w:r>
      <w:r>
        <w:rPr/>
        <w:t>chung,</w:t>
      </w:r>
      <w:r>
        <w:rPr>
          <w:spacing w:val="40"/>
        </w:rPr>
        <w:t> </w:t>
      </w:r>
      <w:r>
        <w:rPr/>
        <w:t>nợ</w:t>
      </w:r>
      <w:r>
        <w:rPr>
          <w:spacing w:val="40"/>
        </w:rPr>
        <w:t> </w:t>
      </w:r>
      <w:r>
        <w:rPr/>
        <w:t>chung:</w:t>
      </w:r>
      <w:r>
        <w:rPr>
          <w:spacing w:val="40"/>
        </w:rPr>
        <w:t> </w:t>
      </w:r>
      <w:r>
        <w:rPr/>
        <w:t>Tự</w:t>
      </w:r>
      <w:r>
        <w:rPr>
          <w:spacing w:val="40"/>
        </w:rPr>
        <w:t> </w:t>
      </w:r>
      <w:r>
        <w:rPr/>
        <w:t>thỏa</w:t>
      </w:r>
      <w:r>
        <w:rPr>
          <w:spacing w:val="40"/>
        </w:rPr>
        <w:t> </w:t>
      </w:r>
      <w:r>
        <w:rPr/>
        <w:t>thuận,</w:t>
      </w:r>
      <w:r>
        <w:rPr>
          <w:spacing w:val="40"/>
        </w:rPr>
        <w:t> </w:t>
      </w:r>
      <w:r>
        <w:rPr/>
        <w:t>không</w:t>
      </w:r>
      <w:r>
        <w:rPr>
          <w:spacing w:val="40"/>
        </w:rPr>
        <w:t> </w:t>
      </w:r>
      <w:r>
        <w:rPr/>
        <w:t>yêu</w:t>
      </w:r>
      <w:r>
        <w:rPr>
          <w:spacing w:val="40"/>
        </w:rPr>
        <w:t> </w:t>
      </w:r>
      <w:r>
        <w:rPr/>
        <w:t>cầu</w:t>
      </w:r>
      <w:r>
        <w:rPr>
          <w:spacing w:val="40"/>
        </w:rPr>
        <w:t> </w:t>
      </w:r>
      <w:r>
        <w:rPr/>
        <w:t>Tòa</w:t>
      </w:r>
      <w:r>
        <w:rPr>
          <w:spacing w:val="40"/>
        </w:rPr>
        <w:t> </w:t>
      </w:r>
      <w:r>
        <w:rPr/>
        <w:t>án</w:t>
      </w:r>
      <w:r>
        <w:rPr>
          <w:spacing w:val="40"/>
        </w:rPr>
        <w:t> </w:t>
      </w:r>
      <w:r>
        <w:rPr/>
        <w:t>giải quyết.</w:t>
      </w:r>
    </w:p>
    <w:p>
      <w:pPr>
        <w:pStyle w:val="BodyText"/>
        <w:ind w:right="427"/>
      </w:pPr>
      <w:r>
        <w:rPr>
          <w:i/>
        </w:rPr>
        <w:t>Theo bản tự khai và tại phiên tòa bị đơn bà Nguyễn Thu Tr trình bày:</w:t>
      </w:r>
      <w:r>
        <w:rPr>
          <w:i/>
        </w:rPr>
        <w:t> </w:t>
      </w:r>
      <w:r>
        <w:rPr/>
        <w:t>Thống nhất về thời gian và điều kiện đi đến chung sống như vợ chồng như</w:t>
      </w:r>
      <w:r>
        <w:rPr>
          <w:spacing w:val="25"/>
        </w:rPr>
        <w:t> </w:t>
      </w:r>
      <w:r>
        <w:rPr/>
        <w:t>ông</w:t>
      </w:r>
      <w:r>
        <w:rPr>
          <w:spacing w:val="40"/>
        </w:rPr>
        <w:t> </w:t>
      </w:r>
      <w:r>
        <w:rPr/>
        <w:t>L trình bày. Ông L và bà Tr chung sống hạnh phúc được 15 năm, đến năm 2010 thì xảy ra nhiều mâu thuẫn do không có tiếng nói chung, bất đồng quan điểm sống về tình cảm. Bà Tr và ông L sống xa nhau từ năm 2010 đến nay. Bà Tr đồng ý ly hôn với ông L.</w:t>
      </w:r>
    </w:p>
    <w:p>
      <w:pPr>
        <w:pStyle w:val="BodyText"/>
        <w:spacing w:before="121"/>
        <w:ind w:right="432"/>
      </w:pPr>
      <w:r>
        <w:rPr/>
        <w:t>Về con chung: Trong thời gian chung sống, ông L và Tr có 03 (ba) người con chung tên Cao Văn M, sinh ngày 18/02/1996; Cao Ngọc L, sinh ngày 16/04/1999 và Cao Minh H, sinh ngày 12/08/2004. Hiện các con chung đã trưởng thành và có khả năng lao động nên không yêu cầu Tòa án giải quyết.</w:t>
      </w:r>
    </w:p>
    <w:p>
      <w:pPr>
        <w:pStyle w:val="BodyText"/>
        <w:spacing w:before="121"/>
        <w:ind w:left="1061" w:firstLine="0"/>
      </w:pPr>
      <w:r>
        <w:rPr/>
        <w:t>Tài</w:t>
      </w:r>
      <w:r>
        <w:rPr>
          <w:spacing w:val="-3"/>
        </w:rPr>
        <w:t> </w:t>
      </w:r>
      <w:r>
        <w:rPr/>
        <w:t>sản</w:t>
      </w:r>
      <w:r>
        <w:rPr>
          <w:spacing w:val="-2"/>
        </w:rPr>
        <w:t> </w:t>
      </w:r>
      <w:r>
        <w:rPr/>
        <w:t>chung,</w:t>
      </w:r>
      <w:r>
        <w:rPr>
          <w:spacing w:val="-4"/>
        </w:rPr>
        <w:t> </w:t>
      </w:r>
      <w:r>
        <w:rPr/>
        <w:t>nợ</w:t>
      </w:r>
      <w:r>
        <w:rPr>
          <w:spacing w:val="-3"/>
        </w:rPr>
        <w:t> </w:t>
      </w:r>
      <w:r>
        <w:rPr/>
        <w:t>chung:</w:t>
      </w:r>
      <w:r>
        <w:rPr>
          <w:spacing w:val="-2"/>
        </w:rPr>
        <w:t> </w:t>
      </w:r>
      <w:r>
        <w:rPr/>
        <w:t>Tự</w:t>
      </w:r>
      <w:r>
        <w:rPr>
          <w:spacing w:val="-4"/>
        </w:rPr>
        <w:t> </w:t>
      </w:r>
      <w:r>
        <w:rPr/>
        <w:t>thỏa</w:t>
      </w:r>
      <w:r>
        <w:rPr>
          <w:spacing w:val="-3"/>
        </w:rPr>
        <w:t> </w:t>
      </w:r>
      <w:r>
        <w:rPr/>
        <w:t>thuận,</w:t>
      </w:r>
      <w:r>
        <w:rPr>
          <w:spacing w:val="-7"/>
        </w:rPr>
        <w:t> </w:t>
      </w:r>
      <w:r>
        <w:rPr/>
        <w:t>không</w:t>
      </w:r>
      <w:r>
        <w:rPr>
          <w:spacing w:val="-2"/>
        </w:rPr>
        <w:t> </w:t>
      </w:r>
      <w:r>
        <w:rPr/>
        <w:t>yêu</w:t>
      </w:r>
      <w:r>
        <w:rPr>
          <w:spacing w:val="-3"/>
        </w:rPr>
        <w:t> </w:t>
      </w:r>
      <w:r>
        <w:rPr/>
        <w:t>cầu</w:t>
      </w:r>
      <w:r>
        <w:rPr>
          <w:spacing w:val="-2"/>
        </w:rPr>
        <w:t> </w:t>
      </w:r>
      <w:r>
        <w:rPr/>
        <w:t>Tòa</w:t>
      </w:r>
      <w:r>
        <w:rPr>
          <w:spacing w:val="-3"/>
        </w:rPr>
        <w:t> </w:t>
      </w:r>
      <w:r>
        <w:rPr/>
        <w:t>án</w:t>
      </w:r>
      <w:r>
        <w:rPr>
          <w:spacing w:val="-6"/>
        </w:rPr>
        <w:t> </w:t>
      </w:r>
      <w:r>
        <w:rPr/>
        <w:t>giải</w:t>
      </w:r>
      <w:r>
        <w:rPr>
          <w:spacing w:val="-5"/>
        </w:rPr>
        <w:t> </w:t>
      </w:r>
      <w:r>
        <w:rPr>
          <w:spacing w:val="-2"/>
        </w:rPr>
        <w:t>quyết.</w:t>
      </w:r>
    </w:p>
    <w:p>
      <w:pPr>
        <w:pStyle w:val="BodyText"/>
        <w:ind w:right="429"/>
      </w:pPr>
      <w:r>
        <w:rPr/>
        <w:t>Tòa án không tiến hành hòa giải về con chung do con chung đã trưởng thành và có khả năng lao động; không hòa giải về hôn nhân do ông L và bà Tr không đăng ký kết hôn;</w:t>
      </w:r>
    </w:p>
    <w:p>
      <w:pPr>
        <w:pStyle w:val="BodyText"/>
        <w:spacing w:before="120"/>
        <w:ind w:right="427"/>
      </w:pPr>
      <w:r>
        <w:rPr/>
        <w:t>Hội đồng xét xử công bố Kết quả xác nhận tình trạng hôn nhân ngày 27/12/2022 của Uỷ</w:t>
      </w:r>
      <w:r>
        <w:rPr>
          <w:spacing w:val="-4"/>
        </w:rPr>
        <w:t> </w:t>
      </w:r>
      <w:r>
        <w:rPr/>
        <w:t>ban nhân dân xã VH, thị xã TC, tỉnh AG</w:t>
      </w:r>
      <w:r>
        <w:rPr>
          <w:spacing w:val="-1"/>
        </w:rPr>
        <w:t> </w:t>
      </w:r>
      <w:r>
        <w:rPr/>
        <w:t>về</w:t>
      </w:r>
      <w:r>
        <w:rPr>
          <w:spacing w:val="-1"/>
        </w:rPr>
        <w:t> </w:t>
      </w:r>
      <w:r>
        <w:rPr/>
        <w:t>việc ông L</w:t>
      </w:r>
      <w:r>
        <w:rPr>
          <w:spacing w:val="-1"/>
        </w:rPr>
        <w:t> </w:t>
      </w:r>
      <w:r>
        <w:rPr/>
        <w:t>và</w:t>
      </w:r>
      <w:r>
        <w:rPr>
          <w:spacing w:val="-1"/>
        </w:rPr>
        <w:t> </w:t>
      </w:r>
      <w:r>
        <w:rPr/>
        <w:t>bà Tr không có đăng ký kết hôn tại Ủy ban nhân dân xã VH, thị xã TC, tỉnh AG do ông Cao Minh L cung cấp.</w:t>
      </w:r>
    </w:p>
    <w:p>
      <w:pPr>
        <w:pStyle w:val="Heading1"/>
        <w:ind w:left="3465"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438"/>
      </w:pPr>
      <w:r>
        <w:rPr/>
        <w:t>Sau khi nghiên cứu các tài liệu có trong hồ sơ vụ án được thẩm tra tại phiên</w:t>
      </w:r>
      <w:r>
        <w:rPr>
          <w:spacing w:val="40"/>
        </w:rPr>
        <w:t> </w:t>
      </w:r>
      <w:r>
        <w:rPr/>
        <w:t>toà</w:t>
      </w:r>
      <w:r>
        <w:rPr>
          <w:spacing w:val="40"/>
        </w:rPr>
        <w:t> </w:t>
      </w:r>
      <w:r>
        <w:rPr/>
        <w:t>và</w:t>
      </w:r>
      <w:r>
        <w:rPr>
          <w:spacing w:val="40"/>
        </w:rPr>
        <w:t> </w:t>
      </w:r>
      <w:r>
        <w:rPr/>
        <w:t>căn</w:t>
      </w:r>
      <w:r>
        <w:rPr>
          <w:spacing w:val="40"/>
        </w:rPr>
        <w:t> </w:t>
      </w:r>
      <w:r>
        <w:rPr/>
        <w:t>cứ</w:t>
      </w:r>
      <w:r>
        <w:rPr>
          <w:spacing w:val="40"/>
        </w:rPr>
        <w:t> </w:t>
      </w:r>
      <w:r>
        <w:rPr/>
        <w:t>vào</w:t>
      </w:r>
      <w:r>
        <w:rPr>
          <w:spacing w:val="40"/>
        </w:rPr>
        <w:t> </w:t>
      </w:r>
      <w:r>
        <w:rPr/>
        <w:t>kết</w:t>
      </w:r>
      <w:r>
        <w:rPr>
          <w:spacing w:val="40"/>
        </w:rPr>
        <w:t> </w:t>
      </w:r>
      <w:r>
        <w:rPr/>
        <w:t>quả</w:t>
      </w:r>
      <w:r>
        <w:rPr>
          <w:spacing w:val="40"/>
        </w:rPr>
        <w:t> </w:t>
      </w:r>
      <w:r>
        <w:rPr/>
        <w:t>tranh</w:t>
      </w:r>
      <w:r>
        <w:rPr>
          <w:spacing w:val="40"/>
        </w:rPr>
        <w:t> </w:t>
      </w:r>
      <w:r>
        <w:rPr/>
        <w:t>luận</w:t>
      </w:r>
      <w:r>
        <w:rPr>
          <w:spacing w:val="40"/>
        </w:rPr>
        <w:t> </w:t>
      </w:r>
      <w:r>
        <w:rPr/>
        <w:t>tại</w:t>
      </w:r>
      <w:r>
        <w:rPr>
          <w:spacing w:val="40"/>
        </w:rPr>
        <w:t> </w:t>
      </w:r>
      <w:r>
        <w:rPr/>
        <w:t>phiên</w:t>
      </w:r>
      <w:r>
        <w:rPr>
          <w:spacing w:val="40"/>
        </w:rPr>
        <w:t> </w:t>
      </w:r>
      <w:r>
        <w:rPr/>
        <w:t>toà,</w:t>
      </w:r>
      <w:r>
        <w:rPr>
          <w:spacing w:val="40"/>
        </w:rPr>
        <w:t> </w:t>
      </w:r>
      <w:r>
        <w:rPr/>
        <w:t>Hội</w:t>
      </w:r>
      <w:r>
        <w:rPr>
          <w:spacing w:val="40"/>
        </w:rPr>
        <w:t> </w:t>
      </w:r>
      <w:r>
        <w:rPr/>
        <w:t>đồng</w:t>
      </w:r>
      <w:r>
        <w:rPr>
          <w:spacing w:val="40"/>
        </w:rPr>
        <w:t> </w:t>
      </w:r>
      <w:r>
        <w:rPr/>
        <w:t>xét</w:t>
      </w:r>
      <w:r>
        <w:rPr>
          <w:spacing w:val="40"/>
        </w:rPr>
        <w:t> </w:t>
      </w:r>
      <w:r>
        <w:rPr/>
        <w:t>xử nhận định:</w:t>
      </w:r>
    </w:p>
    <w:p>
      <w:pPr>
        <w:spacing w:before="122"/>
        <w:ind w:left="1131" w:right="0" w:firstLine="0"/>
        <w:jc w:val="both"/>
        <w:rPr>
          <w:i/>
          <w:sz w:val="28"/>
        </w:rPr>
      </w:pPr>
      <w:r>
        <w:rPr>
          <w:sz w:val="28"/>
        </w:rPr>
        <w:t>*</w:t>
      </w:r>
      <w:r>
        <w:rPr>
          <w:i/>
          <w:sz w:val="28"/>
        </w:rPr>
        <w:t>Về</w:t>
      </w:r>
      <w:r>
        <w:rPr>
          <w:i/>
          <w:spacing w:val="-4"/>
          <w:sz w:val="28"/>
        </w:rPr>
        <w:t> </w:t>
      </w:r>
      <w:r>
        <w:rPr>
          <w:i/>
          <w:sz w:val="28"/>
        </w:rPr>
        <w:t>tố </w:t>
      </w:r>
      <w:r>
        <w:rPr>
          <w:i/>
          <w:spacing w:val="-4"/>
          <w:sz w:val="28"/>
        </w:rPr>
        <w:t>tụng:</w:t>
      </w:r>
    </w:p>
    <w:p>
      <w:pPr>
        <w:pStyle w:val="ListParagraph"/>
        <w:numPr>
          <w:ilvl w:val="1"/>
          <w:numId w:val="1"/>
        </w:numPr>
        <w:tabs>
          <w:tab w:pos="1278" w:val="left" w:leader="none"/>
        </w:tabs>
        <w:spacing w:line="240" w:lineRule="auto" w:before="120" w:after="0"/>
        <w:ind w:left="342" w:right="426" w:firstLine="719"/>
        <w:jc w:val="both"/>
        <w:rPr>
          <w:sz w:val="28"/>
        </w:rPr>
      </w:pPr>
      <w:r>
        <w:rPr>
          <w:sz w:val="28"/>
        </w:rPr>
        <w:t>Về thẩm quyền: Ông Cao Minh L khởi kiện yêu cầu ly hôn với bà Nguyễn Thu Tr. Bà</w:t>
      </w:r>
      <w:r>
        <w:rPr>
          <w:spacing w:val="-1"/>
          <w:sz w:val="28"/>
        </w:rPr>
        <w:t> </w:t>
      </w:r>
      <w:r>
        <w:rPr>
          <w:sz w:val="28"/>
        </w:rPr>
        <w:t>Tr đăng</w:t>
      </w:r>
      <w:r>
        <w:rPr>
          <w:spacing w:val="-2"/>
          <w:sz w:val="28"/>
        </w:rPr>
        <w:t> </w:t>
      </w:r>
      <w:r>
        <w:rPr>
          <w:sz w:val="28"/>
        </w:rPr>
        <w:t>ký</w:t>
      </w:r>
      <w:r>
        <w:rPr>
          <w:spacing w:val="-1"/>
          <w:sz w:val="28"/>
        </w:rPr>
        <w:t> </w:t>
      </w:r>
      <w:r>
        <w:rPr>
          <w:sz w:val="28"/>
        </w:rPr>
        <w:t>hộ</w:t>
      </w:r>
      <w:r>
        <w:rPr>
          <w:spacing w:val="-1"/>
          <w:sz w:val="28"/>
        </w:rPr>
        <w:t> </w:t>
      </w:r>
      <w:r>
        <w:rPr>
          <w:sz w:val="28"/>
        </w:rPr>
        <w:t>khẩu thường</w:t>
      </w:r>
      <w:r>
        <w:rPr>
          <w:spacing w:val="-1"/>
          <w:sz w:val="28"/>
        </w:rPr>
        <w:t> </w:t>
      </w:r>
      <w:r>
        <w:rPr>
          <w:sz w:val="28"/>
        </w:rPr>
        <w:t>trú:</w:t>
      </w:r>
      <w:r>
        <w:rPr>
          <w:spacing w:val="-2"/>
          <w:sz w:val="28"/>
        </w:rPr>
        <w:t> </w:t>
      </w:r>
      <w:r>
        <w:rPr>
          <w:sz w:val="28"/>
        </w:rPr>
        <w:t>Tổ</w:t>
      </w:r>
      <w:r>
        <w:rPr>
          <w:spacing w:val="-1"/>
          <w:sz w:val="28"/>
        </w:rPr>
        <w:t> </w:t>
      </w:r>
      <w:r>
        <w:rPr>
          <w:sz w:val="28"/>
        </w:rPr>
        <w:t>17,</w:t>
      </w:r>
      <w:r>
        <w:rPr>
          <w:spacing w:val="-2"/>
          <w:sz w:val="28"/>
        </w:rPr>
        <w:t> </w:t>
      </w:r>
      <w:r>
        <w:rPr>
          <w:sz w:val="28"/>
        </w:rPr>
        <w:t>ấp VA,</w:t>
      </w:r>
      <w:r>
        <w:rPr>
          <w:spacing w:val="-1"/>
          <w:sz w:val="28"/>
        </w:rPr>
        <w:t> </w:t>
      </w:r>
      <w:r>
        <w:rPr>
          <w:sz w:val="28"/>
        </w:rPr>
        <w:t>xã</w:t>
      </w:r>
      <w:r>
        <w:rPr>
          <w:spacing w:val="-1"/>
          <w:sz w:val="28"/>
        </w:rPr>
        <w:t> </w:t>
      </w:r>
      <w:r>
        <w:rPr>
          <w:sz w:val="28"/>
        </w:rPr>
        <w:t>VH,</w:t>
      </w:r>
      <w:r>
        <w:rPr>
          <w:spacing w:val="-1"/>
          <w:sz w:val="28"/>
        </w:rPr>
        <w:t> </w:t>
      </w:r>
      <w:r>
        <w:rPr>
          <w:sz w:val="28"/>
        </w:rPr>
        <w:t>thị</w:t>
      </w:r>
      <w:r>
        <w:rPr>
          <w:spacing w:val="-1"/>
          <w:sz w:val="28"/>
        </w:rPr>
        <w:t> </w:t>
      </w:r>
      <w:r>
        <w:rPr>
          <w:sz w:val="28"/>
        </w:rPr>
        <w:t>xã TC, tỉnh AG. Xét, đây là tranh chấp về hôn nhân và gia đình thuộc thẩm quyền giải quyết của Tòa án nhân dân thị xã TC theo quy định tại khoản 1 Điều 28, điểm a khoản 1 Điều 35 và khoản 1 Điều 39 của Bộ luật Tố tụng dân sự năm </w:t>
      </w:r>
      <w:r>
        <w:rPr>
          <w:spacing w:val="-4"/>
          <w:sz w:val="28"/>
        </w:rPr>
        <w:t>2015.</w:t>
      </w:r>
    </w:p>
    <w:p>
      <w:pPr>
        <w:pStyle w:val="ListParagraph"/>
        <w:numPr>
          <w:ilvl w:val="1"/>
          <w:numId w:val="1"/>
        </w:numPr>
        <w:tabs>
          <w:tab w:pos="1257" w:val="left" w:leader="none"/>
        </w:tabs>
        <w:spacing w:line="240" w:lineRule="auto" w:before="120" w:after="0"/>
        <w:ind w:left="342" w:right="439" w:firstLine="719"/>
        <w:jc w:val="both"/>
        <w:rPr>
          <w:sz w:val="28"/>
        </w:rPr>
      </w:pPr>
      <w:r>
        <w:rPr>
          <w:sz w:val="28"/>
        </w:rPr>
        <w:t>Kiểm sát tuân theo pháp luật: Vụ án Tòa án không tiến hành thu thập chứng cứ nên Kiểm sát viên không tham gia phiên tòa sơ thẩm theo quy định tại khoản 2 Điều 21 Bộ luật tố tụng dân sự năm 2015.</w:t>
      </w:r>
    </w:p>
    <w:p>
      <w:pPr>
        <w:spacing w:before="119"/>
        <w:ind w:left="1061" w:right="0" w:firstLine="0"/>
        <w:jc w:val="both"/>
        <w:rPr>
          <w:i/>
          <w:sz w:val="28"/>
        </w:rPr>
      </w:pPr>
      <w:r>
        <w:rPr>
          <w:i/>
          <w:sz w:val="28"/>
        </w:rPr>
        <w:t>*</w:t>
      </w:r>
      <w:r>
        <w:rPr>
          <w:i/>
          <w:spacing w:val="-1"/>
          <w:sz w:val="28"/>
        </w:rPr>
        <w:t> </w:t>
      </w:r>
      <w:r>
        <w:rPr>
          <w:i/>
          <w:sz w:val="28"/>
        </w:rPr>
        <w:t>Về</w:t>
      </w:r>
      <w:r>
        <w:rPr>
          <w:i/>
          <w:spacing w:val="-1"/>
          <w:sz w:val="28"/>
        </w:rPr>
        <w:t> </w:t>
      </w:r>
      <w:r>
        <w:rPr>
          <w:i/>
          <w:sz w:val="28"/>
        </w:rPr>
        <w:t>nội</w:t>
      </w:r>
      <w:r>
        <w:rPr>
          <w:i/>
          <w:spacing w:val="-3"/>
          <w:sz w:val="28"/>
        </w:rPr>
        <w:t> </w:t>
      </w:r>
      <w:r>
        <w:rPr>
          <w:i/>
          <w:spacing w:val="-2"/>
          <w:sz w:val="28"/>
        </w:rPr>
        <w:t>dung:</w:t>
      </w:r>
    </w:p>
    <w:p>
      <w:pPr>
        <w:spacing w:after="0"/>
        <w:jc w:val="both"/>
        <w:rPr>
          <w:sz w:val="28"/>
        </w:rPr>
        <w:sectPr>
          <w:footerReference w:type="default" r:id="rId5"/>
          <w:pgSz w:w="11910" w:h="16840"/>
          <w:pgMar w:footer="894" w:header="0" w:top="1200" w:bottom="1080" w:left="1360" w:right="700"/>
          <w:pgNumType w:start="2"/>
        </w:sectPr>
      </w:pPr>
    </w:p>
    <w:p>
      <w:pPr>
        <w:pStyle w:val="ListParagraph"/>
        <w:numPr>
          <w:ilvl w:val="0"/>
          <w:numId w:val="2"/>
        </w:numPr>
        <w:tabs>
          <w:tab w:pos="1459" w:val="left" w:leader="none"/>
        </w:tabs>
        <w:spacing w:line="240" w:lineRule="auto" w:before="77" w:after="0"/>
        <w:ind w:left="1458" w:right="0" w:hanging="398"/>
        <w:jc w:val="both"/>
        <w:rPr>
          <w:sz w:val="28"/>
        </w:rPr>
      </w:pPr>
      <w:r>
        <w:rPr>
          <w:sz w:val="28"/>
        </w:rPr>
        <w:t>Về</w:t>
      </w:r>
      <w:r>
        <w:rPr>
          <w:spacing w:val="-4"/>
          <w:sz w:val="28"/>
        </w:rPr>
        <w:t> </w:t>
      </w:r>
      <w:r>
        <w:rPr>
          <w:sz w:val="28"/>
        </w:rPr>
        <w:t>quan</w:t>
      </w:r>
      <w:r>
        <w:rPr>
          <w:spacing w:val="-1"/>
          <w:sz w:val="28"/>
        </w:rPr>
        <w:t> </w:t>
      </w:r>
      <w:r>
        <w:rPr>
          <w:sz w:val="28"/>
        </w:rPr>
        <w:t>hệ</w:t>
      </w:r>
      <w:r>
        <w:rPr>
          <w:spacing w:val="-4"/>
          <w:sz w:val="28"/>
        </w:rPr>
        <w:t> </w:t>
      </w:r>
      <w:r>
        <w:rPr>
          <w:sz w:val="28"/>
        </w:rPr>
        <w:t>hôn</w:t>
      </w:r>
      <w:r>
        <w:rPr>
          <w:spacing w:val="-4"/>
          <w:sz w:val="28"/>
        </w:rPr>
        <w:t> nhân:</w:t>
      </w:r>
    </w:p>
    <w:p>
      <w:pPr>
        <w:pStyle w:val="BodyText"/>
        <w:spacing w:before="121"/>
        <w:ind w:right="427"/>
      </w:pPr>
      <w:r>
        <w:rPr/>
        <w:t>Năm 1995, ông L và bà Tr tự tìm hiểu, yêu thương và chung sống với nhau như vợ chồng, không đăng ký kết hôn. Thời gian đầu, ông L và bà Tr chung sống hạnh phúc đến năm 2010 thì xảy ra mâu thuẫn do bất đồng quan điểm sống về tình cảm nên cuộc sống chung giữa ông L và bà Tr không hạnh phúc. Ông L và bà Tr, sống xa nhau từ năm 2010 cho đến nay. Nay, ông L yêu cầu Tòa án giải quyết cho ly hôn với bà Tr và bà Tr đồng ý ly hôn với ông Cao Minh L.</w:t>
      </w:r>
    </w:p>
    <w:p>
      <w:pPr>
        <w:pStyle w:val="BodyText"/>
        <w:spacing w:before="122"/>
        <w:ind w:right="429"/>
      </w:pPr>
      <w:r>
        <w:rPr/>
        <w:t>Theo Kết quả xác nhận tình trạng hôn nhân ngày 27/12/2022 của Uỷ ban nhân dân xã VH về việc ông L và bà Tr không có đăng ký kết hôn tại Ủy ban nhân dân xã VH, thị xã TC, tỉnh AG.</w:t>
      </w:r>
    </w:p>
    <w:p>
      <w:pPr>
        <w:spacing w:line="240" w:lineRule="auto" w:before="119"/>
        <w:ind w:left="342" w:right="432" w:firstLine="719"/>
        <w:jc w:val="both"/>
        <w:rPr>
          <w:sz w:val="28"/>
        </w:rPr>
      </w:pPr>
      <w:r>
        <w:rPr>
          <w:sz w:val="28"/>
        </w:rPr>
        <w:t>Tại khoản 1 Điều 14 Luật Hôn nhân và gia đình năm 2014 quy định: “</w:t>
      </w:r>
      <w:r>
        <w:rPr>
          <w:i/>
          <w:sz w:val="28"/>
        </w:rPr>
        <w:t>Nam, nữ có đủ điều kiện kết hôn theo quy định của Luật này chung sống với</w:t>
      </w:r>
      <w:r>
        <w:rPr>
          <w:i/>
          <w:sz w:val="28"/>
        </w:rPr>
        <w:t> nhau như vợ chồng mà không đăng ký kết hôn thì không làm phát sinh quyền và nghĩa vụ của vợ chồng</w:t>
      </w:r>
      <w:r>
        <w:rPr>
          <w:sz w:val="28"/>
        </w:rPr>
        <w:t>”.</w:t>
      </w:r>
    </w:p>
    <w:p>
      <w:pPr>
        <w:spacing w:before="121"/>
        <w:ind w:left="342" w:right="429" w:firstLine="719"/>
        <w:jc w:val="both"/>
        <w:rPr>
          <w:sz w:val="28"/>
        </w:rPr>
      </w:pPr>
      <w:r>
        <w:rPr>
          <w:sz w:val="28"/>
        </w:rPr>
        <w:t>Tại khoản 2 Điều 53 Luật Hôn nhân và gia đình năm 2014 quy định: “</w:t>
      </w:r>
      <w:r>
        <w:rPr>
          <w:i/>
          <w:sz w:val="28"/>
        </w:rPr>
        <w:t>Trong trường hợp không đăng ký kết hôn mà có yêu cầu ly hôn thì Tòa án thụ</w:t>
      </w:r>
      <w:r>
        <w:rPr>
          <w:i/>
          <w:spacing w:val="40"/>
          <w:sz w:val="28"/>
        </w:rPr>
        <w:t> </w:t>
      </w:r>
      <w:r>
        <w:rPr>
          <w:i/>
          <w:sz w:val="28"/>
        </w:rPr>
        <w:t>lý và tuyên bố không công nhận quan hệ vợ chồng theo quy định tại khoản 1 Điều 14 của Luật này</w:t>
      </w:r>
      <w:r>
        <w:rPr>
          <w:sz w:val="28"/>
        </w:rPr>
        <w:t>”.</w:t>
      </w:r>
    </w:p>
    <w:p>
      <w:pPr>
        <w:pStyle w:val="BodyText"/>
        <w:ind w:right="431"/>
      </w:pPr>
      <w:r>
        <w:rPr/>
        <w:t>Ông L và bà Tr chung sống với nhau có đủ điều kiện kết hôn nhưng</w:t>
      </w:r>
      <w:r>
        <w:rPr>
          <w:spacing w:val="40"/>
        </w:rPr>
        <w:t> </w:t>
      </w:r>
      <w:r>
        <w:rPr/>
        <w:t>không đăng ký kết hôn. Xét, không công nhận ông Cao Minh L và bà Nguyễn Thu Tr là vợ chồng theo quy định tại khoản 1 Điều 14, khoản 2 Điều 53 Luật Hôn nhân và gia đình năm 2014.</w:t>
      </w:r>
    </w:p>
    <w:p>
      <w:pPr>
        <w:pStyle w:val="ListParagraph"/>
        <w:numPr>
          <w:ilvl w:val="0"/>
          <w:numId w:val="2"/>
        </w:numPr>
        <w:tabs>
          <w:tab w:pos="1477" w:val="left" w:leader="none"/>
        </w:tabs>
        <w:spacing w:line="240" w:lineRule="auto" w:before="121" w:after="0"/>
        <w:ind w:left="342" w:right="427" w:firstLine="719"/>
        <w:jc w:val="both"/>
        <w:rPr>
          <w:sz w:val="28"/>
        </w:rPr>
      </w:pPr>
      <w:r>
        <w:rPr>
          <w:sz w:val="28"/>
        </w:rPr>
        <w:t>Về con chung: Theo đơn khởi kiện, bản tự khai của nguyên đơn, bản tự khai của bị đơn, ông L và bà Tr đồng thống nhất khai trong thời gian chung sống, ông L à bà Tr có 03 (ba) người con chung tên Cao Văn M, sinh ngày 18/02/1996; Cao Ngọc L, sinh ngày 16/04/1999 và Cao Minh H, sinh ngày 12/08/2004. Hiện các con chung đã trưởng thành và có khả năng lao động nên không yêu cầu Tòa án giải quyết.</w:t>
      </w:r>
    </w:p>
    <w:p>
      <w:pPr>
        <w:pStyle w:val="ListParagraph"/>
        <w:numPr>
          <w:ilvl w:val="0"/>
          <w:numId w:val="2"/>
        </w:numPr>
        <w:tabs>
          <w:tab w:pos="1460" w:val="left" w:leader="none"/>
        </w:tabs>
        <w:spacing w:line="240" w:lineRule="auto" w:before="121" w:after="0"/>
        <w:ind w:left="342" w:right="425" w:firstLine="719"/>
        <w:jc w:val="both"/>
        <w:rPr>
          <w:sz w:val="28"/>
        </w:rPr>
      </w:pPr>
      <w:r>
        <w:rPr>
          <w:sz w:val="28"/>
        </w:rPr>
        <w:t>Về</w:t>
      </w:r>
      <w:r>
        <w:rPr>
          <w:spacing w:val="-1"/>
          <w:sz w:val="28"/>
        </w:rPr>
        <w:t> </w:t>
      </w:r>
      <w:r>
        <w:rPr>
          <w:sz w:val="28"/>
        </w:rPr>
        <w:t>tài</w:t>
      </w:r>
      <w:r>
        <w:rPr>
          <w:spacing w:val="-1"/>
          <w:sz w:val="28"/>
        </w:rPr>
        <w:t> </w:t>
      </w:r>
      <w:r>
        <w:rPr>
          <w:sz w:val="28"/>
        </w:rPr>
        <w:t>sản chung</w:t>
      </w:r>
      <w:r>
        <w:rPr>
          <w:spacing w:val="-1"/>
          <w:sz w:val="28"/>
        </w:rPr>
        <w:t> </w:t>
      </w:r>
      <w:r>
        <w:rPr>
          <w:sz w:val="28"/>
        </w:rPr>
        <w:t>và</w:t>
      </w:r>
      <w:r>
        <w:rPr>
          <w:spacing w:val="-2"/>
          <w:sz w:val="28"/>
        </w:rPr>
        <w:t> </w:t>
      </w:r>
      <w:r>
        <w:rPr>
          <w:sz w:val="28"/>
        </w:rPr>
        <w:t>nợ</w:t>
      </w:r>
      <w:r>
        <w:rPr>
          <w:spacing w:val="-3"/>
          <w:sz w:val="28"/>
        </w:rPr>
        <w:t> </w:t>
      </w:r>
      <w:r>
        <w:rPr>
          <w:sz w:val="28"/>
        </w:rPr>
        <w:t>chung: Ông</w:t>
      </w:r>
      <w:r>
        <w:rPr>
          <w:spacing w:val="-2"/>
          <w:sz w:val="28"/>
        </w:rPr>
        <w:t> </w:t>
      </w:r>
      <w:r>
        <w:rPr>
          <w:sz w:val="28"/>
        </w:rPr>
        <w:t>L</w:t>
      </w:r>
      <w:r>
        <w:rPr>
          <w:spacing w:val="-3"/>
          <w:sz w:val="28"/>
        </w:rPr>
        <w:t> </w:t>
      </w:r>
      <w:r>
        <w:rPr>
          <w:sz w:val="28"/>
        </w:rPr>
        <w:t>và</w:t>
      </w:r>
      <w:r>
        <w:rPr>
          <w:spacing w:val="-2"/>
          <w:sz w:val="28"/>
        </w:rPr>
        <w:t> </w:t>
      </w:r>
      <w:r>
        <w:rPr>
          <w:sz w:val="28"/>
        </w:rPr>
        <w:t>bà</w:t>
      </w:r>
      <w:r>
        <w:rPr>
          <w:spacing w:val="-1"/>
          <w:sz w:val="28"/>
        </w:rPr>
        <w:t> </w:t>
      </w:r>
      <w:r>
        <w:rPr>
          <w:sz w:val="28"/>
        </w:rPr>
        <w:t>Tr</w:t>
      </w:r>
      <w:r>
        <w:rPr>
          <w:spacing w:val="-2"/>
          <w:sz w:val="28"/>
        </w:rPr>
        <w:t> </w:t>
      </w:r>
      <w:r>
        <w:rPr>
          <w:sz w:val="28"/>
        </w:rPr>
        <w:t>đồng</w:t>
      </w:r>
      <w:r>
        <w:rPr>
          <w:spacing w:val="-2"/>
          <w:sz w:val="28"/>
        </w:rPr>
        <w:t> </w:t>
      </w:r>
      <w:r>
        <w:rPr>
          <w:sz w:val="28"/>
        </w:rPr>
        <w:t>thống</w:t>
      </w:r>
      <w:r>
        <w:rPr>
          <w:spacing w:val="-1"/>
          <w:sz w:val="28"/>
        </w:rPr>
        <w:t> </w:t>
      </w:r>
      <w:r>
        <w:rPr>
          <w:sz w:val="28"/>
        </w:rPr>
        <w:t>nhất</w:t>
      </w:r>
      <w:r>
        <w:rPr>
          <w:spacing w:val="-2"/>
          <w:sz w:val="28"/>
        </w:rPr>
        <w:t> </w:t>
      </w:r>
      <w:r>
        <w:rPr>
          <w:sz w:val="28"/>
        </w:rPr>
        <w:t>khai tự thỏa thuận, không yêu cầu Tòa án giải quyết nên không đề cập đến.</w:t>
      </w:r>
    </w:p>
    <w:p>
      <w:pPr>
        <w:pStyle w:val="ListParagraph"/>
        <w:numPr>
          <w:ilvl w:val="0"/>
          <w:numId w:val="2"/>
        </w:numPr>
        <w:tabs>
          <w:tab w:pos="1501" w:val="left" w:leader="none"/>
        </w:tabs>
        <w:spacing w:line="240" w:lineRule="auto" w:before="119" w:after="0"/>
        <w:ind w:left="342" w:right="427" w:firstLine="719"/>
        <w:jc w:val="both"/>
        <w:rPr>
          <w:sz w:val="28"/>
        </w:rPr>
      </w:pPr>
      <w:r>
        <w:rPr>
          <w:sz w:val="28"/>
        </w:rPr>
        <w:t>Về án phí hôn nhân và gia đình sơ thẩm: Ông Lphải chịu 300.000 đồng án phí hôn nhân sơ thẩm nhưng được khấu trừ vào số tiền 300.000 đồng tạm</w:t>
      </w:r>
      <w:r>
        <w:rPr>
          <w:spacing w:val="-2"/>
          <w:sz w:val="28"/>
        </w:rPr>
        <w:t> </w:t>
      </w:r>
      <w:r>
        <w:rPr>
          <w:sz w:val="28"/>
        </w:rPr>
        <w:t>ứng án phí</w:t>
      </w:r>
      <w:r>
        <w:rPr>
          <w:spacing w:val="40"/>
          <w:sz w:val="28"/>
        </w:rPr>
        <w:t> </w:t>
      </w:r>
      <w:r>
        <w:rPr>
          <w:sz w:val="28"/>
        </w:rPr>
        <w:t>mà ông L đã nộp. Bà Tr không phải chịu án phí hôn nhân và gia đình sơ thẩm.</w:t>
      </w:r>
    </w:p>
    <w:p>
      <w:pPr>
        <w:spacing w:before="121"/>
        <w:ind w:left="1061"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pPr>
      <w:r>
        <w:rPr/>
        <w:t>QUYẾT</w:t>
      </w:r>
      <w:r>
        <w:rPr>
          <w:spacing w:val="-4"/>
        </w:rPr>
        <w:t> </w:t>
      </w:r>
      <w:r>
        <w:rPr>
          <w:spacing w:val="-2"/>
        </w:rPr>
        <w:t>ĐỊNH:</w:t>
      </w:r>
    </w:p>
    <w:p>
      <w:pPr>
        <w:spacing w:before="115"/>
        <w:ind w:left="342" w:right="428" w:firstLine="719"/>
        <w:jc w:val="both"/>
        <w:rPr>
          <w:i/>
          <w:sz w:val="28"/>
        </w:rPr>
      </w:pPr>
      <w:r>
        <w:rPr>
          <w:i/>
          <w:sz w:val="28"/>
        </w:rPr>
        <w:t>Căn cứ vào khoản 1 Điều 14, khoản 2 Điều 53 Luật Hôn nhân và Gia</w:t>
      </w:r>
      <w:r>
        <w:rPr>
          <w:i/>
          <w:spacing w:val="40"/>
          <w:sz w:val="28"/>
        </w:rPr>
        <w:t> </w:t>
      </w:r>
      <w:r>
        <w:rPr>
          <w:i/>
          <w:sz w:val="28"/>
        </w:rPr>
        <w:t>đình năm 2014; Điều 147, khoản 2 Điều 227 và Điều 273 của Bộ luật tố tụng dân</w:t>
      </w:r>
      <w:r>
        <w:rPr>
          <w:i/>
          <w:spacing w:val="26"/>
          <w:sz w:val="28"/>
        </w:rPr>
        <w:t> </w:t>
      </w:r>
      <w:r>
        <w:rPr>
          <w:i/>
          <w:sz w:val="28"/>
        </w:rPr>
        <w:t>sự</w:t>
      </w:r>
      <w:r>
        <w:rPr>
          <w:i/>
          <w:spacing w:val="26"/>
          <w:sz w:val="28"/>
        </w:rPr>
        <w:t> </w:t>
      </w:r>
      <w:r>
        <w:rPr>
          <w:i/>
          <w:sz w:val="28"/>
        </w:rPr>
        <w:t>năm</w:t>
      </w:r>
      <w:r>
        <w:rPr>
          <w:i/>
          <w:spacing w:val="24"/>
          <w:sz w:val="28"/>
        </w:rPr>
        <w:t> </w:t>
      </w:r>
      <w:r>
        <w:rPr>
          <w:i/>
          <w:sz w:val="28"/>
        </w:rPr>
        <w:t>2015;</w:t>
      </w:r>
      <w:r>
        <w:rPr>
          <w:i/>
          <w:spacing w:val="26"/>
          <w:sz w:val="28"/>
        </w:rPr>
        <w:t> </w:t>
      </w:r>
      <w:r>
        <w:rPr>
          <w:i/>
          <w:sz w:val="28"/>
        </w:rPr>
        <w:t>điểm</w:t>
      </w:r>
      <w:r>
        <w:rPr>
          <w:i/>
          <w:spacing w:val="24"/>
          <w:sz w:val="28"/>
        </w:rPr>
        <w:t> </w:t>
      </w:r>
      <w:r>
        <w:rPr>
          <w:i/>
          <w:sz w:val="28"/>
        </w:rPr>
        <w:t>a</w:t>
      </w:r>
      <w:r>
        <w:rPr>
          <w:i/>
          <w:spacing w:val="26"/>
          <w:sz w:val="28"/>
        </w:rPr>
        <w:t> </w:t>
      </w:r>
      <w:r>
        <w:rPr>
          <w:i/>
          <w:sz w:val="28"/>
        </w:rPr>
        <w:t>khoản</w:t>
      </w:r>
      <w:r>
        <w:rPr>
          <w:i/>
          <w:spacing w:val="24"/>
          <w:sz w:val="28"/>
        </w:rPr>
        <w:t> </w:t>
      </w:r>
      <w:r>
        <w:rPr>
          <w:i/>
          <w:sz w:val="28"/>
        </w:rPr>
        <w:t>5</w:t>
      </w:r>
      <w:r>
        <w:rPr>
          <w:i/>
          <w:spacing w:val="26"/>
          <w:sz w:val="28"/>
        </w:rPr>
        <w:t> </w:t>
      </w:r>
      <w:r>
        <w:rPr>
          <w:i/>
          <w:sz w:val="28"/>
        </w:rPr>
        <w:t>Điều</w:t>
      </w:r>
      <w:r>
        <w:rPr>
          <w:i/>
          <w:spacing w:val="24"/>
          <w:sz w:val="28"/>
        </w:rPr>
        <w:t> </w:t>
      </w:r>
      <w:r>
        <w:rPr>
          <w:i/>
          <w:sz w:val="28"/>
        </w:rPr>
        <w:t>27</w:t>
      </w:r>
      <w:r>
        <w:rPr>
          <w:i/>
          <w:spacing w:val="26"/>
          <w:sz w:val="28"/>
        </w:rPr>
        <w:t> </w:t>
      </w:r>
      <w:r>
        <w:rPr>
          <w:i/>
          <w:sz w:val="28"/>
        </w:rPr>
        <w:t>Nghị</w:t>
      </w:r>
      <w:r>
        <w:rPr>
          <w:i/>
          <w:spacing w:val="24"/>
          <w:sz w:val="28"/>
        </w:rPr>
        <w:t> </w:t>
      </w:r>
      <w:r>
        <w:rPr>
          <w:i/>
          <w:sz w:val="28"/>
        </w:rPr>
        <w:t>quyết</w:t>
      </w:r>
      <w:r>
        <w:rPr>
          <w:i/>
          <w:spacing w:val="26"/>
          <w:sz w:val="28"/>
        </w:rPr>
        <w:t> </w:t>
      </w:r>
      <w:r>
        <w:rPr>
          <w:i/>
          <w:sz w:val="28"/>
        </w:rPr>
        <w:t>số</w:t>
      </w:r>
      <w:r>
        <w:rPr>
          <w:i/>
          <w:spacing w:val="26"/>
          <w:sz w:val="28"/>
        </w:rPr>
        <w:t> </w:t>
      </w:r>
      <w:r>
        <w:rPr>
          <w:i/>
          <w:sz w:val="28"/>
        </w:rPr>
        <w:t>326/2016/UBTVQH</w:t>
      </w:r>
    </w:p>
    <w:p>
      <w:pPr>
        <w:spacing w:after="0"/>
        <w:jc w:val="both"/>
        <w:rPr>
          <w:sz w:val="28"/>
        </w:rPr>
        <w:sectPr>
          <w:pgSz w:w="11910" w:h="16840"/>
          <w:pgMar w:header="0" w:footer="894" w:top="1200" w:bottom="1080" w:left="1360" w:right="700"/>
        </w:sectPr>
      </w:pPr>
    </w:p>
    <w:p>
      <w:pPr>
        <w:spacing w:before="77"/>
        <w:ind w:left="342" w:right="429" w:firstLine="0"/>
        <w:jc w:val="both"/>
        <w:rPr>
          <w:i/>
          <w:sz w:val="28"/>
        </w:rPr>
      </w:pPr>
      <w:r>
        <w:rPr>
          <w:i/>
          <w:sz w:val="28"/>
        </w:rPr>
        <w:t>ngày 30/12/2016 của Ủy ban Thường vụ Quốc hội quy định về mức thu, miễn,</w:t>
      </w:r>
      <w:r>
        <w:rPr>
          <w:i/>
          <w:sz w:val="28"/>
        </w:rPr>
        <w:t> giảm, thu, nộp, quản lý và sử dụng án phí, lệ phí Tòa án;</w:t>
      </w:r>
    </w:p>
    <w:p>
      <w:pPr>
        <w:pStyle w:val="BodyText"/>
        <w:spacing w:before="123"/>
        <w:ind w:right="429"/>
      </w:pPr>
      <w:r>
        <w:rPr/>
        <w:t>Về quan hệ hôn nhân: Không công nhận ông Cao Minh L và bà Nguyễn Thu Tr là vợ chồng.</w:t>
      </w:r>
    </w:p>
    <w:p>
      <w:pPr>
        <w:pStyle w:val="BodyText"/>
        <w:ind w:left="1061" w:firstLine="0"/>
      </w:pPr>
      <w:r>
        <w:rPr/>
        <w:t>Về</w:t>
      </w:r>
      <w:r>
        <w:rPr>
          <w:spacing w:val="-2"/>
        </w:rPr>
        <w:t> </w:t>
      </w:r>
      <w:r>
        <w:rPr/>
        <w:t>án</w:t>
      </w:r>
      <w:r>
        <w:rPr>
          <w:spacing w:val="-2"/>
        </w:rPr>
        <w:t> </w:t>
      </w:r>
      <w:r>
        <w:rPr/>
        <w:t>phí</w:t>
      </w:r>
      <w:r>
        <w:rPr>
          <w:spacing w:val="-4"/>
        </w:rPr>
        <w:t> </w:t>
      </w:r>
      <w:r>
        <w:rPr/>
        <w:t>hôn</w:t>
      </w:r>
      <w:r>
        <w:rPr>
          <w:spacing w:val="-5"/>
        </w:rPr>
        <w:t> </w:t>
      </w:r>
      <w:r>
        <w:rPr/>
        <w:t>nhân</w:t>
      </w:r>
      <w:r>
        <w:rPr>
          <w:spacing w:val="-4"/>
        </w:rPr>
        <w:t> </w:t>
      </w:r>
      <w:r>
        <w:rPr/>
        <w:t>và</w:t>
      </w:r>
      <w:r>
        <w:rPr>
          <w:spacing w:val="-2"/>
        </w:rPr>
        <w:t> </w:t>
      </w:r>
      <w:r>
        <w:rPr/>
        <w:t>gia</w:t>
      </w:r>
      <w:r>
        <w:rPr>
          <w:spacing w:val="-3"/>
        </w:rPr>
        <w:t> </w:t>
      </w:r>
      <w:r>
        <w:rPr/>
        <w:t>đình</w:t>
      </w:r>
      <w:r>
        <w:rPr>
          <w:spacing w:val="-1"/>
        </w:rPr>
        <w:t> </w:t>
      </w:r>
      <w:r>
        <w:rPr/>
        <w:t>sơ</w:t>
      </w:r>
      <w:r>
        <w:rPr>
          <w:spacing w:val="-1"/>
        </w:rPr>
        <w:t> </w:t>
      </w:r>
      <w:r>
        <w:rPr>
          <w:spacing w:val="-4"/>
        </w:rPr>
        <w:t>thẩm:</w:t>
      </w:r>
    </w:p>
    <w:p>
      <w:pPr>
        <w:pStyle w:val="BodyText"/>
        <w:ind w:right="427"/>
      </w:pPr>
      <w:r>
        <w:rPr/>
        <w:t>Ông</w:t>
      </w:r>
      <w:r>
        <w:rPr>
          <w:spacing w:val="-1"/>
        </w:rPr>
        <w:t> </w:t>
      </w:r>
      <w:r>
        <w:rPr/>
        <w:t>Cao</w:t>
      </w:r>
      <w:r>
        <w:rPr>
          <w:spacing w:val="-1"/>
        </w:rPr>
        <w:t> </w:t>
      </w:r>
      <w:r>
        <w:rPr/>
        <w:t>Minh</w:t>
      </w:r>
      <w:r>
        <w:rPr>
          <w:spacing w:val="-1"/>
        </w:rPr>
        <w:t> </w:t>
      </w:r>
      <w:r>
        <w:rPr/>
        <w:t>L</w:t>
      </w:r>
      <w:r>
        <w:rPr>
          <w:spacing w:val="-2"/>
        </w:rPr>
        <w:t> </w:t>
      </w:r>
      <w:r>
        <w:rPr/>
        <w:t>phải</w:t>
      </w:r>
      <w:r>
        <w:rPr>
          <w:spacing w:val="-1"/>
        </w:rPr>
        <w:t> </w:t>
      </w:r>
      <w:r>
        <w:rPr/>
        <w:t>chịu</w:t>
      </w:r>
      <w:r>
        <w:rPr>
          <w:spacing w:val="-5"/>
        </w:rPr>
        <w:t> </w:t>
      </w:r>
      <w:r>
        <w:rPr/>
        <w:t>300.000 </w:t>
      </w:r>
      <w:r>
        <w:rPr>
          <w:i/>
        </w:rPr>
        <w:t>(ba</w:t>
      </w:r>
      <w:r>
        <w:rPr>
          <w:i/>
          <w:spacing w:val="-1"/>
        </w:rPr>
        <w:t> </w:t>
      </w:r>
      <w:r>
        <w:rPr>
          <w:i/>
        </w:rPr>
        <w:t>trăm</w:t>
      </w:r>
      <w:r>
        <w:rPr>
          <w:i/>
          <w:spacing w:val="-3"/>
        </w:rPr>
        <w:t> </w:t>
      </w:r>
      <w:r>
        <w:rPr>
          <w:i/>
        </w:rPr>
        <w:t>nghìn)</w:t>
      </w:r>
      <w:r>
        <w:rPr>
          <w:i/>
          <w:spacing w:val="-2"/>
        </w:rPr>
        <w:t> </w:t>
      </w:r>
      <w:r>
        <w:rPr>
          <w:i/>
        </w:rPr>
        <w:t>đồng </w:t>
      </w:r>
      <w:r>
        <w:rPr/>
        <w:t>án</w:t>
      </w:r>
      <w:r>
        <w:rPr>
          <w:spacing w:val="-4"/>
        </w:rPr>
        <w:t> </w:t>
      </w:r>
      <w:r>
        <w:rPr/>
        <w:t>phí</w:t>
      </w:r>
      <w:r>
        <w:rPr>
          <w:spacing w:val="-3"/>
        </w:rPr>
        <w:t> </w:t>
      </w:r>
      <w:r>
        <w:rPr/>
        <w:t>hôn</w:t>
      </w:r>
      <w:r>
        <w:rPr>
          <w:spacing w:val="-2"/>
        </w:rPr>
        <w:t> </w:t>
      </w:r>
      <w:r>
        <w:rPr/>
        <w:t>nhân sơ thẩm nhưng được khấu trừ vào số tiền 300.000 </w:t>
      </w:r>
      <w:r>
        <w:rPr>
          <w:i/>
        </w:rPr>
        <w:t>(ba trăm nghìn) đồng </w:t>
      </w:r>
      <w:r>
        <w:rPr/>
        <w:t>theo biên lai số 0007229 ngày</w:t>
      </w:r>
      <w:r>
        <w:rPr>
          <w:spacing w:val="-1"/>
        </w:rPr>
        <w:t> </w:t>
      </w:r>
      <w:r>
        <w:rPr/>
        <w:t>11 tháng 11 năm</w:t>
      </w:r>
      <w:r>
        <w:rPr>
          <w:spacing w:val="-2"/>
        </w:rPr>
        <w:t> </w:t>
      </w:r>
      <w:r>
        <w:rPr/>
        <w:t>2022 của Chi cục Thi hành án dân sự thị xã TC; Ông L đã nộp đủ án phí.</w:t>
      </w:r>
    </w:p>
    <w:p>
      <w:pPr>
        <w:pStyle w:val="BodyText"/>
        <w:spacing w:before="122"/>
        <w:ind w:right="434"/>
      </w:pPr>
      <w:r>
        <w:rPr/>
        <w:t>Bà</w:t>
      </w:r>
      <w:r>
        <w:rPr>
          <w:spacing w:val="80"/>
        </w:rPr>
        <w:t> </w:t>
      </w:r>
      <w:r>
        <w:rPr/>
        <w:t>Nguyễn</w:t>
      </w:r>
      <w:r>
        <w:rPr>
          <w:spacing w:val="80"/>
        </w:rPr>
        <w:t> </w:t>
      </w:r>
      <w:r>
        <w:rPr/>
        <w:t>Thu</w:t>
      </w:r>
      <w:r>
        <w:rPr>
          <w:spacing w:val="80"/>
        </w:rPr>
        <w:t> </w:t>
      </w:r>
      <w:r>
        <w:rPr/>
        <w:t>Tr</w:t>
      </w:r>
      <w:r>
        <w:rPr>
          <w:spacing w:val="80"/>
        </w:rPr>
        <w:t> </w:t>
      </w:r>
      <w:r>
        <w:rPr/>
        <w:t>không</w:t>
      </w:r>
      <w:r>
        <w:rPr>
          <w:spacing w:val="80"/>
        </w:rPr>
        <w:t> </w:t>
      </w:r>
      <w:r>
        <w:rPr/>
        <w:t>phải</w:t>
      </w:r>
      <w:r>
        <w:rPr>
          <w:spacing w:val="80"/>
        </w:rPr>
        <w:t> </w:t>
      </w:r>
      <w:r>
        <w:rPr/>
        <w:t>chịu</w:t>
      </w:r>
      <w:r>
        <w:rPr>
          <w:spacing w:val="80"/>
        </w:rPr>
        <w:t> </w:t>
      </w:r>
      <w:r>
        <w:rPr/>
        <w:t>án</w:t>
      </w:r>
      <w:r>
        <w:rPr>
          <w:spacing w:val="80"/>
        </w:rPr>
        <w:t> </w:t>
      </w:r>
      <w:r>
        <w:rPr/>
        <w:t>phí</w:t>
      </w:r>
      <w:r>
        <w:rPr>
          <w:spacing w:val="80"/>
        </w:rPr>
        <w:t> </w:t>
      </w:r>
      <w:r>
        <w:rPr/>
        <w:t>hôn</w:t>
      </w:r>
      <w:r>
        <w:rPr>
          <w:spacing w:val="80"/>
        </w:rPr>
        <w:t> </w:t>
      </w:r>
      <w:r>
        <w:rPr/>
        <w:t>nhân</w:t>
      </w:r>
      <w:r>
        <w:rPr>
          <w:spacing w:val="80"/>
        </w:rPr>
        <w:t> </w:t>
      </w:r>
      <w:r>
        <w:rPr/>
        <w:t>và</w:t>
      </w:r>
      <w:r>
        <w:rPr>
          <w:spacing w:val="80"/>
        </w:rPr>
        <w:t> </w:t>
      </w:r>
      <w:r>
        <w:rPr/>
        <w:t>gia</w:t>
      </w:r>
      <w:r>
        <w:rPr>
          <w:spacing w:val="80"/>
        </w:rPr>
        <w:t> </w:t>
      </w:r>
      <w:r>
        <w:rPr/>
        <w:t>đình sơ thẩm.</w:t>
      </w:r>
    </w:p>
    <w:p>
      <w:pPr>
        <w:pStyle w:val="BodyText"/>
        <w:ind w:right="426"/>
      </w:pPr>
      <w:r>
        <w:rPr/>
        <w:t>Thời</w:t>
      </w:r>
      <w:r>
        <w:rPr>
          <w:spacing w:val="-1"/>
        </w:rPr>
        <w:t> </w:t>
      </w:r>
      <w:r>
        <w:rPr/>
        <w:t>hạn</w:t>
      </w:r>
      <w:r>
        <w:rPr>
          <w:spacing w:val="-1"/>
        </w:rPr>
        <w:t> </w:t>
      </w:r>
      <w:r>
        <w:rPr/>
        <w:t>kháng</w:t>
      </w:r>
      <w:r>
        <w:rPr>
          <w:spacing w:val="-1"/>
        </w:rPr>
        <w:t> </w:t>
      </w:r>
      <w:r>
        <w:rPr/>
        <w:t>cáo</w:t>
      </w:r>
      <w:r>
        <w:rPr>
          <w:spacing w:val="-3"/>
        </w:rPr>
        <w:t> </w:t>
      </w:r>
      <w:r>
        <w:rPr/>
        <w:t>của ông Cao</w:t>
      </w:r>
      <w:r>
        <w:rPr>
          <w:spacing w:val="-2"/>
        </w:rPr>
        <w:t> </w:t>
      </w:r>
      <w:r>
        <w:rPr/>
        <w:t>Minh L</w:t>
      </w:r>
      <w:r>
        <w:rPr>
          <w:spacing w:val="-1"/>
        </w:rPr>
        <w:t> </w:t>
      </w:r>
      <w:r>
        <w:rPr/>
        <w:t>và</w:t>
      </w:r>
      <w:r>
        <w:rPr>
          <w:spacing w:val="-1"/>
        </w:rPr>
        <w:t> </w:t>
      </w:r>
      <w:r>
        <w:rPr/>
        <w:t>bà</w:t>
      </w:r>
      <w:r>
        <w:rPr>
          <w:spacing w:val="-3"/>
        </w:rPr>
        <w:t> </w:t>
      </w:r>
      <w:r>
        <w:rPr/>
        <w:t>Nguyễn Thu</w:t>
      </w:r>
      <w:r>
        <w:rPr>
          <w:spacing w:val="-2"/>
        </w:rPr>
        <w:t> </w:t>
      </w:r>
      <w:r>
        <w:rPr/>
        <w:t>Tr là</w:t>
      </w:r>
      <w:r>
        <w:rPr>
          <w:spacing w:val="-1"/>
        </w:rPr>
        <w:t> </w:t>
      </w:r>
      <w:r>
        <w:rPr/>
        <w:t>15</w:t>
      </w:r>
      <w:r>
        <w:rPr>
          <w:spacing w:val="-1"/>
        </w:rPr>
        <w:t> </w:t>
      </w:r>
      <w:r>
        <w:rPr/>
        <w:t>ngày kể từ ngày tuyên án.</w:t>
      </w:r>
    </w:p>
    <w:p>
      <w:pPr>
        <w:spacing w:line="240" w:lineRule="auto" w:before="119"/>
        <w:ind w:left="342" w:right="432" w:firstLine="719"/>
        <w:jc w:val="both"/>
        <w:rPr>
          <w:i/>
          <w:sz w:val="28"/>
        </w:rPr>
      </w:pPr>
      <w:r>
        <w:rPr>
          <w:i/>
          <w:sz w:val="28"/>
        </w:rPr>
        <w:t>Trường hợp bản án, quyết định được thi hành theo quy định tại Điều 2</w:t>
      </w:r>
      <w:r>
        <w:rPr>
          <w:i/>
          <w:sz w:val="28"/>
        </w:rPr>
        <w:t> Luật Thi hành án dân</w:t>
      </w:r>
      <w:r>
        <w:rPr>
          <w:i/>
          <w:spacing w:val="-1"/>
          <w:sz w:val="28"/>
        </w:rPr>
        <w:t> </w:t>
      </w:r>
      <w:r>
        <w:rPr>
          <w:i/>
          <w:sz w:val="28"/>
        </w:rPr>
        <w:t>sự thì người được thi</w:t>
      </w:r>
      <w:r>
        <w:rPr>
          <w:i/>
          <w:spacing w:val="-1"/>
          <w:sz w:val="28"/>
        </w:rPr>
        <w:t> </w:t>
      </w:r>
      <w:r>
        <w:rPr>
          <w:i/>
          <w:sz w:val="28"/>
        </w:rPr>
        <w:t>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0"/>
        <w:ind w:left="0" w:firstLine="0"/>
        <w:jc w:val="left"/>
        <w:rPr>
          <w:i/>
          <w:sz w:val="20"/>
        </w:rPr>
      </w:pPr>
    </w:p>
    <w:p>
      <w:pPr>
        <w:pStyle w:val="BodyText"/>
        <w:spacing w:before="1"/>
        <w:ind w:left="0" w:firstLine="0"/>
        <w:jc w:val="left"/>
        <w:rPr>
          <w:i/>
          <w:sz w:val="20"/>
        </w:rPr>
      </w:pPr>
    </w:p>
    <w:tbl>
      <w:tblPr>
        <w:tblW w:w="0" w:type="auto"/>
        <w:jc w:val="left"/>
        <w:tblInd w:w="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2"/>
        <w:gridCol w:w="5471"/>
      </w:tblGrid>
      <w:tr>
        <w:trPr>
          <w:trHeight w:val="2704" w:hRule="atLeast"/>
        </w:trPr>
        <w:tc>
          <w:tcPr>
            <w:tcW w:w="3742" w:type="dxa"/>
          </w:tcPr>
          <w:p>
            <w:pPr>
              <w:pStyle w:val="TableParagraph"/>
              <w:spacing w:line="309" w:lineRule="exact"/>
              <w:ind w:left="50"/>
              <w:rPr>
                <w:b/>
                <w:i/>
                <w:sz w:val="28"/>
              </w:rPr>
            </w:pPr>
            <w:r>
              <w:rPr>
                <w:b/>
                <w:i/>
                <w:sz w:val="28"/>
              </w:rPr>
              <w:t>Nơi</w:t>
            </w:r>
            <w:r>
              <w:rPr>
                <w:b/>
                <w:i/>
                <w:spacing w:val="-1"/>
                <w:sz w:val="28"/>
              </w:rPr>
              <w:t> </w:t>
            </w:r>
            <w:r>
              <w:rPr>
                <w:b/>
                <w:i/>
                <w:spacing w:val="-2"/>
                <w:sz w:val="28"/>
              </w:rPr>
              <w:t>nhận:</w:t>
            </w:r>
          </w:p>
          <w:p>
            <w:pPr>
              <w:pStyle w:val="TableParagraph"/>
              <w:numPr>
                <w:ilvl w:val="0"/>
                <w:numId w:val="3"/>
              </w:numPr>
              <w:tabs>
                <w:tab w:pos="178" w:val="left" w:leader="none"/>
              </w:tabs>
              <w:spacing w:line="250"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1"/>
                <w:sz w:val="22"/>
              </w:rPr>
              <w:t> </w:t>
            </w:r>
            <w:r>
              <w:rPr>
                <w:sz w:val="22"/>
              </w:rPr>
              <w:t>TX.</w:t>
            </w:r>
            <w:r>
              <w:rPr>
                <w:spacing w:val="-2"/>
                <w:sz w:val="22"/>
              </w:rPr>
              <w:t> </w:t>
            </w:r>
            <w:r>
              <w:rPr>
                <w:sz w:val="22"/>
              </w:rPr>
              <w:t>TC </w:t>
            </w:r>
            <w:r>
              <w:rPr>
                <w:spacing w:val="-4"/>
                <w:sz w:val="22"/>
              </w:rPr>
              <w:t>(02);</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 cục</w:t>
            </w:r>
            <w:r>
              <w:rPr>
                <w:spacing w:val="-2"/>
                <w:sz w:val="22"/>
              </w:rPr>
              <w:t> </w:t>
            </w:r>
            <w:r>
              <w:rPr>
                <w:sz w:val="22"/>
              </w:rPr>
              <w:t>THADS</w:t>
            </w:r>
            <w:r>
              <w:rPr>
                <w:spacing w:val="-3"/>
                <w:sz w:val="22"/>
              </w:rPr>
              <w:t> </w:t>
            </w:r>
            <w:r>
              <w:rPr>
                <w:sz w:val="22"/>
              </w:rPr>
              <w:t>TX.</w:t>
            </w:r>
            <w:r>
              <w:rPr>
                <w:spacing w:val="-3"/>
                <w:sz w:val="22"/>
              </w:rPr>
              <w:t> </w:t>
            </w:r>
            <w:r>
              <w:rPr>
                <w:sz w:val="22"/>
              </w:rPr>
              <w:t>TC</w:t>
            </w:r>
            <w:r>
              <w:rPr>
                <w:spacing w:val="-4"/>
                <w:sz w:val="22"/>
              </w:rPr>
              <w:t> </w:t>
            </w:r>
            <w:r>
              <w:rPr>
                <w:spacing w:val="-2"/>
                <w:sz w:val="22"/>
              </w:rPr>
              <w:t>(01);</w:t>
            </w:r>
          </w:p>
          <w:p>
            <w:pPr>
              <w:pStyle w:val="TableParagraph"/>
              <w:numPr>
                <w:ilvl w:val="0"/>
                <w:numId w:val="3"/>
              </w:numPr>
              <w:tabs>
                <w:tab w:pos="175" w:val="left" w:leader="none"/>
              </w:tabs>
              <w:spacing w:line="252" w:lineRule="exact" w:before="1" w:after="0"/>
              <w:ind w:left="174" w:right="0" w:hanging="125"/>
              <w:jc w:val="left"/>
              <w:rPr>
                <w:sz w:val="22"/>
              </w:rPr>
            </w:pPr>
            <w:r>
              <w:rPr>
                <w:sz w:val="22"/>
              </w:rPr>
              <w:t>Toà</w:t>
            </w:r>
            <w:r>
              <w:rPr>
                <w:spacing w:val="-1"/>
                <w:sz w:val="22"/>
              </w:rPr>
              <w:t> </w:t>
            </w:r>
            <w:r>
              <w:rPr>
                <w:sz w:val="22"/>
              </w:rPr>
              <w:t>án nhân</w:t>
            </w:r>
            <w:r>
              <w:rPr>
                <w:spacing w:val="-4"/>
                <w:sz w:val="22"/>
              </w:rPr>
              <w:t> </w:t>
            </w:r>
            <w:r>
              <w:rPr>
                <w:sz w:val="22"/>
              </w:rPr>
              <w:t>dân</w:t>
            </w:r>
            <w:r>
              <w:rPr>
                <w:spacing w:val="-2"/>
                <w:sz w:val="22"/>
              </w:rPr>
              <w:t> </w:t>
            </w:r>
            <w:r>
              <w:rPr>
                <w:sz w:val="22"/>
              </w:rPr>
              <w:t>tỉnh </w:t>
            </w:r>
            <w:r>
              <w:rPr>
                <w:spacing w:val="-2"/>
                <w:sz w:val="22"/>
              </w:rPr>
              <w:t>AG(01);</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 văn</w:t>
            </w:r>
            <w:r>
              <w:rPr>
                <w:spacing w:val="-1"/>
                <w:sz w:val="22"/>
              </w:rPr>
              <w:t> </w:t>
            </w:r>
            <w:r>
              <w:rPr>
                <w:sz w:val="22"/>
              </w:rPr>
              <w:t>phòng</w:t>
            </w:r>
            <w:r>
              <w:rPr>
                <w:spacing w:val="-2"/>
                <w:sz w:val="22"/>
              </w:rPr>
              <w:t> </w:t>
            </w:r>
            <w:r>
              <w:rPr>
                <w:spacing w:val="-4"/>
                <w:sz w:val="22"/>
              </w:rPr>
              <w:t>(2);</w:t>
            </w:r>
          </w:p>
          <w:p>
            <w:pPr>
              <w:pStyle w:val="TableParagraph"/>
              <w:numPr>
                <w:ilvl w:val="0"/>
                <w:numId w:val="3"/>
              </w:numPr>
              <w:tabs>
                <w:tab w:pos="175" w:val="left" w:leader="none"/>
              </w:tabs>
              <w:spacing w:line="240" w:lineRule="auto" w:before="2"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5471" w:type="dxa"/>
          </w:tcPr>
          <w:p>
            <w:pPr>
              <w:pStyle w:val="TableParagraph"/>
              <w:spacing w:line="287" w:lineRule="exact"/>
              <w:ind w:left="873" w:right="53"/>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6"/>
                <w:sz w:val="26"/>
              </w:rPr>
              <w:t> </w:t>
            </w:r>
            <w:r>
              <w:rPr>
                <w:b/>
                <w:spacing w:val="-5"/>
                <w:sz w:val="26"/>
              </w:rPr>
              <w:t>XỬ</w:t>
            </w:r>
          </w:p>
          <w:p>
            <w:pPr>
              <w:pStyle w:val="TableParagraph"/>
              <w:spacing w:before="1"/>
              <w:ind w:left="877" w:right="53"/>
              <w:jc w:val="center"/>
              <w:rPr>
                <w:b/>
                <w:sz w:val="26"/>
              </w:rPr>
            </w:pPr>
            <w:r>
              <w:rPr>
                <w:b/>
                <w:sz w:val="26"/>
              </w:rPr>
              <w:t>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4"/>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line="302" w:lineRule="exact" w:before="185"/>
              <w:ind w:left="877" w:right="53"/>
              <w:jc w:val="center"/>
              <w:rPr>
                <w:b/>
                <w:sz w:val="28"/>
              </w:rPr>
            </w:pPr>
            <w:r>
              <w:rPr>
                <w:b/>
                <w:sz w:val="28"/>
              </w:rPr>
              <w:t>Nguyễn</w:t>
            </w:r>
            <w:r>
              <w:rPr>
                <w:b/>
                <w:spacing w:val="-8"/>
                <w:sz w:val="28"/>
              </w:rPr>
              <w:t> </w:t>
            </w:r>
            <w:r>
              <w:rPr>
                <w:b/>
                <w:sz w:val="28"/>
              </w:rPr>
              <w:t>Thị</w:t>
            </w:r>
            <w:r>
              <w:rPr>
                <w:b/>
                <w:spacing w:val="-2"/>
                <w:sz w:val="28"/>
              </w:rPr>
              <w:t> </w:t>
            </w:r>
            <w:r>
              <w:rPr>
                <w:b/>
                <w:sz w:val="28"/>
              </w:rPr>
              <w:t>Thùy</w:t>
            </w:r>
            <w:r>
              <w:rPr>
                <w:b/>
                <w:spacing w:val="-1"/>
                <w:sz w:val="28"/>
              </w:rPr>
              <w:t> </w:t>
            </w:r>
            <w:r>
              <w:rPr>
                <w:b/>
                <w:spacing w:val="-2"/>
                <w:sz w:val="28"/>
              </w:rPr>
              <w:t>Dương</w:t>
            </w:r>
          </w:p>
        </w:tc>
      </w:tr>
    </w:tbl>
    <w:sectPr>
      <w:pgSz w:w="11910" w:h="16840"/>
      <w:pgMar w:header="0" w:footer="894" w:top="1200" w:bottom="1080" w:left="136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28.840027pt;margin-top:786.220581pt;width:14.05pt;height:16.05pt;mso-position-horizontal-relative:page;mso-position-vertical-relative:page;z-index:-15795200" type="#_x0000_t202" id="docshape2" filled="false" stroked="false">
          <v:textbox inset="0,0,0,0">
            <w:txbxContent>
              <w:p>
                <w:pPr>
                  <w:pStyle w:val="BodyText"/>
                  <w:spacing w:line="306" w:lineRule="exact" w:before="0"/>
                  <w:ind w:left="60" w:firstLine="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2</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6" w:hanging="128"/>
      </w:pPr>
      <w:rPr>
        <w:rFonts w:hint="default"/>
        <w:lang w:val="vi" w:eastAsia="en-US" w:bidi="ar-SA"/>
      </w:rPr>
    </w:lvl>
    <w:lvl w:ilvl="2">
      <w:start w:val="0"/>
      <w:numFmt w:val="bullet"/>
      <w:lvlText w:val="•"/>
      <w:lvlJc w:val="left"/>
      <w:pPr>
        <w:ind w:left="892" w:hanging="128"/>
      </w:pPr>
      <w:rPr>
        <w:rFonts w:hint="default"/>
        <w:lang w:val="vi" w:eastAsia="en-US" w:bidi="ar-SA"/>
      </w:rPr>
    </w:lvl>
    <w:lvl w:ilvl="3">
      <w:start w:val="0"/>
      <w:numFmt w:val="bullet"/>
      <w:lvlText w:val="•"/>
      <w:lvlJc w:val="left"/>
      <w:pPr>
        <w:ind w:left="1248" w:hanging="128"/>
      </w:pPr>
      <w:rPr>
        <w:rFonts w:hint="default"/>
        <w:lang w:val="vi" w:eastAsia="en-US" w:bidi="ar-SA"/>
      </w:rPr>
    </w:lvl>
    <w:lvl w:ilvl="4">
      <w:start w:val="0"/>
      <w:numFmt w:val="bullet"/>
      <w:lvlText w:val="•"/>
      <w:lvlJc w:val="left"/>
      <w:pPr>
        <w:ind w:left="1604" w:hanging="128"/>
      </w:pPr>
      <w:rPr>
        <w:rFonts w:hint="default"/>
        <w:lang w:val="vi" w:eastAsia="en-US" w:bidi="ar-SA"/>
      </w:rPr>
    </w:lvl>
    <w:lvl w:ilvl="5">
      <w:start w:val="0"/>
      <w:numFmt w:val="bullet"/>
      <w:lvlText w:val="•"/>
      <w:lvlJc w:val="left"/>
      <w:pPr>
        <w:ind w:left="1961" w:hanging="128"/>
      </w:pPr>
      <w:rPr>
        <w:rFonts w:hint="default"/>
        <w:lang w:val="vi" w:eastAsia="en-US" w:bidi="ar-SA"/>
      </w:rPr>
    </w:lvl>
    <w:lvl w:ilvl="6">
      <w:start w:val="0"/>
      <w:numFmt w:val="bullet"/>
      <w:lvlText w:val="•"/>
      <w:lvlJc w:val="left"/>
      <w:pPr>
        <w:ind w:left="2317" w:hanging="128"/>
      </w:pPr>
      <w:rPr>
        <w:rFonts w:hint="default"/>
        <w:lang w:val="vi" w:eastAsia="en-US" w:bidi="ar-SA"/>
      </w:rPr>
    </w:lvl>
    <w:lvl w:ilvl="7">
      <w:start w:val="0"/>
      <w:numFmt w:val="bullet"/>
      <w:lvlText w:val="•"/>
      <w:lvlJc w:val="left"/>
      <w:pPr>
        <w:ind w:left="2673" w:hanging="128"/>
      </w:pPr>
      <w:rPr>
        <w:rFonts w:hint="default"/>
        <w:lang w:val="vi" w:eastAsia="en-US" w:bidi="ar-SA"/>
      </w:rPr>
    </w:lvl>
    <w:lvl w:ilvl="8">
      <w:start w:val="0"/>
      <w:numFmt w:val="bullet"/>
      <w:lvlText w:val="•"/>
      <w:lvlJc w:val="left"/>
      <w:pPr>
        <w:ind w:left="3029" w:hanging="128"/>
      </w:pPr>
      <w:rPr>
        <w:rFonts w:hint="default"/>
        <w:lang w:val="vi" w:eastAsia="en-US" w:bidi="ar-SA"/>
      </w:rPr>
    </w:lvl>
  </w:abstractNum>
  <w:abstractNum w:abstractNumId="1">
    <w:multiLevelType w:val="hybridMultilevel"/>
    <w:lvl w:ilvl="0">
      <w:start w:val="1"/>
      <w:numFmt w:val="decimal"/>
      <w:lvlText w:val="[%1]"/>
      <w:lvlJc w:val="left"/>
      <w:pPr>
        <w:ind w:left="1458"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98" w:hanging="397"/>
      </w:pPr>
      <w:rPr>
        <w:rFonts w:hint="default"/>
        <w:lang w:val="vi" w:eastAsia="en-US" w:bidi="ar-SA"/>
      </w:rPr>
    </w:lvl>
    <w:lvl w:ilvl="2">
      <w:start w:val="0"/>
      <w:numFmt w:val="bullet"/>
      <w:lvlText w:val="•"/>
      <w:lvlJc w:val="left"/>
      <w:pPr>
        <w:ind w:left="3137" w:hanging="397"/>
      </w:pPr>
      <w:rPr>
        <w:rFonts w:hint="default"/>
        <w:lang w:val="vi" w:eastAsia="en-US" w:bidi="ar-SA"/>
      </w:rPr>
    </w:lvl>
    <w:lvl w:ilvl="3">
      <w:start w:val="0"/>
      <w:numFmt w:val="bullet"/>
      <w:lvlText w:val="•"/>
      <w:lvlJc w:val="left"/>
      <w:pPr>
        <w:ind w:left="3975" w:hanging="397"/>
      </w:pPr>
      <w:rPr>
        <w:rFonts w:hint="default"/>
        <w:lang w:val="vi" w:eastAsia="en-US" w:bidi="ar-SA"/>
      </w:rPr>
    </w:lvl>
    <w:lvl w:ilvl="4">
      <w:start w:val="0"/>
      <w:numFmt w:val="bullet"/>
      <w:lvlText w:val="•"/>
      <w:lvlJc w:val="left"/>
      <w:pPr>
        <w:ind w:left="4814" w:hanging="397"/>
      </w:pPr>
      <w:rPr>
        <w:rFonts w:hint="default"/>
        <w:lang w:val="vi" w:eastAsia="en-US" w:bidi="ar-SA"/>
      </w:rPr>
    </w:lvl>
    <w:lvl w:ilvl="5">
      <w:start w:val="0"/>
      <w:numFmt w:val="bullet"/>
      <w:lvlText w:val="•"/>
      <w:lvlJc w:val="left"/>
      <w:pPr>
        <w:ind w:left="5653" w:hanging="397"/>
      </w:pPr>
      <w:rPr>
        <w:rFonts w:hint="default"/>
        <w:lang w:val="vi" w:eastAsia="en-US" w:bidi="ar-SA"/>
      </w:rPr>
    </w:lvl>
    <w:lvl w:ilvl="6">
      <w:start w:val="0"/>
      <w:numFmt w:val="bullet"/>
      <w:lvlText w:val="•"/>
      <w:lvlJc w:val="left"/>
      <w:pPr>
        <w:ind w:left="6491" w:hanging="397"/>
      </w:pPr>
      <w:rPr>
        <w:rFonts w:hint="default"/>
        <w:lang w:val="vi" w:eastAsia="en-US" w:bidi="ar-SA"/>
      </w:rPr>
    </w:lvl>
    <w:lvl w:ilvl="7">
      <w:start w:val="0"/>
      <w:numFmt w:val="bullet"/>
      <w:lvlText w:val="•"/>
      <w:lvlJc w:val="left"/>
      <w:pPr>
        <w:ind w:left="7330" w:hanging="397"/>
      </w:pPr>
      <w:rPr>
        <w:rFonts w:hint="default"/>
        <w:lang w:val="vi" w:eastAsia="en-US" w:bidi="ar-SA"/>
      </w:rPr>
    </w:lvl>
    <w:lvl w:ilvl="8">
      <w:start w:val="0"/>
      <w:numFmt w:val="bullet"/>
      <w:lvlText w:val="•"/>
      <w:lvlJc w:val="left"/>
      <w:pPr>
        <w:ind w:left="8169" w:hanging="397"/>
      </w:pPr>
      <w:rPr>
        <w:rFonts w:hint="default"/>
        <w:lang w:val="vi" w:eastAsia="en-US" w:bidi="ar-SA"/>
      </w:rPr>
    </w:lvl>
  </w:abstractNum>
  <w:abstractNum w:abstractNumId="0">
    <w:multiLevelType w:val="hybridMultilevel"/>
    <w:lvl w:ilvl="0">
      <w:start w:val="1"/>
      <w:numFmt w:val="decimal"/>
      <w:lvlText w:val="%1."/>
      <w:lvlJc w:val="left"/>
      <w:pPr>
        <w:ind w:left="134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42" w:hanging="180"/>
      </w:pPr>
      <w:rPr>
        <w:rFonts w:hint="default" w:ascii="Times New Roman" w:hAnsi="Times New Roman" w:eastAsia="Times New Roman" w:cs="Times New Roman"/>
        <w:w w:val="100"/>
        <w:lang w:val="vi" w:eastAsia="en-US" w:bidi="ar-SA"/>
      </w:rPr>
    </w:lvl>
    <w:lvl w:ilvl="2">
      <w:start w:val="0"/>
      <w:numFmt w:val="bullet"/>
      <w:lvlText w:val="•"/>
      <w:lvlJc w:val="left"/>
      <w:pPr>
        <w:ind w:left="2285" w:hanging="180"/>
      </w:pPr>
      <w:rPr>
        <w:rFonts w:hint="default"/>
        <w:lang w:val="vi" w:eastAsia="en-US" w:bidi="ar-SA"/>
      </w:rPr>
    </w:lvl>
    <w:lvl w:ilvl="3">
      <w:start w:val="0"/>
      <w:numFmt w:val="bullet"/>
      <w:lvlText w:val="•"/>
      <w:lvlJc w:val="left"/>
      <w:pPr>
        <w:ind w:left="3230" w:hanging="180"/>
      </w:pPr>
      <w:rPr>
        <w:rFonts w:hint="default"/>
        <w:lang w:val="vi" w:eastAsia="en-US" w:bidi="ar-SA"/>
      </w:rPr>
    </w:lvl>
    <w:lvl w:ilvl="4">
      <w:start w:val="0"/>
      <w:numFmt w:val="bullet"/>
      <w:lvlText w:val="•"/>
      <w:lvlJc w:val="left"/>
      <w:pPr>
        <w:ind w:left="4175" w:hanging="180"/>
      </w:pPr>
      <w:rPr>
        <w:rFonts w:hint="default"/>
        <w:lang w:val="vi" w:eastAsia="en-US" w:bidi="ar-SA"/>
      </w:rPr>
    </w:lvl>
    <w:lvl w:ilvl="5">
      <w:start w:val="0"/>
      <w:numFmt w:val="bullet"/>
      <w:lvlText w:val="•"/>
      <w:lvlJc w:val="left"/>
      <w:pPr>
        <w:ind w:left="5120" w:hanging="180"/>
      </w:pPr>
      <w:rPr>
        <w:rFonts w:hint="default"/>
        <w:lang w:val="vi" w:eastAsia="en-US" w:bidi="ar-SA"/>
      </w:rPr>
    </w:lvl>
    <w:lvl w:ilvl="6">
      <w:start w:val="0"/>
      <w:numFmt w:val="bullet"/>
      <w:lvlText w:val="•"/>
      <w:lvlJc w:val="left"/>
      <w:pPr>
        <w:ind w:left="6065" w:hanging="180"/>
      </w:pPr>
      <w:rPr>
        <w:rFonts w:hint="default"/>
        <w:lang w:val="vi" w:eastAsia="en-US" w:bidi="ar-SA"/>
      </w:rPr>
    </w:lvl>
    <w:lvl w:ilvl="7">
      <w:start w:val="0"/>
      <w:numFmt w:val="bullet"/>
      <w:lvlText w:val="•"/>
      <w:lvlJc w:val="left"/>
      <w:pPr>
        <w:ind w:left="7010" w:hanging="180"/>
      </w:pPr>
      <w:rPr>
        <w:rFonts w:hint="default"/>
        <w:lang w:val="vi" w:eastAsia="en-US" w:bidi="ar-SA"/>
      </w:rPr>
    </w:lvl>
    <w:lvl w:ilvl="8">
      <w:start w:val="0"/>
      <w:numFmt w:val="bullet"/>
      <w:lvlText w:val="•"/>
      <w:lvlJc w:val="left"/>
      <w:pPr>
        <w:ind w:left="7956" w:hanging="18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34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5"/>
      <w:ind w:left="1716" w:right="1086"/>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15"/>
      <w:ind w:left="342"/>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34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2023-04-24T08:22:26Z</dcterms:created>
  <dcterms:modified xsi:type="dcterms:W3CDTF">2023-04-24T08:22:26Z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