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1"/>
        <w:gridCol w:w="5831"/>
      </w:tblGrid>
      <w:tr>
        <w:trPr>
          <w:trHeight w:val="1780" w:hRule="atLeast"/>
        </w:trPr>
        <w:tc>
          <w:tcPr>
            <w:tcW w:w="3221" w:type="dxa"/>
          </w:tcPr>
          <w:p>
            <w:pPr>
              <w:pStyle w:val="TableParagraph"/>
              <w:ind w:left="529" w:hanging="176"/>
              <w:rPr>
                <w:b/>
                <w:sz w:val="26"/>
              </w:rPr>
            </w:pPr>
            <w:r>
              <w:rPr>
                <w:b/>
                <w:sz w:val="26"/>
              </w:rPr>
              <w:t>TÒA</w:t>
            </w:r>
            <w:r>
              <w:rPr>
                <w:b/>
                <w:spacing w:val="-14"/>
                <w:sz w:val="26"/>
              </w:rPr>
              <w:t> </w:t>
            </w:r>
            <w:r>
              <w:rPr>
                <w:b/>
                <w:sz w:val="26"/>
              </w:rPr>
              <w:t>ÁN</w:t>
            </w:r>
            <w:r>
              <w:rPr>
                <w:b/>
                <w:spacing w:val="-12"/>
                <w:sz w:val="26"/>
              </w:rPr>
              <w:t> </w:t>
            </w:r>
            <w:r>
              <w:rPr>
                <w:b/>
                <w:sz w:val="26"/>
              </w:rPr>
              <w:t>NHÂN</w:t>
            </w:r>
            <w:r>
              <w:rPr>
                <w:b/>
                <w:spacing w:val="-12"/>
                <w:sz w:val="26"/>
              </w:rPr>
              <w:t> </w:t>
            </w:r>
            <w:r>
              <w:rPr>
                <w:b/>
                <w:sz w:val="26"/>
              </w:rPr>
              <w:t>DÂN HUYỆN VỊ THUỶ</w:t>
            </w:r>
          </w:p>
          <w:p>
            <w:pPr>
              <w:pStyle w:val="TableParagraph"/>
              <w:spacing w:after="79"/>
              <w:ind w:left="457"/>
              <w:rPr>
                <w:b/>
                <w:sz w:val="26"/>
              </w:rPr>
            </w:pPr>
            <w:r>
              <w:rPr>
                <w:b/>
                <w:sz w:val="26"/>
              </w:rPr>
              <w:t>TỈNH</w:t>
            </w:r>
            <w:r>
              <w:rPr>
                <w:b/>
                <w:spacing w:val="-7"/>
                <w:sz w:val="26"/>
              </w:rPr>
              <w:t> </w:t>
            </w:r>
            <w:r>
              <w:rPr>
                <w:b/>
                <w:sz w:val="26"/>
              </w:rPr>
              <w:t>HẬU</w:t>
            </w:r>
            <w:r>
              <w:rPr>
                <w:b/>
                <w:spacing w:val="-7"/>
                <w:sz w:val="26"/>
              </w:rPr>
              <w:t> </w:t>
            </w:r>
            <w:r>
              <w:rPr>
                <w:b/>
                <w:spacing w:val="-4"/>
                <w:sz w:val="26"/>
              </w:rPr>
              <w:t>GIANG</w:t>
            </w:r>
          </w:p>
          <w:p>
            <w:pPr>
              <w:pStyle w:val="TableParagraph"/>
              <w:spacing w:line="20" w:lineRule="exact"/>
              <w:ind w:left="821"/>
              <w:rPr>
                <w:sz w:val="2"/>
              </w:rPr>
            </w:pPr>
            <w:r>
              <w:rPr>
                <w:sz w:val="2"/>
              </w:rPr>
              <w:pict>
                <v:group style="width:68.850pt;height:.75pt;mso-position-horizontal-relative:char;mso-position-vertical-relative:line" id="docshapegroup1" coordorigin="0,0" coordsize="1377,15">
                  <v:line style="position:absolute" from="0,8" to="1377,8" stroked="true" strokeweight=".75pt" strokecolor="#000000">
                    <v:stroke dashstyle="solid"/>
                  </v:line>
                </v:group>
              </w:pict>
            </w:r>
            <w:r>
              <w:rPr>
                <w:sz w:val="2"/>
              </w:rPr>
            </w:r>
          </w:p>
          <w:p>
            <w:pPr>
              <w:pStyle w:val="TableParagraph"/>
              <w:spacing w:line="298" w:lineRule="exact" w:before="168"/>
              <w:ind w:left="5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48/2022/HS-ST Ngày: 24 - 11 - 2022</w:t>
            </w:r>
          </w:p>
        </w:tc>
        <w:tc>
          <w:tcPr>
            <w:tcW w:w="5831" w:type="dxa"/>
          </w:tcPr>
          <w:p>
            <w:pPr>
              <w:pStyle w:val="TableParagraph"/>
              <w:spacing w:line="287" w:lineRule="exact"/>
              <w:ind w:left="370"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70"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10"/>
        <w:ind w:left="0" w:firstLine="0"/>
        <w:jc w:val="left"/>
        <w:rPr>
          <w:sz w:val="19"/>
        </w:rPr>
      </w:pPr>
    </w:p>
    <w:p>
      <w:pPr>
        <w:spacing w:before="89"/>
        <w:ind w:left="1317" w:right="1269" w:firstLine="0"/>
        <w:jc w:val="center"/>
        <w:rPr>
          <w:b/>
          <w:sz w:val="28"/>
        </w:rPr>
      </w:pPr>
      <w:r>
        <w:rPr/>
        <w:pict>
          <v:line style="position:absolute;mso-position-horizontal-relative:page;mso-position-vertical-relative:paragraph;z-index:-15818752" from="319.049988pt,-76.649696pt" to="473.049988pt,-76.649696pt" stroked="true" strokeweight=".75pt" strokecolor="#000000">
            <v:stroke dashstyle="solid"/>
            <w10:wrap type="none"/>
          </v:line>
        </w:pict>
      </w:r>
      <w:r>
        <w:rPr>
          <w:b/>
          <w:sz w:val="28"/>
        </w:rPr>
        <w:t>NHÂN</w:t>
      </w:r>
      <w:r>
        <w:rPr>
          <w:b/>
          <w:spacing w:val="-5"/>
          <w:sz w:val="28"/>
        </w:rPr>
        <w:t> </w:t>
      </w:r>
      <w:r>
        <w:rPr>
          <w:b/>
          <w:spacing w:val="-4"/>
          <w:sz w:val="28"/>
        </w:rPr>
        <w:t>DANH</w:t>
      </w:r>
    </w:p>
    <w:p>
      <w:pPr>
        <w:spacing w:before="160"/>
        <w:ind w:left="1319" w:right="1269"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0"/>
        <w:ind w:left="0" w:firstLine="0"/>
        <w:jc w:val="left"/>
        <w:rPr>
          <w:b/>
          <w:sz w:val="30"/>
        </w:rPr>
      </w:pPr>
    </w:p>
    <w:p>
      <w:pPr>
        <w:spacing w:before="176"/>
        <w:ind w:left="1090" w:right="0" w:firstLine="0"/>
        <w:jc w:val="left"/>
        <w:rPr>
          <w:b/>
          <w:sz w:val="28"/>
        </w:rPr>
      </w:pPr>
      <w:r>
        <w:rPr>
          <w:b/>
          <w:sz w:val="28"/>
        </w:rPr>
        <w:t>TÒA</w:t>
      </w:r>
      <w:r>
        <w:rPr>
          <w:b/>
          <w:spacing w:val="-7"/>
          <w:sz w:val="28"/>
        </w:rPr>
        <w:t> </w:t>
      </w:r>
      <w:r>
        <w:rPr>
          <w:b/>
          <w:sz w:val="28"/>
        </w:rPr>
        <w:t>ÁN</w:t>
      </w:r>
      <w:r>
        <w:rPr>
          <w:b/>
          <w:spacing w:val="-2"/>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VỊ</w:t>
      </w:r>
      <w:r>
        <w:rPr>
          <w:b/>
          <w:spacing w:val="-2"/>
          <w:sz w:val="28"/>
        </w:rPr>
        <w:t> </w:t>
      </w:r>
      <w:r>
        <w:rPr>
          <w:b/>
          <w:sz w:val="28"/>
        </w:rPr>
        <w:t>THỦY,</w:t>
      </w:r>
      <w:r>
        <w:rPr>
          <w:b/>
          <w:spacing w:val="-3"/>
          <w:sz w:val="28"/>
        </w:rPr>
        <w:t> </w:t>
      </w:r>
      <w:r>
        <w:rPr>
          <w:b/>
          <w:sz w:val="28"/>
        </w:rPr>
        <w:t>TỈNH</w:t>
      </w:r>
      <w:r>
        <w:rPr>
          <w:b/>
          <w:spacing w:val="-3"/>
          <w:sz w:val="28"/>
        </w:rPr>
        <w:t> </w:t>
      </w:r>
      <w:r>
        <w:rPr>
          <w:b/>
          <w:sz w:val="28"/>
        </w:rPr>
        <w:t>HẬU</w:t>
      </w:r>
      <w:r>
        <w:rPr>
          <w:b/>
          <w:spacing w:val="-3"/>
          <w:sz w:val="28"/>
        </w:rPr>
        <w:t> </w:t>
      </w:r>
      <w:r>
        <w:rPr>
          <w:b/>
          <w:spacing w:val="-2"/>
          <w:sz w:val="28"/>
        </w:rPr>
        <w:t>GIANG</w:t>
      </w:r>
    </w:p>
    <w:p>
      <w:pPr>
        <w:pStyle w:val="BodyText"/>
        <w:spacing w:before="2"/>
        <w:ind w:left="0" w:firstLine="0"/>
        <w:jc w:val="left"/>
        <w:rPr>
          <w:b/>
          <w:sz w:val="38"/>
        </w:rPr>
      </w:pPr>
    </w:p>
    <w:p>
      <w:pPr>
        <w:spacing w:before="0"/>
        <w:ind w:left="841" w:right="0" w:firstLine="0"/>
        <w:jc w:val="both"/>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168"/>
        <w:ind w:left="841"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toà</w:t>
      </w:r>
      <w:r>
        <w:rPr>
          <w:sz w:val="28"/>
        </w:rPr>
        <w:t>:</w:t>
      </w:r>
      <w:r>
        <w:rPr>
          <w:spacing w:val="-1"/>
          <w:sz w:val="28"/>
        </w:rPr>
        <w:t> </w:t>
      </w:r>
      <w:r>
        <w:rPr>
          <w:sz w:val="28"/>
        </w:rPr>
        <w:t>Ông</w:t>
      </w:r>
      <w:r>
        <w:rPr>
          <w:spacing w:val="-2"/>
          <w:sz w:val="28"/>
        </w:rPr>
        <w:t> </w:t>
      </w:r>
      <w:r>
        <w:rPr>
          <w:sz w:val="28"/>
        </w:rPr>
        <w:t>Phạm</w:t>
      </w:r>
      <w:r>
        <w:rPr>
          <w:spacing w:val="-6"/>
          <w:sz w:val="28"/>
        </w:rPr>
        <w:t> </w:t>
      </w:r>
      <w:r>
        <w:rPr>
          <w:sz w:val="28"/>
        </w:rPr>
        <w:t>Văn</w:t>
      </w:r>
      <w:r>
        <w:rPr>
          <w:spacing w:val="-1"/>
          <w:sz w:val="28"/>
        </w:rPr>
        <w:t> </w:t>
      </w:r>
      <w:r>
        <w:rPr>
          <w:spacing w:val="-4"/>
          <w:sz w:val="28"/>
        </w:rPr>
        <w:t>Hùng</w:t>
      </w:r>
    </w:p>
    <w:p>
      <w:pPr>
        <w:spacing w:before="167"/>
        <w:ind w:left="841" w:right="0" w:firstLine="0"/>
        <w:jc w:val="both"/>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122" w:val="left" w:leader="none"/>
        </w:tabs>
        <w:spacing w:line="240" w:lineRule="auto" w:before="170" w:after="0"/>
        <w:ind w:left="1122" w:right="0" w:hanging="281"/>
        <w:jc w:val="both"/>
        <w:rPr>
          <w:sz w:val="28"/>
        </w:rPr>
      </w:pPr>
      <w:r>
        <w:rPr>
          <w:sz w:val="28"/>
        </w:rPr>
        <w:t>Ông</w:t>
      </w:r>
      <w:r>
        <w:rPr>
          <w:spacing w:val="-4"/>
          <w:sz w:val="28"/>
        </w:rPr>
        <w:t> </w:t>
      </w:r>
      <w:r>
        <w:rPr>
          <w:sz w:val="28"/>
        </w:rPr>
        <w:t>Phạm</w:t>
      </w:r>
      <w:r>
        <w:rPr>
          <w:spacing w:val="-8"/>
          <w:sz w:val="28"/>
        </w:rPr>
        <w:t> </w:t>
      </w:r>
      <w:r>
        <w:rPr>
          <w:sz w:val="28"/>
        </w:rPr>
        <w:t>Văn</w:t>
      </w:r>
      <w:r>
        <w:rPr>
          <w:spacing w:val="-1"/>
          <w:sz w:val="28"/>
        </w:rPr>
        <w:t> </w:t>
      </w:r>
      <w:r>
        <w:rPr>
          <w:spacing w:val="-4"/>
          <w:sz w:val="28"/>
        </w:rPr>
        <w:t>Giàu.</w:t>
      </w:r>
    </w:p>
    <w:p>
      <w:pPr>
        <w:pStyle w:val="ListParagraph"/>
        <w:numPr>
          <w:ilvl w:val="0"/>
          <w:numId w:val="1"/>
        </w:numPr>
        <w:tabs>
          <w:tab w:pos="1122" w:val="left" w:leader="none"/>
        </w:tabs>
        <w:spacing w:line="240" w:lineRule="auto" w:before="168" w:after="0"/>
        <w:ind w:left="1122" w:right="0" w:hanging="281"/>
        <w:jc w:val="both"/>
        <w:rPr>
          <w:sz w:val="28"/>
        </w:rPr>
      </w:pPr>
      <w:r>
        <w:rPr>
          <w:sz w:val="28"/>
        </w:rPr>
        <w:t>Bà</w:t>
      </w:r>
      <w:r>
        <w:rPr>
          <w:spacing w:val="-4"/>
          <w:sz w:val="28"/>
        </w:rPr>
        <w:t> </w:t>
      </w:r>
      <w:r>
        <w:rPr>
          <w:sz w:val="28"/>
        </w:rPr>
        <w:t>Trần</w:t>
      </w:r>
      <w:r>
        <w:rPr>
          <w:spacing w:val="-1"/>
          <w:sz w:val="28"/>
        </w:rPr>
        <w:t> </w:t>
      </w:r>
      <w:r>
        <w:rPr>
          <w:sz w:val="28"/>
        </w:rPr>
        <w:t>Thị</w:t>
      </w:r>
      <w:r>
        <w:rPr>
          <w:spacing w:val="-1"/>
          <w:sz w:val="28"/>
        </w:rPr>
        <w:t> </w:t>
      </w:r>
      <w:r>
        <w:rPr>
          <w:sz w:val="28"/>
        </w:rPr>
        <w:t>Bé</w:t>
      </w:r>
      <w:r>
        <w:rPr>
          <w:spacing w:val="-2"/>
          <w:sz w:val="28"/>
        </w:rPr>
        <w:t> </w:t>
      </w:r>
      <w:r>
        <w:rPr>
          <w:spacing w:val="-4"/>
          <w:sz w:val="28"/>
        </w:rPr>
        <w:t>Ngọc.</w:t>
      </w:r>
    </w:p>
    <w:p>
      <w:pPr>
        <w:pStyle w:val="ListParagraph"/>
        <w:numPr>
          <w:ilvl w:val="1"/>
          <w:numId w:val="1"/>
        </w:numPr>
        <w:tabs>
          <w:tab w:pos="1019" w:val="left" w:leader="none"/>
        </w:tabs>
        <w:spacing w:line="276" w:lineRule="auto" w:before="168" w:after="0"/>
        <w:ind w:left="162" w:right="110" w:firstLine="679"/>
        <w:jc w:val="both"/>
        <w:rPr>
          <w:sz w:val="28"/>
        </w:rPr>
      </w:pPr>
      <w:r>
        <w:rPr>
          <w:b/>
          <w:i/>
          <w:sz w:val="28"/>
        </w:rPr>
        <w:t>Thư ký phiên tòa</w:t>
      </w:r>
      <w:r>
        <w:rPr>
          <w:sz w:val="28"/>
        </w:rPr>
        <w:t>: Ông Nguyễn Minh Thông - Thư ký Tòa án nhân dân huyện Vị Thuỷ, tỉnh Hậu Giang.</w:t>
      </w:r>
    </w:p>
    <w:p>
      <w:pPr>
        <w:pStyle w:val="ListParagraph"/>
        <w:numPr>
          <w:ilvl w:val="1"/>
          <w:numId w:val="1"/>
        </w:numPr>
        <w:tabs>
          <w:tab w:pos="1055" w:val="left" w:leader="none"/>
        </w:tabs>
        <w:spacing w:line="276" w:lineRule="auto" w:before="121" w:after="0"/>
        <w:ind w:left="162" w:right="117" w:firstLine="679"/>
        <w:jc w:val="both"/>
        <w:rPr>
          <w:sz w:val="28"/>
        </w:rPr>
      </w:pPr>
      <w:r>
        <w:rPr>
          <w:b/>
          <w:i/>
          <w:sz w:val="28"/>
        </w:rPr>
        <w:t>Đại diện Viện kiểm sát nhân dân huyện Vị Thuỷ, tỉnh Hậu Giang</w:t>
      </w:r>
      <w:r>
        <w:rPr>
          <w:b/>
          <w:i/>
          <w:sz w:val="28"/>
        </w:rPr>
        <w:t> tham gia phiên toà</w:t>
      </w:r>
      <w:r>
        <w:rPr>
          <w:sz w:val="28"/>
        </w:rPr>
        <w:t>: Ông Dương Vương - Kiểm sát viên.</w:t>
      </w:r>
    </w:p>
    <w:p>
      <w:pPr>
        <w:pStyle w:val="BodyText"/>
        <w:spacing w:line="276" w:lineRule="auto" w:before="119"/>
        <w:ind w:right="111"/>
      </w:pPr>
      <w:r>
        <w:rPr/>
        <w:t>Ngày 24 tháng 11 năm 2022, tại Trụ sở Tòa án nhân dân huyện Vị Thủy, tỉnh Hậu Giang mở phiên toà xét xử sơ thẩm công khai vụ án hình sự thụ lý số 44/2022/TLST-HS, ngày 13 tháng 10 năm 2022, theo Quyết định đưa vụ án ra xét xử số 49/2022/QĐXXST-HS, ngày 07 tháng 11 năm 2022 đối với:</w:t>
      </w:r>
    </w:p>
    <w:p>
      <w:pPr>
        <w:pStyle w:val="BodyText"/>
        <w:spacing w:line="276" w:lineRule="auto"/>
        <w:ind w:right="108"/>
      </w:pPr>
      <w:r>
        <w:rPr/>
        <w:t>Bị cáo Nguyễn Thanh H, sinh năm 1991; tại huyện Giồng Riềng, tỉnh</w:t>
      </w:r>
      <w:r>
        <w:rPr>
          <w:spacing w:val="40"/>
        </w:rPr>
        <w:t> </w:t>
      </w:r>
      <w:r>
        <w:rPr/>
        <w:t>K; nơi cư trú: ấp A, xã H, huyện G, tỉnh</w:t>
      </w:r>
      <w:r>
        <w:rPr>
          <w:spacing w:val="80"/>
        </w:rPr>
        <w:t> </w:t>
      </w:r>
      <w:r>
        <w:rPr/>
        <w:t>K; nghề nghiệp: Làm thuê; chức vụ</w:t>
      </w:r>
      <w:r>
        <w:rPr>
          <w:spacing w:val="40"/>
        </w:rPr>
        <w:t> </w:t>
      </w:r>
      <w:r>
        <w:rPr/>
        <w:t>(Đảng, chính quyền, đoàn thể): Không; trình độ văn hóa: 07/12; dân tộc: Kinh; giới tính: Nam; tôn giáo: Không; Quốc tịch: Việt Nam; con ông Nguyễn Văn H và bà Phạm Thị M; anh chị em ruột: 02 người; có vợ là Trần Thị Kiều T và 03 người con (lớn nhất sinh năm 2015, nhỏ nhất sinh năm 2019); tiền án, tiền sự: không; bị tạm giữ từ ngày 28/6/2022, đến ngày 04/7/2022 bị áp dụng biện pháp tạm giam cho đến nay; bị cáo có mặt.</w:t>
      </w:r>
    </w:p>
    <w:p>
      <w:pPr>
        <w:spacing w:before="122"/>
        <w:ind w:left="841" w:right="0" w:firstLine="0"/>
        <w:jc w:val="both"/>
        <w:rPr>
          <w:i/>
          <w:sz w:val="28"/>
        </w:rPr>
      </w:pPr>
      <w:r>
        <w:rPr>
          <w:i/>
          <w:sz w:val="28"/>
        </w:rPr>
        <w:t>Người</w:t>
      </w:r>
      <w:r>
        <w:rPr>
          <w:i/>
          <w:spacing w:val="-2"/>
          <w:sz w:val="28"/>
        </w:rPr>
        <w:t> </w:t>
      </w:r>
      <w:r>
        <w:rPr>
          <w:i/>
          <w:sz w:val="28"/>
        </w:rPr>
        <w:t>có</w:t>
      </w:r>
      <w:r>
        <w:rPr>
          <w:i/>
          <w:spacing w:val="-4"/>
          <w:sz w:val="28"/>
        </w:rPr>
        <w:t> </w:t>
      </w:r>
      <w:r>
        <w:rPr>
          <w:i/>
          <w:sz w:val="28"/>
        </w:rPr>
        <w:t>quyền</w:t>
      </w:r>
      <w:r>
        <w:rPr>
          <w:i/>
          <w:spacing w:val="-5"/>
          <w:sz w:val="28"/>
        </w:rPr>
        <w:t> </w:t>
      </w:r>
      <w:r>
        <w:rPr>
          <w:i/>
          <w:sz w:val="28"/>
        </w:rPr>
        <w:t>lợi,</w:t>
      </w:r>
      <w:r>
        <w:rPr>
          <w:i/>
          <w:spacing w:val="-6"/>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z w:val="28"/>
        </w:rPr>
        <w:t>quan</w:t>
      </w:r>
      <w:r>
        <w:rPr>
          <w:i/>
          <w:spacing w:val="-2"/>
          <w:sz w:val="28"/>
        </w:rPr>
        <w:t> </w:t>
      </w:r>
      <w:r>
        <w:rPr>
          <w:i/>
          <w:sz w:val="28"/>
        </w:rPr>
        <w:t>đến</w:t>
      </w:r>
      <w:r>
        <w:rPr>
          <w:i/>
          <w:spacing w:val="-3"/>
          <w:sz w:val="28"/>
        </w:rPr>
        <w:t> </w:t>
      </w:r>
      <w:r>
        <w:rPr>
          <w:i/>
          <w:sz w:val="28"/>
        </w:rPr>
        <w:t>vụ</w:t>
      </w:r>
      <w:r>
        <w:rPr>
          <w:i/>
          <w:spacing w:val="-2"/>
          <w:sz w:val="28"/>
        </w:rPr>
        <w:t> </w:t>
      </w:r>
      <w:r>
        <w:rPr>
          <w:i/>
          <w:spacing w:val="-5"/>
          <w:sz w:val="28"/>
        </w:rPr>
        <w:t>án:</w:t>
      </w:r>
    </w:p>
    <w:p>
      <w:pPr>
        <w:pStyle w:val="ListParagraph"/>
        <w:numPr>
          <w:ilvl w:val="0"/>
          <w:numId w:val="2"/>
        </w:numPr>
        <w:tabs>
          <w:tab w:pos="1122" w:val="left" w:leader="none"/>
        </w:tabs>
        <w:spacing w:line="276" w:lineRule="auto" w:before="168" w:after="0"/>
        <w:ind w:left="162" w:right="349" w:firstLine="679"/>
        <w:jc w:val="both"/>
        <w:rPr>
          <w:sz w:val="28"/>
        </w:rPr>
      </w:pPr>
      <w:r>
        <w:rPr>
          <w:sz w:val="28"/>
        </w:rPr>
        <w:t>Chị</w:t>
      </w:r>
      <w:r>
        <w:rPr>
          <w:spacing w:val="-1"/>
          <w:sz w:val="28"/>
        </w:rPr>
        <w:t> </w:t>
      </w:r>
      <w:r>
        <w:rPr>
          <w:sz w:val="28"/>
        </w:rPr>
        <w:t>Trần</w:t>
      </w:r>
      <w:r>
        <w:rPr>
          <w:spacing w:val="-1"/>
          <w:sz w:val="28"/>
        </w:rPr>
        <w:t> </w:t>
      </w:r>
      <w:r>
        <w:rPr>
          <w:sz w:val="28"/>
        </w:rPr>
        <w:t>Thị</w:t>
      </w:r>
      <w:r>
        <w:rPr>
          <w:spacing w:val="-1"/>
          <w:sz w:val="28"/>
        </w:rPr>
        <w:t> </w:t>
      </w:r>
      <w:r>
        <w:rPr>
          <w:sz w:val="28"/>
        </w:rPr>
        <w:t>Kiều</w:t>
      </w:r>
      <w:r>
        <w:rPr>
          <w:spacing w:val="-4"/>
          <w:sz w:val="28"/>
        </w:rPr>
        <w:t> </w:t>
      </w:r>
      <w:r>
        <w:rPr>
          <w:sz w:val="28"/>
        </w:rPr>
        <w:t>T,</w:t>
      </w:r>
      <w:r>
        <w:rPr>
          <w:spacing w:val="-3"/>
          <w:sz w:val="28"/>
        </w:rPr>
        <w:t> </w:t>
      </w:r>
      <w:r>
        <w:rPr>
          <w:sz w:val="28"/>
        </w:rPr>
        <w:t>sinh</w:t>
      </w:r>
      <w:r>
        <w:rPr>
          <w:spacing w:val="-1"/>
          <w:sz w:val="28"/>
        </w:rPr>
        <w:t> </w:t>
      </w:r>
      <w:r>
        <w:rPr>
          <w:sz w:val="28"/>
        </w:rPr>
        <w:t>năm</w:t>
      </w:r>
      <w:r>
        <w:rPr>
          <w:spacing w:val="-6"/>
          <w:sz w:val="28"/>
        </w:rPr>
        <w:t> </w:t>
      </w:r>
      <w:r>
        <w:rPr>
          <w:sz w:val="28"/>
        </w:rPr>
        <w:t>1994;</w:t>
      </w:r>
      <w:r>
        <w:rPr>
          <w:spacing w:val="-2"/>
          <w:sz w:val="28"/>
        </w:rPr>
        <w:t> </w:t>
      </w:r>
      <w:r>
        <w:rPr>
          <w:sz w:val="28"/>
        </w:rPr>
        <w:t>nơi</w:t>
      </w:r>
      <w:r>
        <w:rPr>
          <w:spacing w:val="-1"/>
          <w:sz w:val="28"/>
        </w:rPr>
        <w:t> </w:t>
      </w:r>
      <w:r>
        <w:rPr>
          <w:sz w:val="28"/>
        </w:rPr>
        <w:t>cư</w:t>
      </w:r>
      <w:r>
        <w:rPr>
          <w:spacing w:val="-4"/>
          <w:sz w:val="28"/>
        </w:rPr>
        <w:t> </w:t>
      </w:r>
      <w:r>
        <w:rPr>
          <w:sz w:val="28"/>
        </w:rPr>
        <w:t>trú:</w:t>
      </w:r>
      <w:r>
        <w:rPr>
          <w:spacing w:val="-2"/>
          <w:sz w:val="28"/>
        </w:rPr>
        <w:t> </w:t>
      </w:r>
      <w:r>
        <w:rPr>
          <w:sz w:val="28"/>
        </w:rPr>
        <w:t>ấp</w:t>
      </w:r>
      <w:r>
        <w:rPr>
          <w:spacing w:val="-1"/>
          <w:sz w:val="28"/>
        </w:rPr>
        <w:t> </w:t>
      </w:r>
      <w:r>
        <w:rPr>
          <w:sz w:val="28"/>
        </w:rPr>
        <w:t>A,</w:t>
      </w:r>
      <w:r>
        <w:rPr>
          <w:spacing w:val="-3"/>
          <w:sz w:val="28"/>
        </w:rPr>
        <w:t> </w:t>
      </w:r>
      <w:r>
        <w:rPr>
          <w:sz w:val="28"/>
        </w:rPr>
        <w:t>xã</w:t>
      </w:r>
      <w:r>
        <w:rPr>
          <w:spacing w:val="-2"/>
          <w:sz w:val="28"/>
        </w:rPr>
        <w:t> </w:t>
      </w:r>
      <w:r>
        <w:rPr>
          <w:sz w:val="28"/>
        </w:rPr>
        <w:t>H,</w:t>
      </w:r>
      <w:r>
        <w:rPr>
          <w:spacing w:val="-3"/>
          <w:sz w:val="28"/>
        </w:rPr>
        <w:t> </w:t>
      </w:r>
      <w:r>
        <w:rPr>
          <w:sz w:val="28"/>
        </w:rPr>
        <w:t>huyện</w:t>
      </w:r>
      <w:r>
        <w:rPr>
          <w:spacing w:val="-1"/>
          <w:sz w:val="28"/>
        </w:rPr>
        <w:t> </w:t>
      </w:r>
      <w:r>
        <w:rPr>
          <w:sz w:val="28"/>
        </w:rPr>
        <w:t>G, tỉnh</w:t>
      </w:r>
      <w:r>
        <w:rPr>
          <w:spacing w:val="40"/>
          <w:sz w:val="28"/>
        </w:rPr>
        <w:t> </w:t>
      </w:r>
      <w:r>
        <w:rPr>
          <w:sz w:val="28"/>
        </w:rPr>
        <w:t>K (Có mặt);</w:t>
      </w:r>
    </w:p>
    <w:p>
      <w:pPr>
        <w:spacing w:after="0" w:line="276" w:lineRule="auto"/>
        <w:jc w:val="both"/>
        <w:rPr>
          <w:sz w:val="28"/>
        </w:rPr>
        <w:sectPr>
          <w:type w:val="continuous"/>
          <w:pgSz w:w="11910" w:h="16840"/>
          <w:pgMar w:top="1100" w:bottom="280" w:left="1540" w:right="1020"/>
        </w:sectPr>
      </w:pPr>
    </w:p>
    <w:p>
      <w:pPr>
        <w:pStyle w:val="ListParagraph"/>
        <w:numPr>
          <w:ilvl w:val="0"/>
          <w:numId w:val="2"/>
        </w:numPr>
        <w:tabs>
          <w:tab w:pos="1122" w:val="left" w:leader="none"/>
        </w:tabs>
        <w:spacing w:line="278" w:lineRule="auto" w:before="67" w:after="0"/>
        <w:ind w:left="162" w:right="732" w:firstLine="679"/>
        <w:jc w:val="left"/>
        <w:rPr>
          <w:sz w:val="28"/>
        </w:rPr>
      </w:pPr>
      <w:r>
        <w:rPr>
          <w:sz w:val="28"/>
        </w:rPr>
        <w:t>Anh</w:t>
      </w:r>
      <w:r>
        <w:rPr>
          <w:spacing w:val="-1"/>
          <w:sz w:val="28"/>
        </w:rPr>
        <w:t> </w:t>
      </w:r>
      <w:r>
        <w:rPr>
          <w:sz w:val="28"/>
        </w:rPr>
        <w:t>Vũ</w:t>
      </w:r>
      <w:r>
        <w:rPr>
          <w:spacing w:val="-1"/>
          <w:sz w:val="28"/>
        </w:rPr>
        <w:t> </w:t>
      </w:r>
      <w:r>
        <w:rPr>
          <w:sz w:val="28"/>
        </w:rPr>
        <w:t>Quốc</w:t>
      </w:r>
      <w:r>
        <w:rPr>
          <w:spacing w:val="-2"/>
          <w:sz w:val="28"/>
        </w:rPr>
        <w:t> </w:t>
      </w:r>
      <w:r>
        <w:rPr>
          <w:sz w:val="28"/>
        </w:rPr>
        <w:t>T,</w:t>
      </w:r>
      <w:r>
        <w:rPr>
          <w:spacing w:val="-3"/>
          <w:sz w:val="28"/>
        </w:rPr>
        <w:t> </w:t>
      </w:r>
      <w:r>
        <w:rPr>
          <w:sz w:val="28"/>
        </w:rPr>
        <w:t>sinh</w:t>
      </w:r>
      <w:r>
        <w:rPr>
          <w:spacing w:val="-5"/>
          <w:sz w:val="28"/>
        </w:rPr>
        <w:t> </w:t>
      </w:r>
      <w:r>
        <w:rPr>
          <w:sz w:val="28"/>
        </w:rPr>
        <w:t>năm</w:t>
      </w:r>
      <w:r>
        <w:rPr>
          <w:spacing w:val="-7"/>
          <w:sz w:val="28"/>
        </w:rPr>
        <w:t> </w:t>
      </w:r>
      <w:r>
        <w:rPr>
          <w:sz w:val="28"/>
        </w:rPr>
        <w:t>1987;</w:t>
      </w:r>
      <w:r>
        <w:rPr>
          <w:spacing w:val="-4"/>
          <w:sz w:val="28"/>
        </w:rPr>
        <w:t> </w:t>
      </w:r>
      <w:r>
        <w:rPr>
          <w:sz w:val="28"/>
        </w:rPr>
        <w:t>nơi</w:t>
      </w:r>
      <w:r>
        <w:rPr>
          <w:spacing w:val="-1"/>
          <w:sz w:val="28"/>
        </w:rPr>
        <w:t> </w:t>
      </w:r>
      <w:r>
        <w:rPr>
          <w:sz w:val="28"/>
        </w:rPr>
        <w:t>cư</w:t>
      </w:r>
      <w:r>
        <w:rPr>
          <w:spacing w:val="-4"/>
          <w:sz w:val="28"/>
        </w:rPr>
        <w:t> </w:t>
      </w:r>
      <w:r>
        <w:rPr>
          <w:sz w:val="28"/>
        </w:rPr>
        <w:t>trú:</w:t>
      </w:r>
      <w:r>
        <w:rPr>
          <w:spacing w:val="-2"/>
          <w:sz w:val="28"/>
        </w:rPr>
        <w:t> </w:t>
      </w:r>
      <w:r>
        <w:rPr>
          <w:sz w:val="28"/>
        </w:rPr>
        <w:t>Khu</w:t>
      </w:r>
      <w:r>
        <w:rPr>
          <w:spacing w:val="-1"/>
          <w:sz w:val="28"/>
        </w:rPr>
        <w:t> </w:t>
      </w:r>
      <w:r>
        <w:rPr>
          <w:sz w:val="28"/>
        </w:rPr>
        <w:t>phố Đ,</w:t>
      </w:r>
      <w:r>
        <w:rPr>
          <w:spacing w:val="-3"/>
          <w:sz w:val="28"/>
        </w:rPr>
        <w:t> </w:t>
      </w:r>
      <w:r>
        <w:rPr>
          <w:sz w:val="28"/>
        </w:rPr>
        <w:t>thị</w:t>
      </w:r>
      <w:r>
        <w:rPr>
          <w:spacing w:val="-1"/>
          <w:sz w:val="28"/>
        </w:rPr>
        <w:t> </w:t>
      </w:r>
      <w:r>
        <w:rPr>
          <w:sz w:val="28"/>
        </w:rPr>
        <w:t>trấn</w:t>
      </w:r>
      <w:r>
        <w:rPr>
          <w:spacing w:val="-2"/>
          <w:sz w:val="28"/>
        </w:rPr>
        <w:t> </w:t>
      </w:r>
      <w:r>
        <w:rPr>
          <w:sz w:val="28"/>
        </w:rPr>
        <w:t>T, huyện H, tỉnh K (Vắng mặt);</w:t>
      </w:r>
    </w:p>
    <w:p>
      <w:pPr>
        <w:pStyle w:val="BodyText"/>
        <w:spacing w:line="276" w:lineRule="auto" w:before="115"/>
        <w:ind w:right="58" w:firstLine="719"/>
        <w:jc w:val="left"/>
      </w:pPr>
      <w:r>
        <w:rPr>
          <w:i/>
        </w:rPr>
        <w:t>Người</w:t>
      </w:r>
      <w:r>
        <w:rPr>
          <w:i/>
          <w:spacing w:val="-2"/>
        </w:rPr>
        <w:t> </w:t>
      </w:r>
      <w:r>
        <w:rPr>
          <w:i/>
        </w:rPr>
        <w:t>chứng</w:t>
      </w:r>
      <w:r>
        <w:rPr>
          <w:i/>
          <w:spacing w:val="-4"/>
        </w:rPr>
        <w:t> </w:t>
      </w:r>
      <w:r>
        <w:rPr>
          <w:i/>
        </w:rPr>
        <w:t>kiến</w:t>
      </w:r>
      <w:r>
        <w:rPr/>
        <w:t>:</w:t>
      </w:r>
      <w:r>
        <w:rPr>
          <w:spacing w:val="-3"/>
        </w:rPr>
        <w:t> </w:t>
      </w:r>
      <w:r>
        <w:rPr/>
        <w:t>Ông</w:t>
      </w:r>
      <w:r>
        <w:rPr>
          <w:spacing w:val="-2"/>
        </w:rPr>
        <w:t> </w:t>
      </w:r>
      <w:r>
        <w:rPr/>
        <w:t>Huỳnh</w:t>
      </w:r>
      <w:r>
        <w:rPr>
          <w:spacing w:val="-2"/>
        </w:rPr>
        <w:t> </w:t>
      </w:r>
      <w:r>
        <w:rPr/>
        <w:t>Văn</w:t>
      </w:r>
      <w:r>
        <w:rPr>
          <w:spacing w:val="-2"/>
        </w:rPr>
        <w:t> </w:t>
      </w:r>
      <w:r>
        <w:rPr/>
        <w:t>K,</w:t>
      </w:r>
      <w:r>
        <w:rPr>
          <w:spacing w:val="-4"/>
        </w:rPr>
        <w:t> </w:t>
      </w:r>
      <w:r>
        <w:rPr/>
        <w:t>sinh</w:t>
      </w:r>
      <w:r>
        <w:rPr>
          <w:spacing w:val="-2"/>
        </w:rPr>
        <w:t> </w:t>
      </w:r>
      <w:r>
        <w:rPr/>
        <w:t>năm:</w:t>
      </w:r>
      <w:r>
        <w:rPr>
          <w:spacing w:val="-2"/>
        </w:rPr>
        <w:t> </w:t>
      </w:r>
      <w:r>
        <w:rPr/>
        <w:t>1968;</w:t>
      </w:r>
      <w:r>
        <w:rPr>
          <w:spacing w:val="-5"/>
        </w:rPr>
        <w:t> </w:t>
      </w:r>
      <w:r>
        <w:rPr/>
        <w:t>nơi</w:t>
      </w:r>
      <w:r>
        <w:rPr>
          <w:spacing w:val="-2"/>
        </w:rPr>
        <w:t> </w:t>
      </w:r>
      <w:r>
        <w:rPr/>
        <w:t>cư</w:t>
      </w:r>
      <w:r>
        <w:rPr>
          <w:spacing w:val="-5"/>
        </w:rPr>
        <w:t> </w:t>
      </w:r>
      <w:r>
        <w:rPr/>
        <w:t>trú:</w:t>
      </w:r>
      <w:r>
        <w:rPr>
          <w:spacing w:val="-2"/>
        </w:rPr>
        <w:t> </w:t>
      </w:r>
      <w:r>
        <w:rPr/>
        <w:t>Ấp</w:t>
      </w:r>
      <w:r>
        <w:rPr>
          <w:spacing w:val="-2"/>
        </w:rPr>
        <w:t> </w:t>
      </w:r>
      <w:r>
        <w:rPr/>
        <w:t>B, xã V, huyện t, tỉnh H (Vắng mặt);</w:t>
      </w:r>
    </w:p>
    <w:p>
      <w:pPr>
        <w:spacing w:before="241"/>
        <w:ind w:left="1314" w:right="1269" w:firstLine="0"/>
        <w:jc w:val="center"/>
        <w:rPr>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r>
        <w:rPr>
          <w:spacing w:val="-5"/>
          <w:sz w:val="28"/>
        </w:rPr>
        <w:t>:</w:t>
      </w:r>
    </w:p>
    <w:p>
      <w:pPr>
        <w:pStyle w:val="BodyText"/>
        <w:spacing w:before="0"/>
        <w:ind w:left="0" w:firstLine="0"/>
        <w:jc w:val="left"/>
        <w:rPr>
          <w:sz w:val="25"/>
        </w:rPr>
      </w:pPr>
    </w:p>
    <w:p>
      <w:pPr>
        <w:pStyle w:val="BodyText"/>
        <w:spacing w:line="276" w:lineRule="auto" w:before="0"/>
        <w:ind w:right="107"/>
      </w:pPr>
      <w:r>
        <w:rPr/>
        <w:t>Theo các tài liệu có trong hồ sơ vụ án như: Biên bản bắt người phạm tội quả tang; biên bản tạm giữ đồ vật, tài liệu; biên bản niêm phong đồ vật, tài liệu bị tạm giữ; biên bản tạm giữ tài sản, đồ vật, tài liệu; biên bản khám nghiệm hiện trường; sơ đồ</w:t>
      </w:r>
      <w:r>
        <w:rPr>
          <w:spacing w:val="-1"/>
        </w:rPr>
        <w:t> </w:t>
      </w:r>
      <w:r>
        <w:rPr/>
        <w:t>hiện</w:t>
      </w:r>
      <w:r>
        <w:rPr>
          <w:spacing w:val="-1"/>
        </w:rPr>
        <w:t> </w:t>
      </w:r>
      <w:r>
        <w:rPr/>
        <w:t>trường;</w:t>
      </w:r>
      <w:r>
        <w:rPr>
          <w:spacing w:val="-1"/>
        </w:rPr>
        <w:t> </w:t>
      </w:r>
      <w:r>
        <w:rPr/>
        <w:t>bản ảnh</w:t>
      </w:r>
      <w:r>
        <w:rPr>
          <w:spacing w:val="-1"/>
        </w:rPr>
        <w:t> </w:t>
      </w:r>
      <w:r>
        <w:rPr/>
        <w:t>hiện</w:t>
      </w:r>
      <w:r>
        <w:rPr>
          <w:spacing w:val="-2"/>
        </w:rPr>
        <w:t> </w:t>
      </w:r>
      <w:r>
        <w:rPr/>
        <w:t>trường; kết</w:t>
      </w:r>
      <w:r>
        <w:rPr>
          <w:spacing w:val="-1"/>
        </w:rPr>
        <w:t> </w:t>
      </w:r>
      <w:r>
        <w:rPr/>
        <w:t>luận giám</w:t>
      </w:r>
      <w:r>
        <w:rPr>
          <w:spacing w:val="-3"/>
        </w:rPr>
        <w:t> </w:t>
      </w:r>
      <w:r>
        <w:rPr/>
        <w:t>định,</w:t>
      </w:r>
      <w:r>
        <w:rPr>
          <w:spacing w:val="-1"/>
        </w:rPr>
        <w:t> </w:t>
      </w:r>
      <w:r>
        <w:rPr/>
        <w:t>biên bản</w:t>
      </w:r>
      <w:r>
        <w:rPr>
          <w:spacing w:val="-1"/>
        </w:rPr>
        <w:t> </w:t>
      </w:r>
      <w:r>
        <w:rPr/>
        <w:t>ghi lời khai, tờ tự khai, biên bản hỏi cung bị can và diễn biến tại phiên tòa, nội dung vụ án được tóm tắt như sau:</w:t>
      </w:r>
    </w:p>
    <w:p>
      <w:pPr>
        <w:pStyle w:val="BodyText"/>
        <w:spacing w:line="276" w:lineRule="auto" w:before="122"/>
        <w:ind w:right="107"/>
      </w:pPr>
      <w:r>
        <w:rPr/>
        <w:t>Vào chiều ngày 28/6/2022 (không rõ thời gian), bị cáo Nguyễn Thanh H dùng điện thoại di động Nokia, sim số 0918341104 để liên hệ với một nam</w:t>
      </w:r>
      <w:r>
        <w:rPr>
          <w:spacing w:val="40"/>
        </w:rPr>
        <w:t> </w:t>
      </w:r>
      <w:r>
        <w:rPr/>
        <w:t>thanh niên tên là Chó Phốc (không rõ nhân thân, lai lịch), chỉ nhớ 03 số điện thoại cuối của Chó Phốc là 153, sau khi liên hệ xong, Chó Phốc kêu bị cáo đến Nhà thông tin Khu vực 4, phường 5, thành phố Vị Thanh, tỉnh Hậu Giang để giao ma tuý, bị cáo mượn xe mô tô biển kiểm soát 68T4-8967 của chị Trần Thị Kiều T (vợ bị cáo) nói là đi công chuyện.</w:t>
      </w:r>
    </w:p>
    <w:p>
      <w:pPr>
        <w:pStyle w:val="BodyText"/>
        <w:spacing w:line="276" w:lineRule="auto"/>
        <w:ind w:right="105"/>
      </w:pPr>
      <w:r>
        <w:rPr/>
        <w:t>Sau đó, bị cáo điều khiển xe mô tô biển kiểm soát 68T4-8967 đến Nhà thông tin Khu vực 4, phường 5, thành phố Vị Thanh, tỉnh Hậu</w:t>
      </w:r>
      <w:r>
        <w:rPr>
          <w:spacing w:val="-1"/>
        </w:rPr>
        <w:t> </w:t>
      </w:r>
      <w:r>
        <w:rPr/>
        <w:t>Giang để mua ma tuý, khi đến nơi bị cáo ngồi đợi khoảng 10 phút thì người thanh niên tên Chó Phốc đến giao cho bị cáo một bịch ma tuý, và bị cáo cất ma tuý vào túi quần</w:t>
      </w:r>
      <w:r>
        <w:rPr>
          <w:spacing w:val="40"/>
        </w:rPr>
        <w:t> </w:t>
      </w:r>
      <w:r>
        <w:rPr/>
        <w:t>Jean</w:t>
      </w:r>
      <w:r>
        <w:rPr>
          <w:spacing w:val="-1"/>
        </w:rPr>
        <w:t> </w:t>
      </w:r>
      <w:r>
        <w:rPr/>
        <w:t>phía</w:t>
      </w:r>
      <w:r>
        <w:rPr>
          <w:spacing w:val="-2"/>
        </w:rPr>
        <w:t> </w:t>
      </w:r>
      <w:r>
        <w:rPr/>
        <w:t>sau</w:t>
      </w:r>
      <w:r>
        <w:rPr>
          <w:spacing w:val="-1"/>
        </w:rPr>
        <w:t> </w:t>
      </w:r>
      <w:r>
        <w:rPr/>
        <w:t>bên</w:t>
      </w:r>
      <w:r>
        <w:rPr>
          <w:spacing w:val="-1"/>
        </w:rPr>
        <w:t> </w:t>
      </w:r>
      <w:r>
        <w:rPr/>
        <w:t>trái</w:t>
      </w:r>
      <w:r>
        <w:rPr>
          <w:spacing w:val="-3"/>
        </w:rPr>
        <w:t> </w:t>
      </w:r>
      <w:r>
        <w:rPr/>
        <w:t>và</w:t>
      </w:r>
      <w:r>
        <w:rPr>
          <w:spacing w:val="-2"/>
        </w:rPr>
        <w:t> </w:t>
      </w:r>
      <w:r>
        <w:rPr/>
        <w:t>lấy</w:t>
      </w:r>
      <w:r>
        <w:rPr>
          <w:spacing w:val="-4"/>
        </w:rPr>
        <w:t> </w:t>
      </w:r>
      <w:r>
        <w:rPr/>
        <w:t>1.000.000đ</w:t>
      </w:r>
      <w:r>
        <w:rPr>
          <w:spacing w:val="-1"/>
        </w:rPr>
        <w:t> </w:t>
      </w:r>
      <w:r>
        <w:rPr/>
        <w:t>ra</w:t>
      </w:r>
      <w:r>
        <w:rPr>
          <w:spacing w:val="-2"/>
        </w:rPr>
        <w:t> </w:t>
      </w:r>
      <w:r>
        <w:rPr/>
        <w:t>trả</w:t>
      </w:r>
      <w:r>
        <w:rPr>
          <w:spacing w:val="-2"/>
        </w:rPr>
        <w:t> </w:t>
      </w:r>
      <w:r>
        <w:rPr/>
        <w:t>cho</w:t>
      </w:r>
      <w:r>
        <w:rPr>
          <w:spacing w:val="-1"/>
        </w:rPr>
        <w:t> </w:t>
      </w:r>
      <w:r>
        <w:rPr/>
        <w:t>Chó</w:t>
      </w:r>
      <w:r>
        <w:rPr>
          <w:spacing w:val="-1"/>
        </w:rPr>
        <w:t> </w:t>
      </w:r>
      <w:r>
        <w:rPr/>
        <w:t>Phốc; sau</w:t>
      </w:r>
      <w:r>
        <w:rPr>
          <w:spacing w:val="-1"/>
        </w:rPr>
        <w:t> </w:t>
      </w:r>
      <w:r>
        <w:rPr/>
        <w:t>đó,</w:t>
      </w:r>
      <w:r>
        <w:rPr>
          <w:spacing w:val="-3"/>
        </w:rPr>
        <w:t> </w:t>
      </w:r>
      <w:r>
        <w:rPr/>
        <w:t>bị</w:t>
      </w:r>
      <w:r>
        <w:rPr>
          <w:spacing w:val="-1"/>
        </w:rPr>
        <w:t> </w:t>
      </w:r>
      <w:r>
        <w:rPr/>
        <w:t>cáo</w:t>
      </w:r>
      <w:r>
        <w:rPr>
          <w:spacing w:val="-1"/>
        </w:rPr>
        <w:t> </w:t>
      </w:r>
      <w:r>
        <w:rPr/>
        <w:t>chạy xe về nhà, khi chạy xe đến bến đò Kênh Lò Rèn, thuộc ấp 03, xã Vị Đông,</w:t>
      </w:r>
      <w:r>
        <w:rPr>
          <w:spacing w:val="40"/>
        </w:rPr>
        <w:t> </w:t>
      </w:r>
      <w:r>
        <w:rPr/>
        <w:t>huyện Vị Thuỷ, tỉnh Hậu Giang thì bị Công an tỉnh Hậu Giang phối hợp với Công an huyện Vị Thuỷ kiểm tra, bắt quả tang. Tang vật thu giữ gồm: một bịch nylon được</w:t>
      </w:r>
      <w:r>
        <w:rPr>
          <w:spacing w:val="-1"/>
        </w:rPr>
        <w:t> </w:t>
      </w:r>
      <w:r>
        <w:rPr/>
        <w:t>gài</w:t>
      </w:r>
      <w:r>
        <w:rPr>
          <w:spacing w:val="-2"/>
        </w:rPr>
        <w:t> </w:t>
      </w:r>
      <w:r>
        <w:rPr/>
        <w:t>kín bên trong có chứa các</w:t>
      </w:r>
      <w:r>
        <w:rPr>
          <w:spacing w:val="-1"/>
        </w:rPr>
        <w:t> </w:t>
      </w:r>
      <w:r>
        <w:rPr/>
        <w:t>tinh thể</w:t>
      </w:r>
      <w:r>
        <w:rPr>
          <w:spacing w:val="-1"/>
        </w:rPr>
        <w:t> </w:t>
      </w:r>
      <w:r>
        <w:rPr/>
        <w:t>trong suốt nghi là</w:t>
      </w:r>
      <w:r>
        <w:rPr>
          <w:spacing w:val="-1"/>
        </w:rPr>
        <w:t> </w:t>
      </w:r>
      <w:r>
        <w:rPr/>
        <w:t>ma tuý; một căn cước công dân mang tên Nguyễn Thanh H; một điện thoại di động Nokia, gắn sim số 0918341104, số IMEL 353215038930084; một điện thoại di động Iphone 6, đã qua sử dụng, số IMEI: 353267079530273; một xe mô tô biển số 68T4-8967; một giấy chứng nhận đăng ký xe biển số 68T4-8967, mang tên Vũ Quốc T;</w:t>
      </w:r>
    </w:p>
    <w:p>
      <w:pPr>
        <w:spacing w:line="276" w:lineRule="auto" w:before="80"/>
        <w:ind w:left="162" w:right="108" w:firstLine="679"/>
        <w:jc w:val="both"/>
        <w:rPr>
          <w:sz w:val="28"/>
        </w:rPr>
      </w:pPr>
      <w:r>
        <w:rPr>
          <w:sz w:val="28"/>
        </w:rPr>
        <w:t>Tại Bản kết luận giám định số 566/KL-KTHS ngày 01/7/2022 của Phòng kỹ thuật hình sự, Công an tỉnh Hậu Giang kết luận: </w:t>
      </w:r>
      <w:r>
        <w:rPr>
          <w:i/>
          <w:sz w:val="28"/>
        </w:rPr>
        <w:t>“Mẫu tinh thể trong suốt</w:t>
      </w:r>
      <w:r>
        <w:rPr>
          <w:i/>
          <w:sz w:val="28"/>
        </w:rPr>
        <w:t> chứa trong 01 (một) bịch nylon được niêm phong gửi giám định là ma túy, có khối lượng: 1,18206 gam, loại Methamphetamine”</w:t>
      </w:r>
      <w:r>
        <w:rPr>
          <w:sz w:val="28"/>
        </w:rPr>
        <w:t>.</w:t>
      </w:r>
    </w:p>
    <w:p>
      <w:pPr>
        <w:spacing w:after="0" w:line="276" w:lineRule="auto"/>
        <w:jc w:val="both"/>
        <w:rPr>
          <w:sz w:val="28"/>
        </w:rPr>
        <w:sectPr>
          <w:footerReference w:type="default" r:id="rId5"/>
          <w:pgSz w:w="11910" w:h="16840"/>
          <w:pgMar w:footer="1147" w:header="0" w:top="1040" w:bottom="1340" w:left="1540" w:right="1020"/>
          <w:pgNumType w:start="2"/>
        </w:sectPr>
      </w:pPr>
    </w:p>
    <w:p>
      <w:pPr>
        <w:pStyle w:val="BodyText"/>
        <w:spacing w:line="276" w:lineRule="auto" w:before="67"/>
        <w:ind w:right="106"/>
      </w:pPr>
      <w:r>
        <w:rPr/>
        <w:t>Tại Bản cáo trạng số 43/CT-VKS-HVT, ngày 12 tháng 10 năm 2022 của Viện kiểm sát nhân dân huyện Vị Thủy, tỉnh Hậu Giang đã truy tố bị cáo</w:t>
      </w:r>
      <w:r>
        <w:rPr>
          <w:spacing w:val="40"/>
        </w:rPr>
        <w:t> </w:t>
      </w:r>
      <w:r>
        <w:rPr/>
        <w:t>Nguyễn Thanh H về tội “Tàng trữ</w:t>
      </w:r>
      <w:r>
        <w:rPr>
          <w:spacing w:val="-1"/>
        </w:rPr>
        <w:t> </w:t>
      </w:r>
      <w:r>
        <w:rPr/>
        <w:t>trái phép chất ma túy”, theo quy</w:t>
      </w:r>
      <w:r>
        <w:rPr>
          <w:spacing w:val="-4"/>
        </w:rPr>
        <w:t> </w:t>
      </w:r>
      <w:r>
        <w:rPr/>
        <w:t>định tại điểm c khoản 1 Điều 249 của Bộ luật Hình sự năm 2015, sửa đổi, bổ sung năm 2017 (sau đây viết tắt là Bộ luật Hình sự).</w:t>
      </w:r>
    </w:p>
    <w:p>
      <w:pPr>
        <w:pStyle w:val="BodyText"/>
        <w:spacing w:line="276" w:lineRule="auto" w:before="122"/>
        <w:ind w:right="116"/>
      </w:pPr>
      <w:r>
        <w:rPr/>
        <w:t>Quá trình điều tra và tại phiên tòa Kiểm sát viên, những người tham gia tố tụng không ai có ý kiến gì về Quyết định truy tố của Viện kiểm sát nhân dân huyện Vị Thủy, tỉnh Hậu Giang.</w:t>
      </w:r>
    </w:p>
    <w:p>
      <w:pPr>
        <w:pStyle w:val="BodyText"/>
        <w:spacing w:line="276" w:lineRule="auto"/>
        <w:ind w:right="107"/>
      </w:pPr>
      <w:r>
        <w:rPr/>
        <w:t>Trong quá trình điều tra và tại phiên tòa, bị cáo thừa nhận hành vi đã thực hiện như nội dung bản cáo trạng đã truy tố; đại diện Viện kiểm sát giữ quyền công tố tại phiên tòa, vẫn giữ nguyên quan điểm truy tố hành vi của bị cáo là đủ yếu tố cấu thành “Tội tàng trữ trái phép chất ma túy”, sau khi phân tích các tình tiết tăng nặng và giảm nhẹ đã đề nghị Hội đồng xét xử:</w:t>
      </w:r>
    </w:p>
    <w:p>
      <w:pPr>
        <w:pStyle w:val="BodyText"/>
        <w:spacing w:line="276" w:lineRule="auto"/>
        <w:ind w:right="106"/>
      </w:pPr>
      <w:r>
        <w:rPr/>
        <w:t>Áp dụng: Điểm c khoản 1 Điều 249, điểm s khoản 1 và khoản 2 Điều 51, Điều 38 của Bộ luật Hình sự; xử phạt bị cáo từ 18 đến 24 tháng tù; không áp dụng hình phạt bổ sung; về trách nhiệm dân sự: không có.</w:t>
      </w:r>
    </w:p>
    <w:p>
      <w:pPr>
        <w:pStyle w:val="BodyText"/>
        <w:spacing w:line="276" w:lineRule="auto"/>
        <w:ind w:right="105"/>
      </w:pPr>
      <w:r>
        <w:rPr/>
        <w:t>Về vật chứng của vụ án, đề nghị Hội đồng xét xử: Áp dụng Điều 47 của Bộ luật Hình sự; Điều 106 của Bộ luật Tố tụng hình sự: Tịch thu, tiêu hủy khối lượng ma túy còn lại sau giám định và các vật không có giá trị sử dụng; tịch thu nộp vào ngân sách Nhà nước một điện thoại di động Nokia, gắn sim số 0918341104, số IMEL 353215038930084; trả lại cho bị cáo: một căn cước công dân, một giấy chứng nhận đăng ký xe biển số 68T4-8967 mang tên Vũ Quốc T, một điện thoại di động Iphon 6 (đã qua sử dụng); bị cáo phải nộp án phí theo</w:t>
      </w:r>
      <w:r>
        <w:rPr>
          <w:spacing w:val="40"/>
        </w:rPr>
        <w:t> </w:t>
      </w:r>
      <w:r>
        <w:rPr/>
        <w:t>quy định.</w:t>
      </w:r>
    </w:p>
    <w:p>
      <w:pPr>
        <w:pStyle w:val="BodyText"/>
        <w:spacing w:line="276" w:lineRule="auto"/>
        <w:ind w:right="109"/>
      </w:pPr>
      <w:r>
        <w:rPr/>
        <w:t>Bị cáo và người có quyền lợi, nghĩa vụ liên quan đến vụ án không ai có ý kiến tranh luận.</w:t>
      </w:r>
    </w:p>
    <w:p>
      <w:pPr>
        <w:pStyle w:val="BodyText"/>
        <w:spacing w:before="122"/>
        <w:ind w:left="841" w:firstLine="0"/>
      </w:pPr>
      <w:r>
        <w:rPr/>
        <w:t>Bị</w:t>
      </w:r>
      <w:r>
        <w:rPr>
          <w:spacing w:val="-2"/>
        </w:rPr>
        <w:t> </w:t>
      </w:r>
      <w:r>
        <w:rPr/>
        <w:t>cáo</w:t>
      </w:r>
      <w:r>
        <w:rPr>
          <w:spacing w:val="-1"/>
        </w:rPr>
        <w:t> </w:t>
      </w:r>
      <w:r>
        <w:rPr/>
        <w:t>nói</w:t>
      </w:r>
      <w:r>
        <w:rPr>
          <w:spacing w:val="-4"/>
        </w:rPr>
        <w:t> </w:t>
      </w:r>
      <w:r>
        <w:rPr/>
        <w:t>lời</w:t>
      </w:r>
      <w:r>
        <w:rPr>
          <w:spacing w:val="-2"/>
        </w:rPr>
        <w:t> </w:t>
      </w:r>
      <w:r>
        <w:rPr/>
        <w:t>sau</w:t>
      </w:r>
      <w:r>
        <w:rPr>
          <w:spacing w:val="-1"/>
        </w:rPr>
        <w:t> </w:t>
      </w:r>
      <w:r>
        <w:rPr/>
        <w:t>cùng:</w:t>
      </w:r>
      <w:r>
        <w:rPr>
          <w:spacing w:val="1"/>
        </w:rPr>
        <w:t> </w:t>
      </w:r>
      <w:r>
        <w:rPr/>
        <w:t>Xin</w:t>
      </w:r>
      <w:r>
        <w:rPr>
          <w:spacing w:val="-5"/>
        </w:rPr>
        <w:t> </w:t>
      </w:r>
      <w:r>
        <w:rPr/>
        <w:t>giảm</w:t>
      </w:r>
      <w:r>
        <w:rPr>
          <w:spacing w:val="-7"/>
        </w:rPr>
        <w:t> </w:t>
      </w:r>
      <w:r>
        <w:rPr/>
        <w:t>nhẹ</w:t>
      </w:r>
      <w:r>
        <w:rPr>
          <w:spacing w:val="-2"/>
        </w:rPr>
        <w:t> </w:t>
      </w:r>
      <w:r>
        <w:rPr/>
        <w:t>hình</w:t>
      </w:r>
      <w:r>
        <w:rPr>
          <w:spacing w:val="-5"/>
        </w:rPr>
        <w:t> </w:t>
      </w:r>
      <w:r>
        <w:rPr>
          <w:spacing w:val="-2"/>
        </w:rPr>
        <w:t>phạt.</w:t>
      </w:r>
    </w:p>
    <w:p>
      <w:pPr>
        <w:pStyle w:val="BodyText"/>
        <w:spacing w:before="0"/>
        <w:ind w:left="0" w:firstLine="0"/>
        <w:jc w:val="left"/>
        <w:rPr>
          <w:sz w:val="25"/>
        </w:rPr>
      </w:pPr>
    </w:p>
    <w:p>
      <w:pPr>
        <w:spacing w:before="0"/>
        <w:ind w:left="1316" w:right="1269" w:firstLine="0"/>
        <w:jc w:val="center"/>
        <w:rPr>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r>
        <w:rPr>
          <w:spacing w:val="-5"/>
          <w:sz w:val="28"/>
        </w:rPr>
        <w:t>:</w:t>
      </w:r>
    </w:p>
    <w:p>
      <w:pPr>
        <w:pStyle w:val="BodyText"/>
        <w:spacing w:before="9"/>
        <w:ind w:left="0" w:firstLine="0"/>
        <w:jc w:val="left"/>
        <w:rPr>
          <w:sz w:val="23"/>
        </w:rPr>
      </w:pPr>
    </w:p>
    <w:p>
      <w:pPr>
        <w:pStyle w:val="BodyText"/>
        <w:spacing w:line="276" w:lineRule="auto" w:before="0"/>
        <w:ind w:right="120"/>
      </w:pPr>
      <w:r>
        <w:rPr/>
        <w:t>Trên cơ sở nội dung vụ án, căn cứ vào các tài liệu có trong hồ sơ vụ án đã được thẩm tra, xét hỏi, tranh luận tại phiên tòa, Hội đồng xét xử nhận thấy như </w:t>
      </w:r>
      <w:r>
        <w:rPr>
          <w:spacing w:val="-4"/>
        </w:rPr>
        <w:t>sau:</w:t>
      </w:r>
    </w:p>
    <w:p>
      <w:pPr>
        <w:pStyle w:val="ListParagraph"/>
        <w:numPr>
          <w:ilvl w:val="0"/>
          <w:numId w:val="3"/>
        </w:numPr>
        <w:tabs>
          <w:tab w:pos="1261" w:val="left" w:leader="none"/>
        </w:tabs>
        <w:spacing w:line="276" w:lineRule="auto" w:before="118" w:after="0"/>
        <w:ind w:left="162" w:right="110" w:firstLine="679"/>
        <w:jc w:val="both"/>
        <w:rPr>
          <w:sz w:val="28"/>
        </w:rPr>
      </w:pPr>
      <w:r>
        <w:rPr>
          <w:sz w:val="28"/>
        </w:rPr>
        <w:t>Về hành vi, quyết định tố tụng của Cơ quan điều tra huyện Vị Thủy, Điều tra viên, Viện kiểm sát nhân dân huyện Vị Thủy, Kiểm sát viên trong quá trình điều</w:t>
      </w:r>
      <w:r>
        <w:rPr>
          <w:spacing w:val="-1"/>
          <w:sz w:val="28"/>
        </w:rPr>
        <w:t> </w:t>
      </w:r>
      <w:r>
        <w:rPr>
          <w:sz w:val="28"/>
        </w:rPr>
        <w:t>tra,</w:t>
      </w:r>
      <w:r>
        <w:rPr>
          <w:spacing w:val="-2"/>
          <w:sz w:val="28"/>
        </w:rPr>
        <w:t> </w:t>
      </w:r>
      <w:r>
        <w:rPr>
          <w:sz w:val="28"/>
        </w:rPr>
        <w:t>truy</w:t>
      </w:r>
      <w:r>
        <w:rPr>
          <w:spacing w:val="-5"/>
          <w:sz w:val="28"/>
        </w:rPr>
        <w:t> </w:t>
      </w:r>
      <w:r>
        <w:rPr>
          <w:sz w:val="28"/>
        </w:rPr>
        <w:t>tố đã</w:t>
      </w:r>
      <w:r>
        <w:rPr>
          <w:spacing w:val="-1"/>
          <w:sz w:val="28"/>
        </w:rPr>
        <w:t> </w:t>
      </w:r>
      <w:r>
        <w:rPr>
          <w:sz w:val="28"/>
        </w:rPr>
        <w:t>thực</w:t>
      </w:r>
      <w:r>
        <w:rPr>
          <w:spacing w:val="-1"/>
          <w:sz w:val="28"/>
        </w:rPr>
        <w:t> </w:t>
      </w:r>
      <w:r>
        <w:rPr>
          <w:sz w:val="28"/>
        </w:rPr>
        <w:t>hiện</w:t>
      </w:r>
      <w:r>
        <w:rPr>
          <w:spacing w:val="-4"/>
          <w:sz w:val="28"/>
        </w:rPr>
        <w:t> </w:t>
      </w:r>
      <w:r>
        <w:rPr>
          <w:sz w:val="28"/>
        </w:rPr>
        <w:t>đúng về</w:t>
      </w:r>
      <w:r>
        <w:rPr>
          <w:spacing w:val="-4"/>
          <w:sz w:val="28"/>
        </w:rPr>
        <w:t> </w:t>
      </w:r>
      <w:r>
        <w:rPr>
          <w:sz w:val="28"/>
        </w:rPr>
        <w:t>thẩm</w:t>
      </w:r>
      <w:r>
        <w:rPr>
          <w:spacing w:val="-6"/>
          <w:sz w:val="28"/>
        </w:rPr>
        <w:t> </w:t>
      </w:r>
      <w:r>
        <w:rPr>
          <w:sz w:val="28"/>
        </w:rPr>
        <w:t>quyền,</w:t>
      </w:r>
      <w:r>
        <w:rPr>
          <w:spacing w:val="-2"/>
          <w:sz w:val="28"/>
        </w:rPr>
        <w:t> </w:t>
      </w:r>
      <w:r>
        <w:rPr>
          <w:sz w:val="28"/>
        </w:rPr>
        <w:t>trình tự,</w:t>
      </w:r>
      <w:r>
        <w:rPr>
          <w:spacing w:val="-2"/>
          <w:sz w:val="28"/>
        </w:rPr>
        <w:t> </w:t>
      </w:r>
      <w:r>
        <w:rPr>
          <w:sz w:val="28"/>
        </w:rPr>
        <w:t>thủ</w:t>
      </w:r>
      <w:r>
        <w:rPr>
          <w:spacing w:val="-1"/>
          <w:sz w:val="28"/>
        </w:rPr>
        <w:t> </w:t>
      </w:r>
      <w:r>
        <w:rPr>
          <w:sz w:val="28"/>
        </w:rPr>
        <w:t>tục</w:t>
      </w:r>
      <w:r>
        <w:rPr>
          <w:spacing w:val="-1"/>
          <w:sz w:val="28"/>
        </w:rPr>
        <w:t> </w:t>
      </w:r>
      <w:r>
        <w:rPr>
          <w:sz w:val="28"/>
        </w:rPr>
        <w:t>quy</w:t>
      </w:r>
      <w:r>
        <w:rPr>
          <w:spacing w:val="-5"/>
          <w:sz w:val="28"/>
        </w:rPr>
        <w:t> </w:t>
      </w:r>
      <w:r>
        <w:rPr>
          <w:sz w:val="28"/>
        </w:rPr>
        <w:t>định của Bộ luật Tố tụng hình sự. Quá trình điều tra và tại phiên tòa, bị cáo và người</w:t>
      </w:r>
    </w:p>
    <w:p>
      <w:pPr>
        <w:spacing w:after="0" w:line="276" w:lineRule="auto"/>
        <w:jc w:val="both"/>
        <w:rPr>
          <w:sz w:val="28"/>
        </w:rPr>
        <w:sectPr>
          <w:pgSz w:w="11910" w:h="16840"/>
          <w:pgMar w:header="0" w:footer="1147" w:top="1040" w:bottom="1340" w:left="1540" w:right="1020"/>
        </w:sectPr>
      </w:pPr>
    </w:p>
    <w:p>
      <w:pPr>
        <w:pStyle w:val="BodyText"/>
        <w:spacing w:line="276" w:lineRule="auto" w:before="67"/>
        <w:ind w:right="109" w:firstLine="0"/>
      </w:pPr>
      <w:r>
        <w:rPr/>
        <w:t>có quyền lợi,</w:t>
      </w:r>
      <w:r>
        <w:rPr>
          <w:spacing w:val="-1"/>
        </w:rPr>
        <w:t> </w:t>
      </w:r>
      <w:r>
        <w:rPr/>
        <w:t>nghĩa</w:t>
      </w:r>
      <w:r>
        <w:rPr>
          <w:spacing w:val="-1"/>
        </w:rPr>
        <w:t> </w:t>
      </w:r>
      <w:r>
        <w:rPr/>
        <w:t>vụ liên quan đến vụ án, không ai có ý</w:t>
      </w:r>
      <w:r>
        <w:rPr>
          <w:spacing w:val="-2"/>
        </w:rPr>
        <w:t> </w:t>
      </w:r>
      <w:r>
        <w:rPr/>
        <w:t>kiến hoặc</w:t>
      </w:r>
      <w:r>
        <w:rPr>
          <w:spacing w:val="-1"/>
        </w:rPr>
        <w:t> </w:t>
      </w:r>
      <w:r>
        <w:rPr/>
        <w:t>khiếu nại về hành vi, quyết định của Cơ quan tiến hành tố tụng, người tiến hành tố tụng. Do đó, các hành vi, quyết định của Cơ quan tiến hành tố tụng và người tiến hành tố tụng đã thực hiện, đều hợp pháp.</w:t>
      </w:r>
    </w:p>
    <w:p>
      <w:pPr>
        <w:pStyle w:val="ListParagraph"/>
        <w:numPr>
          <w:ilvl w:val="0"/>
          <w:numId w:val="3"/>
        </w:numPr>
        <w:tabs>
          <w:tab w:pos="1242" w:val="left" w:leader="none"/>
        </w:tabs>
        <w:spacing w:line="276" w:lineRule="auto" w:before="123" w:after="0"/>
        <w:ind w:left="162" w:right="108" w:firstLine="679"/>
        <w:jc w:val="both"/>
        <w:rPr>
          <w:sz w:val="28"/>
        </w:rPr>
      </w:pPr>
      <w:r>
        <w:rPr>
          <w:sz w:val="28"/>
        </w:rPr>
        <w:t>Về thủ tục: Anh Vũ Quốc T là có quyền lợi, nghĩa vụ liên quan đến vụ án và ông Huỳnh Văn K là người chứng kiến, đã được Tòa án triệu tập hợp lệ</w:t>
      </w:r>
      <w:r>
        <w:rPr>
          <w:spacing w:val="40"/>
          <w:sz w:val="28"/>
        </w:rPr>
        <w:t> </w:t>
      </w:r>
      <w:r>
        <w:rPr>
          <w:sz w:val="28"/>
        </w:rPr>
        <w:t>mà vắng mặt; trước</w:t>
      </w:r>
      <w:r>
        <w:rPr>
          <w:spacing w:val="-2"/>
          <w:sz w:val="28"/>
        </w:rPr>
        <w:t> </w:t>
      </w:r>
      <w:r>
        <w:rPr>
          <w:sz w:val="28"/>
        </w:rPr>
        <w:t>đó, họ đã có lời khai tại Cơ</w:t>
      </w:r>
      <w:r>
        <w:rPr>
          <w:spacing w:val="-2"/>
          <w:sz w:val="28"/>
        </w:rPr>
        <w:t> </w:t>
      </w:r>
      <w:r>
        <w:rPr>
          <w:sz w:val="28"/>
        </w:rPr>
        <w:t>quan điều tra, việc vắng mặt của họ</w:t>
      </w:r>
      <w:r>
        <w:rPr>
          <w:spacing w:val="-1"/>
          <w:sz w:val="28"/>
        </w:rPr>
        <w:t> </w:t>
      </w:r>
      <w:r>
        <w:rPr>
          <w:sz w:val="28"/>
        </w:rPr>
        <w:t>không gây</w:t>
      </w:r>
      <w:r>
        <w:rPr>
          <w:spacing w:val="-3"/>
          <w:sz w:val="28"/>
        </w:rPr>
        <w:t> </w:t>
      </w:r>
      <w:r>
        <w:rPr>
          <w:sz w:val="28"/>
        </w:rPr>
        <w:t>cản trở</w:t>
      </w:r>
      <w:r>
        <w:rPr>
          <w:spacing w:val="-1"/>
          <w:sz w:val="28"/>
        </w:rPr>
        <w:t> </w:t>
      </w:r>
      <w:r>
        <w:rPr>
          <w:sz w:val="28"/>
        </w:rPr>
        <w:t>cho việc xét xử</w:t>
      </w:r>
      <w:r>
        <w:rPr>
          <w:spacing w:val="-1"/>
          <w:sz w:val="28"/>
        </w:rPr>
        <w:t> </w:t>
      </w:r>
      <w:r>
        <w:rPr>
          <w:sz w:val="28"/>
        </w:rPr>
        <w:t>vụ án. Căn cứ</w:t>
      </w:r>
      <w:r>
        <w:rPr>
          <w:spacing w:val="-1"/>
          <w:sz w:val="28"/>
        </w:rPr>
        <w:t> </w:t>
      </w:r>
      <w:r>
        <w:rPr>
          <w:sz w:val="28"/>
        </w:rPr>
        <w:t>khoản 1 Điều 293, Điều 296 của Bộ luật Tố tụng hình sự, để tiếp tục xét xử vụ án.</w:t>
      </w:r>
    </w:p>
    <w:p>
      <w:pPr>
        <w:pStyle w:val="ListParagraph"/>
        <w:numPr>
          <w:ilvl w:val="0"/>
          <w:numId w:val="3"/>
        </w:numPr>
        <w:tabs>
          <w:tab w:pos="1269" w:val="left" w:leader="none"/>
        </w:tabs>
        <w:spacing w:line="276" w:lineRule="auto" w:before="119" w:after="0"/>
        <w:ind w:left="162" w:right="110" w:firstLine="679"/>
        <w:jc w:val="both"/>
        <w:rPr>
          <w:sz w:val="28"/>
        </w:rPr>
      </w:pPr>
      <w:r>
        <w:rPr>
          <w:sz w:val="28"/>
        </w:rPr>
        <w:t>Về tội danh: Bị cáo Nguyễn Thanh H là người có đủ năng lực trách nhiệm hình sự. Vào chiều ngày 28/6/2022 (không rõ thời gian), bị cáo Nguyễn Thanh H dùng điện thoại di động Nokia, sim số 0918341104 để liên hệ với một nam thanh niên tên là Chó Phốc (không rõ nhân thân, lai lịch), chỉ nhớ 03 số</w:t>
      </w:r>
      <w:r>
        <w:rPr>
          <w:spacing w:val="40"/>
          <w:sz w:val="28"/>
        </w:rPr>
        <w:t> </w:t>
      </w:r>
      <w:r>
        <w:rPr>
          <w:sz w:val="28"/>
        </w:rPr>
        <w:t>điện thoại cuối là 153, sau khi liên hệ xong, Chó Phốc kêu bị cáo đến Nhà thông tin Khu vực 4, phường 5, thành phố Vị Thanh, tỉnh Hậu Giang để giao ma tuý.</w:t>
      </w:r>
    </w:p>
    <w:p>
      <w:pPr>
        <w:pStyle w:val="ListParagraph"/>
        <w:numPr>
          <w:ilvl w:val="0"/>
          <w:numId w:val="3"/>
        </w:numPr>
        <w:tabs>
          <w:tab w:pos="1245" w:val="left" w:leader="none"/>
        </w:tabs>
        <w:spacing w:line="276" w:lineRule="auto" w:before="121" w:after="0"/>
        <w:ind w:left="162" w:right="107" w:firstLine="679"/>
        <w:jc w:val="both"/>
        <w:rPr>
          <w:sz w:val="28"/>
        </w:rPr>
      </w:pPr>
      <w:r>
        <w:rPr>
          <w:sz w:val="28"/>
        </w:rPr>
        <w:t>Sau đó, bị cáo điều khiển xe mô tô biển kiểm soát 68T4-8967 đến Nhà thông tin Khu vực 4, phường 5, thành phố Vị Thanh, tỉnh Hậu</w:t>
      </w:r>
      <w:r>
        <w:rPr>
          <w:spacing w:val="-1"/>
          <w:sz w:val="28"/>
        </w:rPr>
        <w:t> </w:t>
      </w:r>
      <w:r>
        <w:rPr>
          <w:sz w:val="28"/>
        </w:rPr>
        <w:t>Giang để mua ma tuý, khi đến nơi bị cáo ngồi đợi khoảng 10 phút thì người thanh niên tên Chó Phốc đến giao cho bị cáo một bịch ma tuý, bị cáo cất ma tuý vào túi quần Jean phía sau bên trái và lấy 1.000.000đ ra trả cho Chó Phốc; sau đó, bị cáo chạy xe về nhà, khi chạy xe đến bến đò Kênh Lò Rèn (chưa qua đò), thuộc ấp 03, xã Vị Đông, huyện Vị Thuỷ, tỉnh Hậu Giang thì bị Công an tỉnh Hậu Giang phối hợp với Công an huyện Vị Thuỷ kiểm tra, bắt quả tang. Tang vật thu giữ gồm: một bịch</w:t>
      </w:r>
      <w:r>
        <w:rPr>
          <w:spacing w:val="-1"/>
          <w:sz w:val="28"/>
        </w:rPr>
        <w:t> </w:t>
      </w:r>
      <w:r>
        <w:rPr>
          <w:sz w:val="28"/>
        </w:rPr>
        <w:t>nylon</w:t>
      </w:r>
      <w:r>
        <w:rPr>
          <w:spacing w:val="-1"/>
          <w:sz w:val="28"/>
        </w:rPr>
        <w:t> </w:t>
      </w:r>
      <w:r>
        <w:rPr>
          <w:sz w:val="28"/>
        </w:rPr>
        <w:t>được</w:t>
      </w:r>
      <w:r>
        <w:rPr>
          <w:spacing w:val="-2"/>
          <w:sz w:val="28"/>
        </w:rPr>
        <w:t> </w:t>
      </w:r>
      <w:r>
        <w:rPr>
          <w:sz w:val="28"/>
        </w:rPr>
        <w:t>gài</w:t>
      </w:r>
      <w:r>
        <w:rPr>
          <w:spacing w:val="-1"/>
          <w:sz w:val="28"/>
        </w:rPr>
        <w:t> </w:t>
      </w:r>
      <w:r>
        <w:rPr>
          <w:sz w:val="28"/>
        </w:rPr>
        <w:t>kín</w:t>
      </w:r>
      <w:r>
        <w:rPr>
          <w:spacing w:val="-2"/>
          <w:sz w:val="28"/>
        </w:rPr>
        <w:t> </w:t>
      </w:r>
      <w:r>
        <w:rPr>
          <w:sz w:val="28"/>
        </w:rPr>
        <w:t>bên</w:t>
      </w:r>
      <w:r>
        <w:rPr>
          <w:spacing w:val="-2"/>
          <w:sz w:val="28"/>
        </w:rPr>
        <w:t> </w:t>
      </w:r>
      <w:r>
        <w:rPr>
          <w:sz w:val="28"/>
        </w:rPr>
        <w:t>trong</w:t>
      </w:r>
      <w:r>
        <w:rPr>
          <w:spacing w:val="-2"/>
          <w:sz w:val="28"/>
        </w:rPr>
        <w:t> </w:t>
      </w:r>
      <w:r>
        <w:rPr>
          <w:sz w:val="28"/>
        </w:rPr>
        <w:t>có</w:t>
      </w:r>
      <w:r>
        <w:rPr>
          <w:spacing w:val="-2"/>
          <w:sz w:val="28"/>
        </w:rPr>
        <w:t> </w:t>
      </w:r>
      <w:r>
        <w:rPr>
          <w:sz w:val="28"/>
        </w:rPr>
        <w:t>chứa</w:t>
      </w:r>
      <w:r>
        <w:rPr>
          <w:spacing w:val="-2"/>
          <w:sz w:val="28"/>
        </w:rPr>
        <w:t> </w:t>
      </w:r>
      <w:r>
        <w:rPr>
          <w:sz w:val="28"/>
        </w:rPr>
        <w:t>các</w:t>
      </w:r>
      <w:r>
        <w:rPr>
          <w:spacing w:val="-2"/>
          <w:sz w:val="28"/>
        </w:rPr>
        <w:t> </w:t>
      </w:r>
      <w:r>
        <w:rPr>
          <w:sz w:val="28"/>
        </w:rPr>
        <w:t>tinh</w:t>
      </w:r>
      <w:r>
        <w:rPr>
          <w:spacing w:val="-2"/>
          <w:sz w:val="28"/>
        </w:rPr>
        <w:t> </w:t>
      </w:r>
      <w:r>
        <w:rPr>
          <w:sz w:val="28"/>
        </w:rPr>
        <w:t>thể</w:t>
      </w:r>
      <w:r>
        <w:rPr>
          <w:spacing w:val="-3"/>
          <w:sz w:val="28"/>
        </w:rPr>
        <w:t> </w:t>
      </w:r>
      <w:r>
        <w:rPr>
          <w:sz w:val="28"/>
        </w:rPr>
        <w:t>trong</w:t>
      </w:r>
      <w:r>
        <w:rPr>
          <w:spacing w:val="-2"/>
          <w:sz w:val="28"/>
        </w:rPr>
        <w:t> </w:t>
      </w:r>
      <w:r>
        <w:rPr>
          <w:sz w:val="28"/>
        </w:rPr>
        <w:t>suốt</w:t>
      </w:r>
      <w:r>
        <w:rPr>
          <w:spacing w:val="-1"/>
          <w:sz w:val="28"/>
        </w:rPr>
        <w:t> </w:t>
      </w:r>
      <w:r>
        <w:rPr>
          <w:sz w:val="28"/>
        </w:rPr>
        <w:t>nghi là</w:t>
      </w:r>
      <w:r>
        <w:rPr>
          <w:spacing w:val="-1"/>
          <w:sz w:val="28"/>
        </w:rPr>
        <w:t> </w:t>
      </w:r>
      <w:r>
        <w:rPr>
          <w:sz w:val="28"/>
        </w:rPr>
        <w:t>ma</w:t>
      </w:r>
      <w:r>
        <w:rPr>
          <w:spacing w:val="-1"/>
          <w:sz w:val="28"/>
        </w:rPr>
        <w:t> </w:t>
      </w:r>
      <w:r>
        <w:rPr>
          <w:sz w:val="28"/>
        </w:rPr>
        <w:t>tuý, nên Cơ quan Công an lập biên bản tạm giữ đồ vật, biên bản niêm phong đồ vật</w:t>
      </w:r>
      <w:r>
        <w:rPr>
          <w:spacing w:val="40"/>
          <w:sz w:val="28"/>
        </w:rPr>
        <w:t> </w:t>
      </w:r>
      <w:r>
        <w:rPr>
          <w:sz w:val="28"/>
        </w:rPr>
        <w:t>bị tạm giữ; sau đó, Cơ quan Điều tra ra quyết định trưng cầu giám định.</w:t>
      </w:r>
    </w:p>
    <w:p>
      <w:pPr>
        <w:pStyle w:val="ListParagraph"/>
        <w:numPr>
          <w:ilvl w:val="0"/>
          <w:numId w:val="3"/>
        </w:numPr>
        <w:tabs>
          <w:tab w:pos="1290" w:val="left" w:leader="none"/>
        </w:tabs>
        <w:spacing w:line="276" w:lineRule="auto" w:before="119" w:after="0"/>
        <w:ind w:left="162" w:right="107" w:firstLine="679"/>
        <w:jc w:val="both"/>
        <w:rPr>
          <w:sz w:val="28"/>
        </w:rPr>
      </w:pPr>
      <w:r>
        <w:rPr>
          <w:sz w:val="28"/>
        </w:rPr>
        <w:t>Tại Bản kết luận giám định số 566/KL-KTHS ngày 01/7/2022 của Phòng Kỹ thuật hình sự, Công an tỉnh Hậu Giang kết luận: </w:t>
      </w:r>
      <w:r>
        <w:rPr>
          <w:i/>
          <w:sz w:val="28"/>
        </w:rPr>
        <w:t>“Mẫu tinh thể trong</w:t>
      </w:r>
      <w:r>
        <w:rPr>
          <w:i/>
          <w:sz w:val="28"/>
        </w:rPr>
        <w:t> suốt chứa trong 01 (một) bịch nylon được niêm phong gửi giám định là ma túy, có khối lượng: 1,18206 gam, loại Methamphetamine”</w:t>
      </w:r>
      <w:r>
        <w:rPr>
          <w:sz w:val="28"/>
        </w:rPr>
        <w:t>.</w:t>
      </w:r>
    </w:p>
    <w:p>
      <w:pPr>
        <w:pStyle w:val="ListParagraph"/>
        <w:numPr>
          <w:ilvl w:val="0"/>
          <w:numId w:val="3"/>
        </w:numPr>
        <w:tabs>
          <w:tab w:pos="1242" w:val="left" w:leader="none"/>
        </w:tabs>
        <w:spacing w:line="276" w:lineRule="auto" w:before="122" w:after="0"/>
        <w:ind w:left="162" w:right="106" w:firstLine="679"/>
        <w:jc w:val="both"/>
        <w:rPr>
          <w:sz w:val="28"/>
        </w:rPr>
      </w:pPr>
      <w:r>
        <w:rPr>
          <w:sz w:val="28"/>
        </w:rPr>
        <w:t>Theo điểm c khoản 1 Điều 249 của Bộ luật Hình sự năm</w:t>
      </w:r>
      <w:r>
        <w:rPr>
          <w:spacing w:val="-2"/>
          <w:sz w:val="28"/>
        </w:rPr>
        <w:t> </w:t>
      </w:r>
      <w:r>
        <w:rPr>
          <w:sz w:val="28"/>
        </w:rPr>
        <w:t>2015, thì: </w:t>
      </w:r>
      <w:r>
        <w:rPr>
          <w:i/>
          <w:sz w:val="28"/>
        </w:rPr>
        <w:t>“1.</w:t>
      </w:r>
      <w:r>
        <w:rPr>
          <w:i/>
          <w:sz w:val="28"/>
        </w:rPr>
        <w:t> Người nào tàng trữ trái phép chất ma túy mà không nhằm mục đích mua bán, vận chuyển, sản xuất trái phép chất ma túy thuộc một trong các trường hợp sau đây, thì bị phạt tù từ 01 năm đến 05 năm: c) Heroine, Cocaine, Methamphetamine, Amphetamine, MDMA hoặc XLR-11 có khối lượng từ 0,1 gam đến dưới 05 gam”</w:t>
      </w:r>
      <w:r>
        <w:rPr>
          <w:sz w:val="28"/>
        </w:rPr>
        <w:t>;</w:t>
      </w:r>
    </w:p>
    <w:p>
      <w:pPr>
        <w:spacing w:after="0" w:line="276" w:lineRule="auto"/>
        <w:jc w:val="both"/>
        <w:rPr>
          <w:sz w:val="28"/>
        </w:rPr>
        <w:sectPr>
          <w:pgSz w:w="11910" w:h="16840"/>
          <w:pgMar w:header="0" w:footer="1147" w:top="1040" w:bottom="1340" w:left="1540" w:right="1020"/>
        </w:sectPr>
      </w:pPr>
    </w:p>
    <w:p>
      <w:pPr>
        <w:pStyle w:val="ListParagraph"/>
        <w:numPr>
          <w:ilvl w:val="0"/>
          <w:numId w:val="3"/>
        </w:numPr>
        <w:tabs>
          <w:tab w:pos="1262" w:val="left" w:leader="none"/>
        </w:tabs>
        <w:spacing w:line="276" w:lineRule="auto" w:before="67" w:after="0"/>
        <w:ind w:left="162" w:right="105" w:firstLine="679"/>
        <w:jc w:val="both"/>
        <w:rPr>
          <w:sz w:val="28"/>
        </w:rPr>
      </w:pPr>
      <w:r>
        <w:rPr>
          <w:sz w:val="28"/>
        </w:rPr>
        <w:t>Quá trình điều tra và diễn biến tại phiên tòa đã chứng minh được lời khai của bị cáo phù hợp với các tài liệu, chứng cứ có trong hồ sơ vụ án như nội dung Bản cáo trạng đã truy tố. Như vậy, với hành vi bị cáo đã thực hiện và hậu quả bị cáo đã gây</w:t>
      </w:r>
      <w:r>
        <w:rPr>
          <w:spacing w:val="-1"/>
          <w:sz w:val="28"/>
        </w:rPr>
        <w:t> </w:t>
      </w:r>
      <w:r>
        <w:rPr>
          <w:sz w:val="28"/>
        </w:rPr>
        <w:t>ra là đủ yếu tố cấu thành “</w:t>
      </w:r>
      <w:r>
        <w:rPr>
          <w:i/>
          <w:sz w:val="28"/>
        </w:rPr>
        <w:t>Tội tàng trữ trái phép chất ma túy</w:t>
      </w:r>
      <w:r>
        <w:rPr>
          <w:sz w:val="28"/>
        </w:rPr>
        <w:t>”, theo quy định tại điểm c khoản 1 Điều 249 Bộ luật Hình sự năm 2015. Do đó, Viện kiểm sát nhân dân huyện Vị Thủy, tỉnh Hậu Giang truy tố bị cáo về “Tội tàng trữ trái phép chất ma túy”, theo quy định tại điểm c khoản 1 Điều 249 của Bộ luật Hình sự là có căn cứ.</w:t>
      </w:r>
    </w:p>
    <w:p>
      <w:pPr>
        <w:pStyle w:val="ListParagraph"/>
        <w:numPr>
          <w:ilvl w:val="0"/>
          <w:numId w:val="3"/>
        </w:numPr>
        <w:tabs>
          <w:tab w:pos="1250" w:val="left" w:leader="none"/>
        </w:tabs>
        <w:spacing w:line="276" w:lineRule="auto" w:before="122" w:after="0"/>
        <w:ind w:left="162" w:right="108" w:firstLine="679"/>
        <w:jc w:val="both"/>
        <w:rPr>
          <w:sz w:val="28"/>
        </w:rPr>
      </w:pPr>
      <w:r>
        <w:rPr>
          <w:sz w:val="28"/>
        </w:rPr>
        <w:t>Bị cáo nhận thức rõ hành vi mua ma túy để sử dụng là nguy hiểm cho xã hội, nhưng bị cáo vẫn mua về tàng trữ nhằm mục đích sử dụng, đây là nguồn gốc phát sinh tội phạm</w:t>
      </w:r>
      <w:r>
        <w:rPr>
          <w:spacing w:val="-2"/>
          <w:sz w:val="28"/>
        </w:rPr>
        <w:t> </w:t>
      </w:r>
      <w:r>
        <w:rPr>
          <w:sz w:val="28"/>
        </w:rPr>
        <w:t>và tệ nạn xã</w:t>
      </w:r>
      <w:r>
        <w:rPr>
          <w:spacing w:val="-1"/>
          <w:sz w:val="28"/>
        </w:rPr>
        <w:t> </w:t>
      </w:r>
      <w:r>
        <w:rPr>
          <w:sz w:val="28"/>
        </w:rPr>
        <w:t>hội khác, hậu quả</w:t>
      </w:r>
      <w:r>
        <w:rPr>
          <w:spacing w:val="-1"/>
          <w:sz w:val="28"/>
        </w:rPr>
        <w:t> </w:t>
      </w:r>
      <w:r>
        <w:rPr>
          <w:sz w:val="28"/>
        </w:rPr>
        <w:t>bị cáo gây</w:t>
      </w:r>
      <w:r>
        <w:rPr>
          <w:spacing w:val="-4"/>
          <w:sz w:val="28"/>
        </w:rPr>
        <w:t> </w:t>
      </w:r>
      <w:r>
        <w:rPr>
          <w:sz w:val="28"/>
        </w:rPr>
        <w:t>ra thuộc trường hợp nghiêm trọng, gây dư luận xấu trong xã hội. Do đó, cần cách ly bị cáo một thời gian nhất định, nhằm giáo dục riêng và phòng ngừa chung trong xã hội.</w:t>
      </w:r>
    </w:p>
    <w:p>
      <w:pPr>
        <w:pStyle w:val="ListParagraph"/>
        <w:numPr>
          <w:ilvl w:val="0"/>
          <w:numId w:val="3"/>
        </w:numPr>
        <w:tabs>
          <w:tab w:pos="1326" w:val="left" w:leader="none"/>
        </w:tabs>
        <w:spacing w:line="276" w:lineRule="auto" w:before="120" w:after="0"/>
        <w:ind w:left="162" w:right="119" w:firstLine="748"/>
        <w:jc w:val="both"/>
        <w:rPr>
          <w:sz w:val="28"/>
        </w:rPr>
      </w:pPr>
      <w:r>
        <w:rPr>
          <w:sz w:val="28"/>
        </w:rPr>
        <w:t>Tuy nhiên, khi quyết định hình phạt Tòa án căn cứ vào các quy định của Bộ luật Hình sự, cân nhắc tính chất và mức độ nguy hiểm cho xã hội của hành vi phạm tội, nhân thân người phạm tội, các tình tiết tăng nặng và giảm nhẹ trách nhiệm hình sự đối với bị cáo.</w:t>
      </w:r>
    </w:p>
    <w:p>
      <w:pPr>
        <w:pStyle w:val="ListParagraph"/>
        <w:numPr>
          <w:ilvl w:val="0"/>
          <w:numId w:val="3"/>
        </w:numPr>
        <w:tabs>
          <w:tab w:pos="1415" w:val="left" w:leader="none"/>
        </w:tabs>
        <w:spacing w:line="276" w:lineRule="auto" w:before="120" w:after="0"/>
        <w:ind w:left="162" w:right="109" w:firstLine="679"/>
        <w:jc w:val="both"/>
        <w:rPr>
          <w:sz w:val="28"/>
        </w:rPr>
      </w:pPr>
      <w:r>
        <w:rPr>
          <w:sz w:val="28"/>
        </w:rPr>
        <w:t>Bị cáo chưa có tiền án, tiền sự. Quá trình điều tra và tại phiên tòa thành khẩn khai báo, ăn năn hối cải; trình độ văn hóa thấp nên nhận thức pháp luật có phần bị hạn chế; bị cáo có ông nội tên là người có công với cách mạng (được tặng Huân chương kháng chiến Hạng Nhì); chấp hành tốt Nội quy Nhà tạm giữ. Đây là các tình tiết giảm nhẹ trách nhiệm hình sự, quy định tại điểm s khoản 1 và khoản 2 Điều 51 Bộ luật Hình sự, nên bị cáo được hưởng các tình</w:t>
      </w:r>
      <w:r>
        <w:rPr>
          <w:spacing w:val="40"/>
          <w:sz w:val="28"/>
        </w:rPr>
        <w:t> </w:t>
      </w:r>
      <w:r>
        <w:rPr>
          <w:sz w:val="28"/>
        </w:rPr>
        <w:t>tiết giảm nhẹ trách nhiệm hình sự quy định tại điểm s khoản 1 và khoản 2 Điều 51 Bộ luật Hình sự, như ý kiến đề xuất của</w:t>
      </w:r>
      <w:r>
        <w:rPr>
          <w:spacing w:val="35"/>
          <w:sz w:val="28"/>
        </w:rPr>
        <w:t> </w:t>
      </w:r>
      <w:r>
        <w:rPr>
          <w:sz w:val="28"/>
        </w:rPr>
        <w:t>Kiểm sát viên là có căn cứ. Mức</w:t>
      </w:r>
      <w:r>
        <w:rPr>
          <w:spacing w:val="40"/>
          <w:sz w:val="28"/>
        </w:rPr>
        <w:t> </w:t>
      </w:r>
      <w:r>
        <w:rPr>
          <w:sz w:val="28"/>
        </w:rPr>
        <w:t>hình phạt do Kiểm sát viên đề xuất là có căn cứ, tương xứng với hành vi, hậu</w:t>
      </w:r>
      <w:r>
        <w:rPr>
          <w:spacing w:val="40"/>
          <w:sz w:val="28"/>
        </w:rPr>
        <w:t> </w:t>
      </w:r>
      <w:r>
        <w:rPr>
          <w:sz w:val="28"/>
        </w:rPr>
        <w:t>quả bị cáo đã gây ra.</w:t>
      </w:r>
    </w:p>
    <w:p>
      <w:pPr>
        <w:pStyle w:val="ListParagraph"/>
        <w:numPr>
          <w:ilvl w:val="0"/>
          <w:numId w:val="3"/>
        </w:numPr>
        <w:tabs>
          <w:tab w:pos="1382" w:val="left" w:leader="none"/>
        </w:tabs>
        <w:spacing w:line="276" w:lineRule="auto" w:before="121" w:after="0"/>
        <w:ind w:left="162" w:right="110" w:firstLine="679"/>
        <w:jc w:val="both"/>
        <w:rPr>
          <w:sz w:val="28"/>
        </w:rPr>
      </w:pPr>
      <w:r>
        <w:rPr>
          <w:sz w:val="28"/>
        </w:rPr>
        <w:t>Vật chứng là</w:t>
      </w:r>
      <w:r>
        <w:rPr>
          <w:spacing w:val="-2"/>
          <w:sz w:val="28"/>
        </w:rPr>
        <w:t> </w:t>
      </w:r>
      <w:r>
        <w:rPr>
          <w:sz w:val="28"/>
        </w:rPr>
        <w:t>vật</w:t>
      </w:r>
      <w:r>
        <w:rPr>
          <w:spacing w:val="-2"/>
          <w:sz w:val="28"/>
        </w:rPr>
        <w:t> </w:t>
      </w:r>
      <w:r>
        <w:rPr>
          <w:sz w:val="28"/>
        </w:rPr>
        <w:t>cấm: Khối lượng ma</w:t>
      </w:r>
      <w:r>
        <w:rPr>
          <w:spacing w:val="-1"/>
          <w:sz w:val="28"/>
        </w:rPr>
        <w:t> </w:t>
      </w:r>
      <w:r>
        <w:rPr>
          <w:sz w:val="28"/>
        </w:rPr>
        <w:t>túy</w:t>
      </w:r>
      <w:r>
        <w:rPr>
          <w:spacing w:val="-4"/>
          <w:sz w:val="28"/>
        </w:rPr>
        <w:t> </w:t>
      </w:r>
      <w:r>
        <w:rPr>
          <w:sz w:val="28"/>
        </w:rPr>
        <w:t>còn lại</w:t>
      </w:r>
      <w:r>
        <w:rPr>
          <w:spacing w:val="-1"/>
          <w:sz w:val="28"/>
        </w:rPr>
        <w:t> </w:t>
      </w:r>
      <w:r>
        <w:rPr>
          <w:sz w:val="28"/>
        </w:rPr>
        <w:t>sau giám</w:t>
      </w:r>
      <w:r>
        <w:rPr>
          <w:spacing w:val="-2"/>
          <w:sz w:val="28"/>
        </w:rPr>
        <w:t> </w:t>
      </w:r>
      <w:r>
        <w:rPr>
          <w:sz w:val="28"/>
        </w:rPr>
        <w:t>định và</w:t>
      </w:r>
      <w:r>
        <w:rPr>
          <w:spacing w:val="-2"/>
          <w:sz w:val="28"/>
        </w:rPr>
        <w:t> </w:t>
      </w:r>
      <w:r>
        <w:rPr>
          <w:sz w:val="28"/>
        </w:rPr>
        <w:t>vỏ bao gói được niêm phong; một đoạn băng keo màu đen không rõ kích thước</w:t>
      </w:r>
      <w:r>
        <w:rPr>
          <w:spacing w:val="40"/>
          <w:sz w:val="28"/>
        </w:rPr>
        <w:t> </w:t>
      </w:r>
      <w:r>
        <w:rPr>
          <w:sz w:val="28"/>
        </w:rPr>
        <w:t>dính một ít giấy vệ sinh màu trắng, không có giá trị sử dụng. Căn cứ điểm c khoản 1 Điều 47 Bộ luật Hình sự, các điểm a và điểm c khoản 2 Điều 106 của Bộ luật Tố tụng hình sự để tịch thu và tiêu hủy. Do đó, ý kiến của Kiểm</w:t>
      </w:r>
      <w:r>
        <w:rPr>
          <w:spacing w:val="-2"/>
          <w:sz w:val="28"/>
        </w:rPr>
        <w:t> </w:t>
      </w:r>
      <w:r>
        <w:rPr>
          <w:sz w:val="28"/>
        </w:rPr>
        <w:t>sát viên đề xuất hướng xử lý vật chứng là có căn cứ.</w:t>
      </w:r>
    </w:p>
    <w:p>
      <w:pPr>
        <w:pStyle w:val="ListParagraph"/>
        <w:numPr>
          <w:ilvl w:val="0"/>
          <w:numId w:val="3"/>
        </w:numPr>
        <w:tabs>
          <w:tab w:pos="1386" w:val="left" w:leader="none"/>
        </w:tabs>
        <w:spacing w:line="276" w:lineRule="auto" w:before="121" w:after="0"/>
        <w:ind w:left="162" w:right="108" w:firstLine="679"/>
        <w:jc w:val="both"/>
        <w:rPr>
          <w:sz w:val="28"/>
        </w:rPr>
      </w:pPr>
      <w:r>
        <w:rPr>
          <w:sz w:val="28"/>
        </w:rPr>
        <w:t>Một điện thoại di động Nokia 6300, màu đen, đã qua sử dụng, số sêri 353215038930084,</w:t>
      </w:r>
      <w:r>
        <w:rPr>
          <w:spacing w:val="-1"/>
          <w:sz w:val="28"/>
        </w:rPr>
        <w:t> </w:t>
      </w:r>
      <w:r>
        <w:rPr>
          <w:sz w:val="28"/>
        </w:rPr>
        <w:t>bị cáo</w:t>
      </w:r>
      <w:r>
        <w:rPr>
          <w:spacing w:val="-1"/>
          <w:sz w:val="28"/>
        </w:rPr>
        <w:t> </w:t>
      </w:r>
      <w:r>
        <w:rPr>
          <w:sz w:val="28"/>
        </w:rPr>
        <w:t>sử</w:t>
      </w:r>
      <w:r>
        <w:rPr>
          <w:spacing w:val="-2"/>
          <w:sz w:val="28"/>
        </w:rPr>
        <w:t> </w:t>
      </w:r>
      <w:r>
        <w:rPr>
          <w:sz w:val="28"/>
        </w:rPr>
        <w:t>dụng để</w:t>
      </w:r>
      <w:r>
        <w:rPr>
          <w:spacing w:val="-1"/>
          <w:sz w:val="28"/>
        </w:rPr>
        <w:t> </w:t>
      </w:r>
      <w:r>
        <w:rPr>
          <w:sz w:val="28"/>
        </w:rPr>
        <w:t>liên</w:t>
      </w:r>
      <w:r>
        <w:rPr>
          <w:spacing w:val="-1"/>
          <w:sz w:val="28"/>
        </w:rPr>
        <w:t> </w:t>
      </w:r>
      <w:r>
        <w:rPr>
          <w:sz w:val="28"/>
        </w:rPr>
        <w:t>lạc với Chó Phốc mua ma</w:t>
      </w:r>
      <w:r>
        <w:rPr>
          <w:spacing w:val="-1"/>
          <w:sz w:val="28"/>
        </w:rPr>
        <w:t> </w:t>
      </w:r>
      <w:r>
        <w:rPr>
          <w:sz w:val="28"/>
        </w:rPr>
        <w:t>túy. Căn cứ điểm a khoản 1 Điều 47 của Bộ luật Hình sự; điểm a khoản 2 Điều 106 của Bộ luật Tố tụng hình sự để tịch thu, nộp vào ngân sách nhà nước.</w:t>
      </w:r>
    </w:p>
    <w:p>
      <w:pPr>
        <w:spacing w:after="0" w:line="276" w:lineRule="auto"/>
        <w:jc w:val="both"/>
        <w:rPr>
          <w:sz w:val="28"/>
        </w:rPr>
        <w:sectPr>
          <w:pgSz w:w="11910" w:h="16840"/>
          <w:pgMar w:header="0" w:footer="1147" w:top="1040" w:bottom="1340" w:left="1540" w:right="1020"/>
        </w:sectPr>
      </w:pPr>
    </w:p>
    <w:p>
      <w:pPr>
        <w:pStyle w:val="ListParagraph"/>
        <w:numPr>
          <w:ilvl w:val="0"/>
          <w:numId w:val="3"/>
        </w:numPr>
        <w:tabs>
          <w:tab w:pos="1475" w:val="left" w:leader="none"/>
        </w:tabs>
        <w:spacing w:line="276" w:lineRule="auto" w:before="67" w:after="0"/>
        <w:ind w:left="162" w:right="107" w:firstLine="679"/>
        <w:jc w:val="both"/>
        <w:rPr>
          <w:sz w:val="28"/>
        </w:rPr>
      </w:pPr>
      <w:r>
        <w:rPr>
          <w:sz w:val="28"/>
        </w:rPr>
        <w:t>Một điện thoại di động Iphone 6, đã qua sử dụng, số IMEI: 353267079530273; một căn cước công dân mang tên Nguyễn Thanh H, đây là loại giấy tờ tùy thân, một giấy chứng nhận đăng ký xe biển số 68T4-8967 mang tên Vũ Quốc T, không liên quan đến vụ án. Căn cứ điểm a, b khoản 3 Điều 106 Bộ luật Tố tụng hình sự để trả lại cho bị cáo và chị Kiều Tiên.</w:t>
      </w:r>
    </w:p>
    <w:p>
      <w:pPr>
        <w:pStyle w:val="ListParagraph"/>
        <w:numPr>
          <w:ilvl w:val="0"/>
          <w:numId w:val="3"/>
        </w:numPr>
        <w:tabs>
          <w:tab w:pos="1393" w:val="left" w:leader="none"/>
        </w:tabs>
        <w:spacing w:line="276" w:lineRule="auto" w:before="81" w:after="0"/>
        <w:ind w:left="162" w:right="107" w:firstLine="679"/>
        <w:jc w:val="both"/>
        <w:rPr>
          <w:sz w:val="28"/>
        </w:rPr>
      </w:pPr>
      <w:r>
        <w:rPr>
          <w:sz w:val="28"/>
        </w:rPr>
        <w:t>Một xe mô tô</w:t>
      </w:r>
      <w:r>
        <w:rPr>
          <w:spacing w:val="40"/>
          <w:sz w:val="28"/>
        </w:rPr>
        <w:t> </w:t>
      </w:r>
      <w:r>
        <w:rPr>
          <w:sz w:val="28"/>
        </w:rPr>
        <w:t>biển số 68T4-8967, do bị cáo và chị Trần Thị Kiều T (vợ bị cáo) mua của ông Vũ Quốc T, mua trong thời kỳ hôn nhân (chưa sang tên), bị cáo sử dụng phương tiện này đi mua ma tuý thì chị Trần Thị Kiều T không biết. Chiếc xe này đã được Cơ quan điều tra trả lại cho chị Trần Thị Kiều T, nên không xử lý. Nếu có tranh chấp thì giải quyết theo thủ tục dân sự.</w:t>
      </w:r>
    </w:p>
    <w:p>
      <w:pPr>
        <w:pStyle w:val="ListParagraph"/>
        <w:numPr>
          <w:ilvl w:val="0"/>
          <w:numId w:val="3"/>
        </w:numPr>
        <w:tabs>
          <w:tab w:pos="1379" w:val="left" w:leader="none"/>
        </w:tabs>
        <w:spacing w:line="240" w:lineRule="auto" w:before="120" w:after="0"/>
        <w:ind w:left="1378" w:right="0" w:hanging="538"/>
        <w:jc w:val="both"/>
        <w:rPr>
          <w:sz w:val="28"/>
        </w:rPr>
      </w:pPr>
      <w:r>
        <w:rPr>
          <w:sz w:val="28"/>
        </w:rPr>
        <w:t>Về</w:t>
      </w:r>
      <w:r>
        <w:rPr>
          <w:spacing w:val="-3"/>
          <w:sz w:val="28"/>
        </w:rPr>
        <w:t> </w:t>
      </w:r>
      <w:r>
        <w:rPr>
          <w:sz w:val="28"/>
        </w:rPr>
        <w:t>trách</w:t>
      </w:r>
      <w:r>
        <w:rPr>
          <w:spacing w:val="-6"/>
          <w:sz w:val="28"/>
        </w:rPr>
        <w:t> </w:t>
      </w:r>
      <w:r>
        <w:rPr>
          <w:sz w:val="28"/>
        </w:rPr>
        <w:t>nhiệm</w:t>
      </w:r>
      <w:r>
        <w:rPr>
          <w:spacing w:val="-7"/>
          <w:sz w:val="28"/>
        </w:rPr>
        <w:t> </w:t>
      </w:r>
      <w:r>
        <w:rPr>
          <w:sz w:val="28"/>
        </w:rPr>
        <w:t>dân</w:t>
      </w:r>
      <w:r>
        <w:rPr>
          <w:spacing w:val="-2"/>
          <w:sz w:val="28"/>
        </w:rPr>
        <w:t> </w:t>
      </w:r>
      <w:r>
        <w:rPr>
          <w:sz w:val="28"/>
        </w:rPr>
        <w:t>sự:</w:t>
      </w:r>
      <w:r>
        <w:rPr>
          <w:spacing w:val="-6"/>
          <w:sz w:val="28"/>
        </w:rPr>
        <w:t> </w:t>
      </w:r>
      <w:r>
        <w:rPr>
          <w:sz w:val="28"/>
        </w:rPr>
        <w:t>không</w:t>
      </w:r>
      <w:r>
        <w:rPr>
          <w:spacing w:val="-2"/>
          <w:sz w:val="28"/>
        </w:rPr>
        <w:t> </w:t>
      </w:r>
      <w:r>
        <w:rPr>
          <w:sz w:val="28"/>
        </w:rPr>
        <w:t>có,</w:t>
      </w:r>
      <w:r>
        <w:rPr>
          <w:spacing w:val="-4"/>
          <w:sz w:val="28"/>
        </w:rPr>
        <w:t> </w:t>
      </w:r>
      <w:r>
        <w:rPr>
          <w:sz w:val="28"/>
        </w:rPr>
        <w:t>nên</w:t>
      </w:r>
      <w:r>
        <w:rPr>
          <w:spacing w:val="-2"/>
          <w:sz w:val="28"/>
        </w:rPr>
        <w:t> </w:t>
      </w:r>
      <w:r>
        <w:rPr>
          <w:sz w:val="28"/>
        </w:rPr>
        <w:t>không</w:t>
      </w:r>
      <w:r>
        <w:rPr>
          <w:spacing w:val="-2"/>
          <w:sz w:val="28"/>
        </w:rPr>
        <w:t> </w:t>
      </w:r>
      <w:r>
        <w:rPr>
          <w:sz w:val="28"/>
        </w:rPr>
        <w:t>đề</w:t>
      </w:r>
      <w:r>
        <w:rPr>
          <w:spacing w:val="-3"/>
          <w:sz w:val="28"/>
        </w:rPr>
        <w:t> </w:t>
      </w:r>
      <w:r>
        <w:rPr>
          <w:sz w:val="28"/>
        </w:rPr>
        <w:t>cập</w:t>
      </w:r>
      <w:r>
        <w:rPr>
          <w:spacing w:val="-5"/>
          <w:sz w:val="28"/>
        </w:rPr>
        <w:t> </w:t>
      </w:r>
      <w:r>
        <w:rPr>
          <w:spacing w:val="-4"/>
          <w:sz w:val="28"/>
        </w:rPr>
        <w:t>đến.</w:t>
      </w:r>
    </w:p>
    <w:p>
      <w:pPr>
        <w:pStyle w:val="ListParagraph"/>
        <w:numPr>
          <w:ilvl w:val="0"/>
          <w:numId w:val="3"/>
        </w:numPr>
        <w:tabs>
          <w:tab w:pos="1379" w:val="left" w:leader="none"/>
        </w:tabs>
        <w:spacing w:line="240" w:lineRule="auto" w:before="170" w:after="0"/>
        <w:ind w:left="1378" w:right="0" w:hanging="538"/>
        <w:jc w:val="both"/>
        <w:rPr>
          <w:sz w:val="28"/>
        </w:rPr>
      </w:pPr>
      <w:r>
        <w:rPr>
          <w:sz w:val="28"/>
        </w:rPr>
        <w:t>Về</w:t>
      </w:r>
      <w:r>
        <w:rPr>
          <w:spacing w:val="-3"/>
          <w:sz w:val="28"/>
        </w:rPr>
        <w:t> </w:t>
      </w:r>
      <w:r>
        <w:rPr>
          <w:sz w:val="28"/>
        </w:rPr>
        <w:t>hình</w:t>
      </w:r>
      <w:r>
        <w:rPr>
          <w:spacing w:val="-2"/>
          <w:sz w:val="28"/>
        </w:rPr>
        <w:t> </w:t>
      </w:r>
      <w:r>
        <w:rPr>
          <w:sz w:val="28"/>
        </w:rPr>
        <w:t>phạt</w:t>
      </w:r>
      <w:r>
        <w:rPr>
          <w:spacing w:val="-1"/>
          <w:sz w:val="28"/>
        </w:rPr>
        <w:t> </w:t>
      </w:r>
      <w:r>
        <w:rPr>
          <w:sz w:val="28"/>
        </w:rPr>
        <w:t>bổ</w:t>
      </w:r>
      <w:r>
        <w:rPr>
          <w:spacing w:val="-5"/>
          <w:sz w:val="28"/>
        </w:rPr>
        <w:t> </w:t>
      </w:r>
      <w:r>
        <w:rPr>
          <w:sz w:val="28"/>
        </w:rPr>
        <w:t>sung: miễm</w:t>
      </w:r>
      <w:r>
        <w:rPr>
          <w:spacing w:val="-7"/>
          <w:sz w:val="28"/>
        </w:rPr>
        <w:t> </w:t>
      </w:r>
      <w:r>
        <w:rPr>
          <w:sz w:val="28"/>
        </w:rPr>
        <w:t>cho</w:t>
      </w:r>
      <w:r>
        <w:rPr>
          <w:spacing w:val="-2"/>
          <w:sz w:val="28"/>
        </w:rPr>
        <w:t> </w:t>
      </w:r>
      <w:r>
        <w:rPr>
          <w:sz w:val="28"/>
        </w:rPr>
        <w:t>bị</w:t>
      </w:r>
      <w:r>
        <w:rPr>
          <w:spacing w:val="-1"/>
          <w:sz w:val="28"/>
        </w:rPr>
        <w:t> </w:t>
      </w:r>
      <w:r>
        <w:rPr>
          <w:spacing w:val="-4"/>
          <w:sz w:val="28"/>
        </w:rPr>
        <w:t>cáo;</w:t>
      </w:r>
    </w:p>
    <w:p>
      <w:pPr>
        <w:pStyle w:val="ListParagraph"/>
        <w:numPr>
          <w:ilvl w:val="0"/>
          <w:numId w:val="3"/>
        </w:numPr>
        <w:tabs>
          <w:tab w:pos="1413" w:val="left" w:leader="none"/>
        </w:tabs>
        <w:spacing w:line="276" w:lineRule="auto" w:before="167" w:after="0"/>
        <w:ind w:left="162" w:right="105" w:firstLine="679"/>
        <w:jc w:val="both"/>
        <w:rPr>
          <w:sz w:val="28"/>
        </w:rPr>
      </w:pPr>
      <w:r>
        <w:rPr>
          <w:sz w:val="28"/>
        </w:rPr>
        <w:t>Đối với người thanh niên tên Chó Phốc đã bán ma túy cho bị cáo, ngang cửa Nhà Thông tin, khu vực 4, phường 5, thành phố Vị Thanh, tỉnh Hậu Giang, do không có họ tên, địa chỉ cụ thể, không gắn camera an ninh, nên không xác định được, đề nghị Cơ quan Điều tra tiếp tục xác minh, làm rõ để xử lý.</w:t>
      </w:r>
    </w:p>
    <w:p>
      <w:pPr>
        <w:pStyle w:val="ListParagraph"/>
        <w:numPr>
          <w:ilvl w:val="0"/>
          <w:numId w:val="3"/>
        </w:numPr>
        <w:tabs>
          <w:tab w:pos="1391" w:val="left" w:leader="none"/>
        </w:tabs>
        <w:spacing w:line="276" w:lineRule="auto" w:before="121" w:after="0"/>
        <w:ind w:left="162" w:right="109" w:firstLine="679"/>
        <w:jc w:val="both"/>
        <w:rPr>
          <w:sz w:val="28"/>
        </w:rPr>
      </w:pPr>
      <w:r>
        <w:rPr>
          <w:sz w:val="28"/>
        </w:rPr>
        <w:t>Về án phí: Căn cứ khoản 2 Điều 136 của Bộ luật Tố tụng hình, điểm</w:t>
      </w:r>
      <w:r>
        <w:rPr>
          <w:spacing w:val="40"/>
          <w:sz w:val="28"/>
        </w:rPr>
        <w:t> </w:t>
      </w:r>
      <w:r>
        <w:rPr>
          <w:sz w:val="28"/>
        </w:rPr>
        <w:t>a khoản 1 Điều 23 của Nghị quyết số: 326/2016/UBTVQH14. Buộc bị cáo phải chịu án phí hình sự sơ thẩm.</w:t>
      </w:r>
    </w:p>
    <w:p>
      <w:pPr>
        <w:pStyle w:val="ListParagraph"/>
        <w:numPr>
          <w:ilvl w:val="0"/>
          <w:numId w:val="3"/>
        </w:numPr>
        <w:tabs>
          <w:tab w:pos="1420" w:val="left" w:leader="none"/>
        </w:tabs>
        <w:spacing w:line="276" w:lineRule="auto" w:before="120" w:after="0"/>
        <w:ind w:left="162" w:right="111" w:firstLine="679"/>
        <w:jc w:val="both"/>
        <w:rPr>
          <w:sz w:val="28"/>
        </w:rPr>
      </w:pPr>
      <w:r>
        <w:rPr>
          <w:sz w:val="28"/>
        </w:rPr>
        <w:t>Về quyền kháng cáo: Bị cáo và người có quyền lợi, nghĩa vụ liên quan đến vụ án được quyền kháng cáo theo quy định.</w:t>
      </w:r>
    </w:p>
    <w:p>
      <w:pPr>
        <w:spacing w:before="121"/>
        <w:ind w:left="841"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BodyText"/>
        <w:spacing w:before="3"/>
        <w:ind w:left="0" w:firstLine="0"/>
        <w:jc w:val="left"/>
        <w:rPr>
          <w:sz w:val="17"/>
        </w:rPr>
      </w:pPr>
    </w:p>
    <w:p>
      <w:pPr>
        <w:spacing w:before="89"/>
        <w:ind w:left="1319" w:right="1269" w:firstLine="0"/>
        <w:jc w:val="center"/>
        <w:rPr>
          <w:sz w:val="28"/>
        </w:rPr>
      </w:pPr>
      <w:r>
        <w:rPr>
          <w:b/>
          <w:sz w:val="28"/>
        </w:rPr>
        <w:t>QUYẾT</w:t>
      </w:r>
      <w:r>
        <w:rPr>
          <w:b/>
          <w:spacing w:val="-6"/>
          <w:sz w:val="28"/>
        </w:rPr>
        <w:t> </w:t>
      </w:r>
      <w:r>
        <w:rPr>
          <w:b/>
          <w:spacing w:val="-4"/>
          <w:sz w:val="28"/>
        </w:rPr>
        <w:t>ĐỊNH</w:t>
      </w:r>
      <w:r>
        <w:rPr>
          <w:spacing w:val="-4"/>
          <w:sz w:val="28"/>
        </w:rPr>
        <w:t>:</w:t>
      </w:r>
    </w:p>
    <w:p>
      <w:pPr>
        <w:pStyle w:val="BodyText"/>
        <w:spacing w:before="9"/>
        <w:ind w:left="0" w:firstLine="0"/>
        <w:jc w:val="left"/>
        <w:rPr>
          <w:sz w:val="23"/>
        </w:rPr>
      </w:pPr>
    </w:p>
    <w:p>
      <w:pPr>
        <w:pStyle w:val="ListParagraph"/>
        <w:numPr>
          <w:ilvl w:val="0"/>
          <w:numId w:val="4"/>
        </w:numPr>
        <w:tabs>
          <w:tab w:pos="1134" w:val="left" w:leader="none"/>
        </w:tabs>
        <w:spacing w:line="276" w:lineRule="auto" w:before="1" w:after="0"/>
        <w:ind w:left="162" w:right="108" w:firstLine="679"/>
        <w:jc w:val="both"/>
        <w:rPr>
          <w:sz w:val="28"/>
        </w:rPr>
      </w:pPr>
      <w:r>
        <w:rPr>
          <w:sz w:val="28"/>
        </w:rPr>
        <w:t>Căn cứ vào điểm c khoản 1 Điều 249; điểm s khoản 1 và khoản 2 Điều 51, Điều 38 của Bộ luật Hình sự năm 2015 (sửa đổi, bổ sung năm 2017); các Điều 292, 296, 298, 329, 331, 332 và 333 của Bộ luật Tố tụng hình sự.</w:t>
      </w:r>
    </w:p>
    <w:p>
      <w:pPr>
        <w:spacing w:before="118"/>
        <w:ind w:left="841" w:right="0" w:firstLine="0"/>
        <w:jc w:val="both"/>
        <w:rPr>
          <w:sz w:val="28"/>
        </w:rPr>
      </w:pPr>
      <w:r>
        <w:rPr>
          <w:i/>
          <w:sz w:val="28"/>
        </w:rPr>
        <w:t>Tuyên</w:t>
      </w:r>
      <w:r>
        <w:rPr>
          <w:i/>
          <w:spacing w:val="14"/>
          <w:sz w:val="28"/>
        </w:rPr>
        <w:t> </w:t>
      </w:r>
      <w:r>
        <w:rPr>
          <w:i/>
          <w:sz w:val="28"/>
        </w:rPr>
        <w:t>bố</w:t>
      </w:r>
      <w:r>
        <w:rPr>
          <w:i/>
          <w:spacing w:val="17"/>
          <w:sz w:val="28"/>
        </w:rPr>
        <w:t> </w:t>
      </w:r>
      <w:r>
        <w:rPr>
          <w:i/>
          <w:sz w:val="28"/>
        </w:rPr>
        <w:t>bị</w:t>
      </w:r>
      <w:r>
        <w:rPr>
          <w:i/>
          <w:spacing w:val="16"/>
          <w:sz w:val="28"/>
        </w:rPr>
        <w:t> </w:t>
      </w:r>
      <w:r>
        <w:rPr>
          <w:i/>
          <w:sz w:val="28"/>
        </w:rPr>
        <w:t>cáo</w:t>
      </w:r>
      <w:r>
        <w:rPr>
          <w:sz w:val="28"/>
        </w:rPr>
        <w:t>:</w:t>
      </w:r>
      <w:r>
        <w:rPr>
          <w:spacing w:val="17"/>
          <w:sz w:val="28"/>
        </w:rPr>
        <w:t> </w:t>
      </w:r>
      <w:r>
        <w:rPr>
          <w:sz w:val="28"/>
        </w:rPr>
        <w:t>Nguyễn</w:t>
      </w:r>
      <w:r>
        <w:rPr>
          <w:spacing w:val="17"/>
          <w:sz w:val="28"/>
        </w:rPr>
        <w:t> </w:t>
      </w:r>
      <w:r>
        <w:rPr>
          <w:sz w:val="28"/>
        </w:rPr>
        <w:t>Thanh</w:t>
      </w:r>
      <w:r>
        <w:rPr>
          <w:spacing w:val="16"/>
          <w:sz w:val="28"/>
        </w:rPr>
        <w:t> </w:t>
      </w:r>
      <w:r>
        <w:rPr>
          <w:sz w:val="28"/>
        </w:rPr>
        <w:t>H</w:t>
      </w:r>
      <w:r>
        <w:rPr>
          <w:spacing w:val="17"/>
          <w:sz w:val="28"/>
        </w:rPr>
        <w:t> </w:t>
      </w:r>
      <w:r>
        <w:rPr>
          <w:sz w:val="28"/>
        </w:rPr>
        <w:t>phạm</w:t>
      </w:r>
      <w:r>
        <w:rPr>
          <w:spacing w:val="15"/>
          <w:sz w:val="28"/>
        </w:rPr>
        <w:t> </w:t>
      </w:r>
      <w:r>
        <w:rPr>
          <w:sz w:val="28"/>
        </w:rPr>
        <w:t>“Tội</w:t>
      </w:r>
      <w:r>
        <w:rPr>
          <w:spacing w:val="16"/>
          <w:sz w:val="28"/>
        </w:rPr>
        <w:t> </w:t>
      </w:r>
      <w:r>
        <w:rPr>
          <w:sz w:val="28"/>
        </w:rPr>
        <w:t>tàng</w:t>
      </w:r>
      <w:r>
        <w:rPr>
          <w:spacing w:val="17"/>
          <w:sz w:val="28"/>
        </w:rPr>
        <w:t> </w:t>
      </w:r>
      <w:r>
        <w:rPr>
          <w:sz w:val="28"/>
        </w:rPr>
        <w:t>trữ</w:t>
      </w:r>
      <w:r>
        <w:rPr>
          <w:spacing w:val="15"/>
          <w:sz w:val="28"/>
        </w:rPr>
        <w:t> </w:t>
      </w:r>
      <w:r>
        <w:rPr>
          <w:sz w:val="28"/>
        </w:rPr>
        <w:t>trái</w:t>
      </w:r>
      <w:r>
        <w:rPr>
          <w:spacing w:val="16"/>
          <w:sz w:val="28"/>
        </w:rPr>
        <w:t> </w:t>
      </w:r>
      <w:r>
        <w:rPr>
          <w:sz w:val="28"/>
        </w:rPr>
        <w:t>phép</w:t>
      </w:r>
      <w:r>
        <w:rPr>
          <w:spacing w:val="17"/>
          <w:sz w:val="28"/>
        </w:rPr>
        <w:t> </w:t>
      </w:r>
      <w:r>
        <w:rPr>
          <w:sz w:val="28"/>
        </w:rPr>
        <w:t>chất</w:t>
      </w:r>
      <w:r>
        <w:rPr>
          <w:spacing w:val="17"/>
          <w:sz w:val="28"/>
        </w:rPr>
        <w:t> </w:t>
      </w:r>
      <w:r>
        <w:rPr>
          <w:spacing w:val="-5"/>
          <w:sz w:val="28"/>
        </w:rPr>
        <w:t>ma</w:t>
      </w:r>
    </w:p>
    <w:p>
      <w:pPr>
        <w:spacing w:after="0"/>
        <w:jc w:val="both"/>
        <w:rPr>
          <w:sz w:val="28"/>
        </w:rPr>
        <w:sectPr>
          <w:pgSz w:w="11910" w:h="16840"/>
          <w:pgMar w:header="0" w:footer="1147" w:top="1040" w:bottom="1340" w:left="1540" w:right="1020"/>
        </w:sectPr>
      </w:pPr>
    </w:p>
    <w:p>
      <w:pPr>
        <w:pStyle w:val="BodyText"/>
        <w:spacing w:before="50"/>
        <w:ind w:firstLine="0"/>
        <w:jc w:val="left"/>
      </w:pPr>
      <w:r>
        <w:rPr>
          <w:spacing w:val="-4"/>
        </w:rPr>
        <w:t>túy”.</w:t>
      </w:r>
    </w:p>
    <w:p>
      <w:pPr>
        <w:spacing w:line="240" w:lineRule="auto" w:before="0"/>
        <w:rPr>
          <w:sz w:val="30"/>
        </w:rPr>
      </w:pPr>
      <w:r>
        <w:rPr/>
        <w:br w:type="column"/>
      </w:r>
      <w:r>
        <w:rPr>
          <w:sz w:val="30"/>
        </w:rPr>
      </w:r>
    </w:p>
    <w:p>
      <w:pPr>
        <w:pStyle w:val="BodyText"/>
        <w:spacing w:line="364" w:lineRule="auto" w:before="194"/>
        <w:ind w:left="87" w:right="1453" w:firstLine="0"/>
        <w:jc w:val="left"/>
      </w:pPr>
      <w:r>
        <w:rPr>
          <w:i/>
        </w:rPr>
        <w:t>Xử phạt bị cáo</w:t>
      </w:r>
      <w:r>
        <w:rPr/>
        <w:t>: Nguyễn Thanh H 18 (Mười tám) tháng tù. Thời</w:t>
      </w:r>
      <w:r>
        <w:rPr>
          <w:spacing w:val="-5"/>
        </w:rPr>
        <w:t> </w:t>
      </w:r>
      <w:r>
        <w:rPr/>
        <w:t>gian</w:t>
      </w:r>
      <w:r>
        <w:rPr>
          <w:spacing w:val="-2"/>
        </w:rPr>
        <w:t> </w:t>
      </w:r>
      <w:r>
        <w:rPr/>
        <w:t>chấp</w:t>
      </w:r>
      <w:r>
        <w:rPr>
          <w:spacing w:val="-2"/>
        </w:rPr>
        <w:t> </w:t>
      </w:r>
      <w:r>
        <w:rPr/>
        <w:t>hành</w:t>
      </w:r>
      <w:r>
        <w:rPr>
          <w:spacing w:val="-6"/>
        </w:rPr>
        <w:t> </w:t>
      </w:r>
      <w:r>
        <w:rPr/>
        <w:t>hình</w:t>
      </w:r>
      <w:r>
        <w:rPr>
          <w:spacing w:val="-2"/>
        </w:rPr>
        <w:t> </w:t>
      </w:r>
      <w:r>
        <w:rPr/>
        <w:t>phạt</w:t>
      </w:r>
      <w:r>
        <w:rPr>
          <w:spacing w:val="-2"/>
        </w:rPr>
        <w:t> </w:t>
      </w:r>
      <w:r>
        <w:rPr/>
        <w:t>tù</w:t>
      </w:r>
      <w:r>
        <w:rPr>
          <w:spacing w:val="-2"/>
        </w:rPr>
        <w:t> </w:t>
      </w:r>
      <w:r>
        <w:rPr/>
        <w:t>được</w:t>
      </w:r>
      <w:r>
        <w:rPr>
          <w:spacing w:val="-6"/>
        </w:rPr>
        <w:t> </w:t>
      </w:r>
      <w:r>
        <w:rPr/>
        <w:t>tính</w:t>
      </w:r>
      <w:r>
        <w:rPr>
          <w:spacing w:val="-2"/>
        </w:rPr>
        <w:t> </w:t>
      </w:r>
      <w:r>
        <w:rPr/>
        <w:t>từ</w:t>
      </w:r>
      <w:r>
        <w:rPr>
          <w:spacing w:val="-4"/>
        </w:rPr>
        <w:t> </w:t>
      </w:r>
      <w:r>
        <w:rPr/>
        <w:t>ngày</w:t>
      </w:r>
      <w:r>
        <w:rPr>
          <w:spacing w:val="-2"/>
        </w:rPr>
        <w:t> </w:t>
      </w:r>
      <w:r>
        <w:rPr/>
        <w:t>28/6/2022;</w:t>
      </w:r>
    </w:p>
    <w:p>
      <w:pPr>
        <w:pStyle w:val="BodyText"/>
        <w:spacing w:before="1"/>
        <w:ind w:left="128" w:firstLine="0"/>
        <w:jc w:val="left"/>
      </w:pPr>
      <w:r>
        <w:rPr/>
        <w:t>Tiếp</w:t>
      </w:r>
      <w:r>
        <w:rPr>
          <w:spacing w:val="-1"/>
        </w:rPr>
        <w:t> </w:t>
      </w:r>
      <w:r>
        <w:rPr/>
        <w:t>tục</w:t>
      </w:r>
      <w:r>
        <w:rPr>
          <w:spacing w:val="-2"/>
        </w:rPr>
        <w:t> </w:t>
      </w:r>
      <w:r>
        <w:rPr/>
        <w:t>tạm</w:t>
      </w:r>
      <w:r>
        <w:rPr>
          <w:spacing w:val="-4"/>
        </w:rPr>
        <w:t> </w:t>
      </w:r>
      <w:r>
        <w:rPr/>
        <w:t>giam</w:t>
      </w:r>
      <w:r>
        <w:rPr>
          <w:spacing w:val="-6"/>
        </w:rPr>
        <w:t> </w:t>
      </w:r>
      <w:r>
        <w:rPr/>
        <w:t>bị</w:t>
      </w:r>
      <w:r>
        <w:rPr>
          <w:spacing w:val="1"/>
        </w:rPr>
        <w:t> </w:t>
      </w:r>
      <w:r>
        <w:rPr/>
        <w:t>cáo</w:t>
      </w:r>
      <w:r>
        <w:rPr>
          <w:spacing w:val="-1"/>
        </w:rPr>
        <w:t> </w:t>
      </w:r>
      <w:r>
        <w:rPr/>
        <w:t>45</w:t>
      </w:r>
      <w:r>
        <w:rPr>
          <w:spacing w:val="2"/>
        </w:rPr>
        <w:t> </w:t>
      </w:r>
      <w:r>
        <w:rPr/>
        <w:t>(Bốn mươi lăm) ngày,</w:t>
      </w:r>
      <w:r>
        <w:rPr>
          <w:spacing w:val="-1"/>
        </w:rPr>
        <w:t> </w:t>
      </w:r>
      <w:r>
        <w:rPr/>
        <w:t>kể từ</w:t>
      </w:r>
      <w:r>
        <w:rPr>
          <w:spacing w:val="-2"/>
        </w:rPr>
        <w:t> </w:t>
      </w:r>
      <w:r>
        <w:rPr/>
        <w:t>ngày</w:t>
      </w:r>
      <w:r>
        <w:rPr>
          <w:spacing w:val="-3"/>
        </w:rPr>
        <w:t> </w:t>
      </w:r>
      <w:r>
        <w:rPr/>
        <w:t>tuyên án</w:t>
      </w:r>
      <w:r>
        <w:rPr>
          <w:spacing w:val="1"/>
        </w:rPr>
        <w:t> </w:t>
      </w:r>
      <w:r>
        <w:rPr>
          <w:spacing w:val="-5"/>
        </w:rPr>
        <w:t>để</w:t>
      </w:r>
    </w:p>
    <w:p>
      <w:pPr>
        <w:spacing w:after="0"/>
        <w:jc w:val="left"/>
        <w:sectPr>
          <w:type w:val="continuous"/>
          <w:pgSz w:w="11910" w:h="16840"/>
          <w:pgMar w:header="0" w:footer="1147" w:top="1100" w:bottom="280" w:left="1540" w:right="1020"/>
          <w:cols w:num="2" w:equalWidth="0">
            <w:col w:w="714" w:space="40"/>
            <w:col w:w="8596"/>
          </w:cols>
        </w:sectPr>
      </w:pPr>
    </w:p>
    <w:p>
      <w:pPr>
        <w:pStyle w:val="BodyText"/>
        <w:spacing w:before="50"/>
        <w:ind w:firstLine="0"/>
        <w:jc w:val="left"/>
      </w:pPr>
      <w:r>
        <w:rPr/>
        <w:t>đảm</w:t>
      </w:r>
      <w:r>
        <w:rPr>
          <w:spacing w:val="-9"/>
        </w:rPr>
        <w:t> </w:t>
      </w:r>
      <w:r>
        <w:rPr/>
        <w:t>bảo</w:t>
      </w:r>
      <w:r>
        <w:rPr>
          <w:spacing w:val="-1"/>
        </w:rPr>
        <w:t> </w:t>
      </w:r>
      <w:r>
        <w:rPr/>
        <w:t>việc</w:t>
      </w:r>
      <w:r>
        <w:rPr>
          <w:spacing w:val="-2"/>
        </w:rPr>
        <w:t> </w:t>
      </w:r>
      <w:r>
        <w:rPr/>
        <w:t>thi</w:t>
      </w:r>
      <w:r>
        <w:rPr>
          <w:spacing w:val="-1"/>
        </w:rPr>
        <w:t> </w:t>
      </w:r>
      <w:r>
        <w:rPr/>
        <w:t>hành</w:t>
      </w:r>
      <w:r>
        <w:rPr>
          <w:spacing w:val="-1"/>
        </w:rPr>
        <w:t> </w:t>
      </w:r>
      <w:r>
        <w:rPr>
          <w:spacing w:val="-5"/>
        </w:rPr>
        <w:t>án.</w:t>
      </w:r>
    </w:p>
    <w:p>
      <w:pPr>
        <w:spacing w:after="0"/>
        <w:jc w:val="left"/>
        <w:sectPr>
          <w:type w:val="continuous"/>
          <w:pgSz w:w="11910" w:h="16840"/>
          <w:pgMar w:header="0" w:footer="1147" w:top="1100" w:bottom="280" w:left="1540" w:right="1020"/>
        </w:sectPr>
      </w:pPr>
    </w:p>
    <w:p>
      <w:pPr>
        <w:pStyle w:val="ListParagraph"/>
        <w:numPr>
          <w:ilvl w:val="0"/>
          <w:numId w:val="4"/>
        </w:numPr>
        <w:tabs>
          <w:tab w:pos="1168" w:val="left" w:leader="none"/>
        </w:tabs>
        <w:spacing w:line="278" w:lineRule="auto" w:before="67" w:after="0"/>
        <w:ind w:left="162" w:right="106" w:firstLine="719"/>
        <w:jc w:val="both"/>
        <w:rPr>
          <w:sz w:val="28"/>
        </w:rPr>
      </w:pPr>
      <w:r>
        <w:rPr>
          <w:i/>
          <w:sz w:val="28"/>
        </w:rPr>
        <w:t>Xử</w:t>
      </w:r>
      <w:r>
        <w:rPr>
          <w:i/>
          <w:spacing w:val="-1"/>
          <w:sz w:val="28"/>
        </w:rPr>
        <w:t> </w:t>
      </w:r>
      <w:r>
        <w:rPr>
          <w:i/>
          <w:sz w:val="28"/>
        </w:rPr>
        <w:t>lý</w:t>
      </w:r>
      <w:r>
        <w:rPr>
          <w:i/>
          <w:spacing w:val="-1"/>
          <w:sz w:val="28"/>
        </w:rPr>
        <w:t> </w:t>
      </w:r>
      <w:r>
        <w:rPr>
          <w:i/>
          <w:sz w:val="28"/>
        </w:rPr>
        <w:t>vật chứng</w:t>
      </w:r>
      <w:r>
        <w:rPr>
          <w:sz w:val="28"/>
        </w:rPr>
        <w:t>: Áp</w:t>
      </w:r>
      <w:r>
        <w:rPr>
          <w:spacing w:val="-1"/>
          <w:sz w:val="28"/>
        </w:rPr>
        <w:t> </w:t>
      </w:r>
      <w:r>
        <w:rPr>
          <w:sz w:val="28"/>
        </w:rPr>
        <w:t>dụng điểm</w:t>
      </w:r>
      <w:r>
        <w:rPr>
          <w:spacing w:val="-2"/>
          <w:sz w:val="28"/>
        </w:rPr>
        <w:t> </w:t>
      </w:r>
      <w:r>
        <w:rPr>
          <w:sz w:val="28"/>
        </w:rPr>
        <w:t>c khoản</w:t>
      </w:r>
      <w:r>
        <w:rPr>
          <w:spacing w:val="-1"/>
          <w:sz w:val="28"/>
        </w:rPr>
        <w:t> </w:t>
      </w:r>
      <w:r>
        <w:rPr>
          <w:sz w:val="28"/>
        </w:rPr>
        <w:t>1 Điều 47 Bộ</w:t>
      </w:r>
      <w:r>
        <w:rPr>
          <w:spacing w:val="-1"/>
          <w:sz w:val="28"/>
        </w:rPr>
        <w:t> </w:t>
      </w:r>
      <w:r>
        <w:rPr>
          <w:sz w:val="28"/>
        </w:rPr>
        <w:t>luật Hình sự; các điểm a, c khoản 2 và các điểm a, b khoản 3 Điều 106 Bộ luật Tố tụng hình sự.</w:t>
      </w:r>
    </w:p>
    <w:p>
      <w:pPr>
        <w:pStyle w:val="ListParagraph"/>
        <w:numPr>
          <w:ilvl w:val="1"/>
          <w:numId w:val="4"/>
        </w:numPr>
        <w:tabs>
          <w:tab w:pos="1365" w:val="left" w:leader="none"/>
        </w:tabs>
        <w:spacing w:line="276" w:lineRule="auto" w:before="113" w:after="0"/>
        <w:ind w:left="162" w:right="105" w:firstLine="679"/>
        <w:jc w:val="both"/>
        <w:rPr>
          <w:sz w:val="28"/>
        </w:rPr>
      </w:pPr>
      <w:r>
        <w:rPr>
          <w:i/>
          <w:sz w:val="28"/>
        </w:rPr>
        <w:t>Tịch thu và tiêu hủy</w:t>
      </w:r>
      <w:r>
        <w:rPr>
          <w:sz w:val="28"/>
        </w:rPr>
        <w:t>: Một phong bì được đóng gói niêm phong mẫu vật,</w:t>
      </w:r>
      <w:r>
        <w:rPr>
          <w:spacing w:val="-9"/>
          <w:sz w:val="28"/>
        </w:rPr>
        <w:t> </w:t>
      </w:r>
      <w:r>
        <w:rPr>
          <w:sz w:val="28"/>
        </w:rPr>
        <w:t>vụ</w:t>
      </w:r>
      <w:r>
        <w:rPr>
          <w:spacing w:val="-7"/>
          <w:sz w:val="28"/>
        </w:rPr>
        <w:t> </w:t>
      </w:r>
      <w:r>
        <w:rPr>
          <w:sz w:val="28"/>
        </w:rPr>
        <w:t>số</w:t>
      </w:r>
      <w:r>
        <w:rPr>
          <w:spacing w:val="-8"/>
          <w:sz w:val="28"/>
        </w:rPr>
        <w:t> </w:t>
      </w:r>
      <w:r>
        <w:rPr>
          <w:sz w:val="28"/>
        </w:rPr>
        <w:t>566/2022</w:t>
      </w:r>
      <w:r>
        <w:rPr>
          <w:spacing w:val="-7"/>
          <w:sz w:val="28"/>
        </w:rPr>
        <w:t> </w:t>
      </w:r>
      <w:r>
        <w:rPr>
          <w:sz w:val="28"/>
        </w:rPr>
        <w:t>của</w:t>
      </w:r>
      <w:r>
        <w:rPr>
          <w:spacing w:val="-8"/>
          <w:sz w:val="28"/>
        </w:rPr>
        <w:t> </w:t>
      </w:r>
      <w:r>
        <w:rPr>
          <w:sz w:val="28"/>
        </w:rPr>
        <w:t>Phòng</w:t>
      </w:r>
      <w:r>
        <w:rPr>
          <w:spacing w:val="-7"/>
          <w:sz w:val="28"/>
        </w:rPr>
        <w:t> </w:t>
      </w:r>
      <w:r>
        <w:rPr>
          <w:sz w:val="28"/>
        </w:rPr>
        <w:t>Kỹ</w:t>
      </w:r>
      <w:r>
        <w:rPr>
          <w:spacing w:val="-12"/>
          <w:sz w:val="28"/>
        </w:rPr>
        <w:t> </w:t>
      </w:r>
      <w:r>
        <w:rPr>
          <w:sz w:val="28"/>
        </w:rPr>
        <w:t>thuật</w:t>
      </w:r>
      <w:r>
        <w:rPr>
          <w:spacing w:val="-8"/>
          <w:sz w:val="28"/>
        </w:rPr>
        <w:t> </w:t>
      </w:r>
      <w:r>
        <w:rPr>
          <w:sz w:val="28"/>
        </w:rPr>
        <w:t>hình</w:t>
      </w:r>
      <w:r>
        <w:rPr>
          <w:spacing w:val="-7"/>
          <w:sz w:val="28"/>
        </w:rPr>
        <w:t> </w:t>
      </w:r>
      <w:r>
        <w:rPr>
          <w:sz w:val="28"/>
        </w:rPr>
        <w:t>sự,</w:t>
      </w:r>
      <w:r>
        <w:rPr>
          <w:spacing w:val="-9"/>
          <w:sz w:val="28"/>
        </w:rPr>
        <w:t> </w:t>
      </w:r>
      <w:r>
        <w:rPr>
          <w:sz w:val="28"/>
        </w:rPr>
        <w:t>Công</w:t>
      </w:r>
      <w:r>
        <w:rPr>
          <w:spacing w:val="-7"/>
          <w:sz w:val="28"/>
        </w:rPr>
        <w:t> </w:t>
      </w:r>
      <w:r>
        <w:rPr>
          <w:sz w:val="28"/>
        </w:rPr>
        <w:t>an</w:t>
      </w:r>
      <w:r>
        <w:rPr>
          <w:spacing w:val="-7"/>
          <w:sz w:val="28"/>
        </w:rPr>
        <w:t> </w:t>
      </w:r>
      <w:r>
        <w:rPr>
          <w:sz w:val="28"/>
        </w:rPr>
        <w:t>tỉnh</w:t>
      </w:r>
      <w:r>
        <w:rPr>
          <w:spacing w:val="-7"/>
          <w:sz w:val="28"/>
        </w:rPr>
        <w:t> </w:t>
      </w:r>
      <w:r>
        <w:rPr>
          <w:sz w:val="28"/>
        </w:rPr>
        <w:t>Hậu</w:t>
      </w:r>
      <w:r>
        <w:rPr>
          <w:spacing w:val="-7"/>
          <w:sz w:val="28"/>
        </w:rPr>
        <w:t> </w:t>
      </w:r>
      <w:r>
        <w:rPr>
          <w:sz w:val="28"/>
        </w:rPr>
        <w:t>Giang,</w:t>
      </w:r>
      <w:r>
        <w:rPr>
          <w:spacing w:val="-9"/>
          <w:sz w:val="28"/>
        </w:rPr>
        <w:t> </w:t>
      </w:r>
      <w:r>
        <w:rPr>
          <w:sz w:val="28"/>
        </w:rPr>
        <w:t>có</w:t>
      </w:r>
      <w:r>
        <w:rPr>
          <w:spacing w:val="-7"/>
          <w:sz w:val="28"/>
        </w:rPr>
        <w:t> </w:t>
      </w:r>
      <w:r>
        <w:rPr>
          <w:sz w:val="28"/>
        </w:rPr>
        <w:t>chữ ký ghi tên Đặng Thị Phương Loan, đóng dấu niêm phong của Phòng Kỹ thuật hình sự,</w:t>
      </w:r>
      <w:r>
        <w:rPr>
          <w:spacing w:val="-2"/>
          <w:sz w:val="28"/>
        </w:rPr>
        <w:t> </w:t>
      </w:r>
      <w:r>
        <w:rPr>
          <w:sz w:val="28"/>
        </w:rPr>
        <w:t>Công an tỉnh</w:t>
      </w:r>
      <w:r>
        <w:rPr>
          <w:spacing w:val="-2"/>
          <w:sz w:val="28"/>
        </w:rPr>
        <w:t> </w:t>
      </w:r>
      <w:r>
        <w:rPr>
          <w:sz w:val="28"/>
        </w:rPr>
        <w:t>Hậu Giang và</w:t>
      </w:r>
      <w:r>
        <w:rPr>
          <w:spacing w:val="-1"/>
          <w:sz w:val="28"/>
        </w:rPr>
        <w:t> </w:t>
      </w:r>
      <w:r>
        <w:rPr>
          <w:sz w:val="28"/>
        </w:rPr>
        <w:t>đồng</w:t>
      </w:r>
      <w:r>
        <w:rPr>
          <w:spacing w:val="-2"/>
          <w:sz w:val="28"/>
        </w:rPr>
        <w:t> </w:t>
      </w:r>
      <w:r>
        <w:rPr>
          <w:sz w:val="28"/>
        </w:rPr>
        <w:t>chí Nguyễn Hoàng Phúc,</w:t>
      </w:r>
      <w:r>
        <w:rPr>
          <w:spacing w:val="-2"/>
          <w:sz w:val="28"/>
        </w:rPr>
        <w:t> </w:t>
      </w:r>
      <w:r>
        <w:rPr>
          <w:sz w:val="28"/>
        </w:rPr>
        <w:t>cán bộ Công an huyện Vị Thuỷ, tỉnh Hậu Giang; một đoạn băng keo màu đen không rõ kích thước, dính một ít giấy vệ sinh màu trắng.</w:t>
      </w:r>
    </w:p>
    <w:p>
      <w:pPr>
        <w:pStyle w:val="ListParagraph"/>
        <w:numPr>
          <w:ilvl w:val="1"/>
          <w:numId w:val="4"/>
        </w:numPr>
        <w:tabs>
          <w:tab w:pos="1376" w:val="left" w:leader="none"/>
        </w:tabs>
        <w:spacing w:line="276" w:lineRule="auto" w:before="123" w:after="0"/>
        <w:ind w:left="162" w:right="109" w:firstLine="679"/>
        <w:jc w:val="both"/>
        <w:rPr>
          <w:sz w:val="28"/>
        </w:rPr>
      </w:pPr>
      <w:r>
        <w:rPr>
          <w:i/>
          <w:sz w:val="28"/>
        </w:rPr>
        <w:t>Tịch thu, nộp ngân sách Nhà nước</w:t>
      </w:r>
      <w:r>
        <w:rPr>
          <w:sz w:val="28"/>
        </w:rPr>
        <w:t>: Một điện thoại di động Nokia 6300, màu đen, đã qua sử dụng, số sêri 353215038930084.</w:t>
      </w:r>
    </w:p>
    <w:p>
      <w:pPr>
        <w:pStyle w:val="ListParagraph"/>
        <w:numPr>
          <w:ilvl w:val="1"/>
          <w:numId w:val="4"/>
        </w:numPr>
        <w:tabs>
          <w:tab w:pos="1338" w:val="left" w:leader="none"/>
        </w:tabs>
        <w:spacing w:line="276" w:lineRule="auto" w:before="119" w:after="0"/>
        <w:ind w:left="162" w:right="105" w:firstLine="679"/>
        <w:jc w:val="both"/>
        <w:rPr>
          <w:sz w:val="28"/>
        </w:rPr>
      </w:pPr>
      <w:r>
        <w:rPr>
          <w:i/>
          <w:sz w:val="28"/>
        </w:rPr>
        <w:t>Trả lại cho bị cáo Nguyễn Thanh H</w:t>
      </w:r>
      <w:r>
        <w:rPr>
          <w:sz w:val="28"/>
        </w:rPr>
        <w:t>: Một điện thoại di động Iphone 6, đã qua sử dụng, số IMEI: 353267079530273; một căn cước công dân mang tên Nguyễn Thanh H và một giấy chứng nhận đăng ký xe biển số 68T4-8967 mang tên Vũ Quốc T.</w:t>
      </w:r>
    </w:p>
    <w:p>
      <w:pPr>
        <w:pStyle w:val="BodyText"/>
        <w:spacing w:line="276" w:lineRule="auto"/>
        <w:ind w:right="107"/>
      </w:pPr>
      <w:r>
        <w:rPr/>
        <w:t>(Hiện đang được bảo quản tại Chi cục Thi hành án dân sự huyện Vị Thủy, tỉnh Hậu Giang, theo Biên bản giao nhận vật chứng, tài sản ngày 12/10/2022 giữa</w:t>
      </w:r>
      <w:r>
        <w:rPr>
          <w:spacing w:val="-1"/>
        </w:rPr>
        <w:t> </w:t>
      </w:r>
      <w:r>
        <w:rPr/>
        <w:t>đại diện Cơ quan điều tra</w:t>
      </w:r>
      <w:r>
        <w:rPr>
          <w:spacing w:val="-1"/>
        </w:rPr>
        <w:t> </w:t>
      </w:r>
      <w:r>
        <w:rPr/>
        <w:t>và</w:t>
      </w:r>
      <w:r>
        <w:rPr>
          <w:spacing w:val="-1"/>
        </w:rPr>
        <w:t> </w:t>
      </w:r>
      <w:r>
        <w:rPr/>
        <w:t>đại diện Cơ quan Thi hành án dân sự</w:t>
      </w:r>
      <w:r>
        <w:rPr>
          <w:spacing w:val="-1"/>
        </w:rPr>
        <w:t> </w:t>
      </w:r>
      <w:r>
        <w:rPr/>
        <w:t>huyện Vị Thủy, tỉnh Hậu Giang).</w:t>
      </w:r>
    </w:p>
    <w:p>
      <w:pPr>
        <w:pStyle w:val="ListParagraph"/>
        <w:numPr>
          <w:ilvl w:val="0"/>
          <w:numId w:val="4"/>
        </w:numPr>
        <w:tabs>
          <w:tab w:pos="1125" w:val="left" w:leader="none"/>
        </w:tabs>
        <w:spacing w:line="276" w:lineRule="auto" w:before="122" w:after="0"/>
        <w:ind w:left="162" w:right="110" w:firstLine="679"/>
        <w:jc w:val="both"/>
        <w:rPr>
          <w:sz w:val="28"/>
        </w:rPr>
      </w:pPr>
      <w:r>
        <w:rPr>
          <w:i/>
          <w:sz w:val="28"/>
        </w:rPr>
        <w:t>Án</w:t>
      </w:r>
      <w:r>
        <w:rPr>
          <w:i/>
          <w:spacing w:val="-1"/>
          <w:sz w:val="28"/>
        </w:rPr>
        <w:t> </w:t>
      </w:r>
      <w:r>
        <w:rPr>
          <w:i/>
          <w:sz w:val="28"/>
        </w:rPr>
        <w:t>phí</w:t>
      </w:r>
      <w:r>
        <w:rPr>
          <w:i/>
          <w:spacing w:val="-1"/>
          <w:sz w:val="28"/>
        </w:rPr>
        <w:t> </w:t>
      </w:r>
      <w:r>
        <w:rPr>
          <w:i/>
          <w:sz w:val="28"/>
        </w:rPr>
        <w:t>hình sự</w:t>
      </w:r>
      <w:r>
        <w:rPr>
          <w:i/>
          <w:spacing w:val="-1"/>
          <w:sz w:val="28"/>
        </w:rPr>
        <w:t> </w:t>
      </w:r>
      <w:r>
        <w:rPr>
          <w:i/>
          <w:sz w:val="28"/>
        </w:rPr>
        <w:t>sơ</w:t>
      </w:r>
      <w:r>
        <w:rPr>
          <w:i/>
          <w:spacing w:val="-3"/>
          <w:sz w:val="28"/>
        </w:rPr>
        <w:t> </w:t>
      </w:r>
      <w:r>
        <w:rPr>
          <w:i/>
          <w:sz w:val="28"/>
        </w:rPr>
        <w:t>thẩm</w:t>
      </w:r>
      <w:r>
        <w:rPr>
          <w:sz w:val="28"/>
        </w:rPr>
        <w:t>: Áp</w:t>
      </w:r>
      <w:r>
        <w:rPr>
          <w:spacing w:val="-1"/>
          <w:sz w:val="28"/>
        </w:rPr>
        <w:t> </w:t>
      </w:r>
      <w:r>
        <w:rPr>
          <w:sz w:val="28"/>
        </w:rPr>
        <w:t>dụng</w:t>
      </w:r>
      <w:r>
        <w:rPr>
          <w:spacing w:val="-1"/>
          <w:sz w:val="28"/>
        </w:rPr>
        <w:t> </w:t>
      </w:r>
      <w:r>
        <w:rPr>
          <w:sz w:val="28"/>
        </w:rPr>
        <w:t>khoản</w:t>
      </w:r>
      <w:r>
        <w:rPr>
          <w:spacing w:val="-1"/>
          <w:sz w:val="28"/>
        </w:rPr>
        <w:t> </w:t>
      </w:r>
      <w:r>
        <w:rPr>
          <w:sz w:val="28"/>
        </w:rPr>
        <w:t>2 Điều</w:t>
      </w:r>
      <w:r>
        <w:rPr>
          <w:spacing w:val="-1"/>
          <w:sz w:val="28"/>
        </w:rPr>
        <w:t> </w:t>
      </w:r>
      <w:r>
        <w:rPr>
          <w:sz w:val="28"/>
        </w:rPr>
        <w:t>136 của</w:t>
      </w:r>
      <w:r>
        <w:rPr>
          <w:spacing w:val="-1"/>
          <w:sz w:val="28"/>
        </w:rPr>
        <w:t> </w:t>
      </w:r>
      <w:r>
        <w:rPr>
          <w:sz w:val="28"/>
        </w:rPr>
        <w:t>Bộ</w:t>
      </w:r>
      <w:r>
        <w:rPr>
          <w:spacing w:val="-1"/>
          <w:sz w:val="28"/>
        </w:rPr>
        <w:t> </w:t>
      </w:r>
      <w:r>
        <w:rPr>
          <w:sz w:val="28"/>
        </w:rPr>
        <w:t>luật Tố</w:t>
      </w:r>
      <w:r>
        <w:rPr>
          <w:spacing w:val="-1"/>
          <w:sz w:val="28"/>
        </w:rPr>
        <w:t> </w:t>
      </w:r>
      <w:r>
        <w:rPr>
          <w:sz w:val="28"/>
        </w:rPr>
        <w:t>tụng hình sự; khoản 1 Điều 21, điểm a khoản 1 Điều 23 của Nghị quyết số 326/2016/UBTVQH14</w:t>
      </w:r>
      <w:r>
        <w:rPr>
          <w:spacing w:val="-1"/>
          <w:sz w:val="28"/>
        </w:rPr>
        <w:t> </w:t>
      </w:r>
      <w:r>
        <w:rPr>
          <w:sz w:val="28"/>
        </w:rPr>
        <w:t>quy</w:t>
      </w:r>
      <w:r>
        <w:rPr>
          <w:spacing w:val="-5"/>
          <w:sz w:val="28"/>
        </w:rPr>
        <w:t> </w:t>
      </w:r>
      <w:r>
        <w:rPr>
          <w:sz w:val="28"/>
        </w:rPr>
        <w:t>định</w:t>
      </w:r>
      <w:r>
        <w:rPr>
          <w:spacing w:val="-2"/>
          <w:sz w:val="28"/>
        </w:rPr>
        <w:t> </w:t>
      </w:r>
      <w:r>
        <w:rPr>
          <w:sz w:val="28"/>
        </w:rPr>
        <w:t>về</w:t>
      </w:r>
      <w:r>
        <w:rPr>
          <w:spacing w:val="-1"/>
          <w:sz w:val="28"/>
        </w:rPr>
        <w:t> </w:t>
      </w:r>
      <w:r>
        <w:rPr>
          <w:sz w:val="28"/>
        </w:rPr>
        <w:t>mức</w:t>
      </w:r>
      <w:r>
        <w:rPr>
          <w:spacing w:val="-1"/>
          <w:sz w:val="28"/>
        </w:rPr>
        <w:t> </w:t>
      </w:r>
      <w:r>
        <w:rPr>
          <w:sz w:val="28"/>
        </w:rPr>
        <w:t>thu,</w:t>
      </w:r>
      <w:r>
        <w:rPr>
          <w:spacing w:val="-1"/>
          <w:sz w:val="28"/>
        </w:rPr>
        <w:t> </w:t>
      </w:r>
      <w:r>
        <w:rPr>
          <w:sz w:val="28"/>
        </w:rPr>
        <w:t>miễn,</w:t>
      </w:r>
      <w:r>
        <w:rPr>
          <w:spacing w:val="-3"/>
          <w:sz w:val="28"/>
        </w:rPr>
        <w:t> </w:t>
      </w:r>
      <w:r>
        <w:rPr>
          <w:sz w:val="28"/>
        </w:rPr>
        <w:t>giảm,</w:t>
      </w:r>
      <w:r>
        <w:rPr>
          <w:spacing w:val="-1"/>
          <w:sz w:val="28"/>
        </w:rPr>
        <w:t> </w:t>
      </w:r>
      <w:r>
        <w:rPr>
          <w:sz w:val="28"/>
        </w:rPr>
        <w:t>thu,</w:t>
      </w:r>
      <w:r>
        <w:rPr>
          <w:spacing w:val="-3"/>
          <w:sz w:val="28"/>
        </w:rPr>
        <w:t> </w:t>
      </w:r>
      <w:r>
        <w:rPr>
          <w:sz w:val="28"/>
        </w:rPr>
        <w:t>nộp,</w:t>
      </w:r>
      <w:r>
        <w:rPr>
          <w:spacing w:val="-4"/>
          <w:sz w:val="28"/>
        </w:rPr>
        <w:t> </w:t>
      </w:r>
      <w:r>
        <w:rPr>
          <w:sz w:val="28"/>
        </w:rPr>
        <w:t>quản</w:t>
      </w:r>
      <w:r>
        <w:rPr>
          <w:spacing w:val="-1"/>
          <w:sz w:val="28"/>
        </w:rPr>
        <w:t> </w:t>
      </w:r>
      <w:r>
        <w:rPr>
          <w:sz w:val="28"/>
        </w:rPr>
        <w:t>lý</w:t>
      </w:r>
      <w:r>
        <w:rPr>
          <w:spacing w:val="-1"/>
          <w:sz w:val="28"/>
        </w:rPr>
        <w:t> </w:t>
      </w:r>
      <w:r>
        <w:rPr>
          <w:sz w:val="28"/>
        </w:rPr>
        <w:t>và</w:t>
      </w:r>
      <w:r>
        <w:rPr>
          <w:spacing w:val="-2"/>
          <w:sz w:val="28"/>
        </w:rPr>
        <w:t> </w:t>
      </w:r>
      <w:r>
        <w:rPr>
          <w:sz w:val="28"/>
        </w:rPr>
        <w:t>sử dụng án phí và lệ phí Tòa án. Buộc bị cáo Nguyễn Thanh H phải nộp số tiền là: 200.000đ (Hai trăm ngàn đồng).</w:t>
      </w:r>
    </w:p>
    <w:p>
      <w:pPr>
        <w:pStyle w:val="ListParagraph"/>
        <w:numPr>
          <w:ilvl w:val="0"/>
          <w:numId w:val="4"/>
        </w:numPr>
        <w:tabs>
          <w:tab w:pos="1127" w:val="left" w:leader="none"/>
        </w:tabs>
        <w:spacing w:line="276" w:lineRule="auto" w:before="119" w:after="0"/>
        <w:ind w:left="162" w:right="109" w:firstLine="679"/>
        <w:jc w:val="both"/>
        <w:rPr>
          <w:sz w:val="28"/>
        </w:rPr>
      </w:pPr>
      <w:r>
        <w:rPr>
          <w:i/>
          <w:sz w:val="28"/>
        </w:rPr>
        <w:t>Quyền kháng cáo</w:t>
      </w:r>
      <w:r>
        <w:rPr>
          <w:sz w:val="28"/>
        </w:rPr>
        <w:t>: Bị cáo và người có quyền lợi, nghĩa</w:t>
      </w:r>
      <w:r>
        <w:rPr>
          <w:spacing w:val="-1"/>
          <w:sz w:val="28"/>
        </w:rPr>
        <w:t> </w:t>
      </w:r>
      <w:r>
        <w:rPr>
          <w:sz w:val="28"/>
        </w:rPr>
        <w:t>vụ liên quan đến vụ án có mặt, được quyền kháng cáo bản án trong thời hạn 15 ngày, kể từ ngày tuyên án; người có quyền lợi, nghĩa vụ liên quan đến vụ án vắng mặt, được quyền kháng cáo bản án trong thời hạn 15 ngày, kể từ ngày nhận được bản án hoặc bản án được niêm yết tại Trụ sở Uỷ ban nhân dân cấp xã nơi cư trú.</w:t>
      </w:r>
    </w:p>
    <w:p>
      <w:pPr>
        <w:pStyle w:val="ListParagraph"/>
        <w:numPr>
          <w:ilvl w:val="0"/>
          <w:numId w:val="4"/>
        </w:numPr>
        <w:tabs>
          <w:tab w:pos="1146" w:val="left" w:leader="none"/>
        </w:tabs>
        <w:spacing w:line="276" w:lineRule="auto" w:before="120" w:after="0"/>
        <w:ind w:left="162" w:right="107" w:firstLine="679"/>
        <w:jc w:val="both"/>
        <w:rPr>
          <w:sz w:val="28"/>
        </w:rPr>
      </w:pPr>
      <w:r>
        <w:rPr>
          <w:sz w:val="28"/>
        </w:rPr>
        <w:t>Đối với người thanh niên tên Chó Phốc bán ma túy cho bị cáo, ngang cửa Nhà Thông tin Khu vực 4, phường 5, thành phố Vị Thanh, tỉnh Hậu Giang, đề nghị Cơ quan Điều tra tiếp tục xác minh, làm rõ để xử lý.</w:t>
      </w:r>
    </w:p>
    <w:p>
      <w:pPr>
        <w:pStyle w:val="BodyText"/>
        <w:spacing w:line="276" w:lineRule="auto" w:before="121"/>
        <w:ind w:right="111"/>
      </w:pPr>
      <w:r>
        <w:rPr/>
        <w:t>Trong trường hợp bản án, quyết định được</w:t>
      </w:r>
      <w:r>
        <w:rPr>
          <w:spacing w:val="-1"/>
        </w:rPr>
        <w:t> </w:t>
      </w:r>
      <w:r>
        <w:rPr/>
        <w:t>thi hành theo quy</w:t>
      </w:r>
      <w:r>
        <w:rPr>
          <w:spacing w:val="-2"/>
        </w:rPr>
        <w:t> </w:t>
      </w:r>
      <w:r>
        <w:rPr/>
        <w:t>định tại Điều 2 Luật</w:t>
      </w:r>
      <w:r>
        <w:rPr>
          <w:spacing w:val="-1"/>
        </w:rPr>
        <w:t> </w:t>
      </w:r>
      <w:r>
        <w:rPr/>
        <w:t>thi hành án dân sự</w:t>
      </w:r>
      <w:r>
        <w:rPr>
          <w:spacing w:val="-2"/>
        </w:rPr>
        <w:t> </w:t>
      </w:r>
      <w:r>
        <w:rPr/>
        <w:t>thì người được thi</w:t>
      </w:r>
      <w:r>
        <w:rPr>
          <w:spacing w:val="-1"/>
        </w:rPr>
        <w:t> </w:t>
      </w:r>
      <w:r>
        <w:rPr/>
        <w:t>hành án dân sự,</w:t>
      </w:r>
      <w:r>
        <w:rPr>
          <w:spacing w:val="-1"/>
        </w:rPr>
        <w:t> </w:t>
      </w:r>
      <w:r>
        <w:rPr/>
        <w:t>người phải</w:t>
      </w:r>
      <w:r>
        <w:rPr>
          <w:spacing w:val="-1"/>
        </w:rPr>
        <w:t> </w:t>
      </w:r>
      <w:r>
        <w:rPr/>
        <w:t>thi hành án</w:t>
      </w:r>
      <w:r>
        <w:rPr>
          <w:spacing w:val="-1"/>
        </w:rPr>
        <w:t> </w:t>
      </w:r>
      <w:r>
        <w:rPr/>
        <w:t>dân</w:t>
      </w:r>
      <w:r>
        <w:rPr>
          <w:spacing w:val="-1"/>
        </w:rPr>
        <w:t> </w:t>
      </w:r>
      <w:r>
        <w:rPr/>
        <w:t>sự</w:t>
      </w:r>
      <w:r>
        <w:rPr>
          <w:spacing w:val="-1"/>
        </w:rPr>
        <w:t> </w:t>
      </w:r>
      <w:r>
        <w:rPr/>
        <w:t>có</w:t>
      </w:r>
      <w:r>
        <w:rPr>
          <w:spacing w:val="-1"/>
        </w:rPr>
        <w:t> </w:t>
      </w:r>
      <w:r>
        <w:rPr/>
        <w:t>quyền</w:t>
      </w:r>
      <w:r>
        <w:rPr>
          <w:spacing w:val="-1"/>
        </w:rPr>
        <w:t> </w:t>
      </w:r>
      <w:r>
        <w:rPr/>
        <w:t>thỏa</w:t>
      </w:r>
      <w:r>
        <w:rPr>
          <w:spacing w:val="-2"/>
        </w:rPr>
        <w:t> </w:t>
      </w:r>
      <w:r>
        <w:rPr/>
        <w:t>thuận</w:t>
      </w:r>
      <w:r>
        <w:rPr>
          <w:spacing w:val="-1"/>
        </w:rPr>
        <w:t> </w:t>
      </w:r>
      <w:r>
        <w:rPr/>
        <w:t>thi</w:t>
      </w:r>
      <w:r>
        <w:rPr>
          <w:spacing w:val="-2"/>
        </w:rPr>
        <w:t> </w:t>
      </w:r>
      <w:r>
        <w:rPr/>
        <w:t>hành án,</w:t>
      </w:r>
      <w:r>
        <w:rPr>
          <w:spacing w:val="-3"/>
        </w:rPr>
        <w:t> </w:t>
      </w:r>
      <w:r>
        <w:rPr/>
        <w:t>quyền yêu cầu</w:t>
      </w:r>
      <w:r>
        <w:rPr>
          <w:spacing w:val="-2"/>
        </w:rPr>
        <w:t> </w:t>
      </w:r>
      <w:r>
        <w:rPr/>
        <w:t>thi</w:t>
      </w:r>
      <w:r>
        <w:rPr>
          <w:spacing w:val="-2"/>
        </w:rPr>
        <w:t> </w:t>
      </w:r>
      <w:r>
        <w:rPr/>
        <w:t>hành</w:t>
      </w:r>
      <w:r>
        <w:rPr>
          <w:spacing w:val="-2"/>
        </w:rPr>
        <w:t> </w:t>
      </w:r>
      <w:r>
        <w:rPr/>
        <w:t>án,</w:t>
      </w:r>
      <w:r>
        <w:rPr>
          <w:spacing w:val="-1"/>
        </w:rPr>
        <w:t> </w:t>
      </w:r>
      <w:r>
        <w:rPr/>
        <w:t>tự</w:t>
      </w:r>
      <w:r>
        <w:rPr>
          <w:spacing w:val="-3"/>
        </w:rPr>
        <w:t> </w:t>
      </w:r>
      <w:r>
        <w:rPr/>
        <w:t>nguyện thi hành án hoặc bị cưỡng chế thi hành án theo quy định tại các Điều 6, 7, 7a và</w:t>
      </w:r>
    </w:p>
    <w:p>
      <w:pPr>
        <w:spacing w:after="0" w:line="276" w:lineRule="auto"/>
        <w:sectPr>
          <w:pgSz w:w="11910" w:h="16840"/>
          <w:pgMar w:header="0" w:footer="1147" w:top="1040" w:bottom="1340" w:left="1540" w:right="1020"/>
        </w:sectPr>
      </w:pPr>
    </w:p>
    <w:p>
      <w:pPr>
        <w:pStyle w:val="BodyText"/>
        <w:spacing w:line="278" w:lineRule="auto" w:before="67"/>
        <w:ind w:firstLine="0"/>
        <w:jc w:val="left"/>
      </w:pPr>
      <w:r>
        <w:rPr/>
        <w:t>9 Luật thi</w:t>
      </w:r>
      <w:r>
        <w:rPr>
          <w:spacing w:val="-1"/>
        </w:rPr>
        <w:t> </w:t>
      </w:r>
      <w:r>
        <w:rPr/>
        <w:t>hành án dân sự; thời hiệu thi hành án được thực hiện</w:t>
      </w:r>
      <w:r>
        <w:rPr>
          <w:spacing w:val="-1"/>
        </w:rPr>
        <w:t> </w:t>
      </w:r>
      <w:r>
        <w:rPr/>
        <w:t>theo quy</w:t>
      </w:r>
      <w:r>
        <w:rPr>
          <w:spacing w:val="-1"/>
        </w:rPr>
        <w:t> </w:t>
      </w:r>
      <w:r>
        <w:rPr/>
        <w:t>định tại Điều 30 Luật thi hành án dân sự.</w:t>
      </w:r>
    </w:p>
    <w:p>
      <w:pPr>
        <w:pStyle w:val="BodyText"/>
        <w:spacing w:before="0"/>
        <w:ind w:left="0" w:firstLine="0"/>
        <w:jc w:val="left"/>
        <w:rPr>
          <w:sz w:val="20"/>
        </w:rPr>
      </w:pPr>
    </w:p>
    <w:p>
      <w:pPr>
        <w:pStyle w:val="BodyText"/>
        <w:spacing w:before="8"/>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2"/>
        <w:gridCol w:w="5231"/>
      </w:tblGrid>
      <w:tr>
        <w:trPr>
          <w:trHeight w:val="2811" w:hRule="atLeast"/>
        </w:trPr>
        <w:tc>
          <w:tcPr>
            <w:tcW w:w="3722" w:type="dxa"/>
          </w:tcPr>
          <w:p>
            <w:pPr>
              <w:pStyle w:val="TableParagraph"/>
              <w:spacing w:before="3"/>
              <w:rPr>
                <w:sz w:val="22"/>
              </w:rPr>
            </w:pPr>
          </w:p>
          <w:p>
            <w:pPr>
              <w:pStyle w:val="TableParagraph"/>
              <w:ind w:left="50"/>
              <w:rPr>
                <w:sz w:val="24"/>
              </w:rPr>
            </w:pPr>
            <w:r>
              <w:rPr>
                <w:i/>
                <w:sz w:val="24"/>
              </w:rPr>
              <w:t>Nơi</w:t>
            </w:r>
            <w:r>
              <w:rPr>
                <w:i/>
                <w:spacing w:val="-1"/>
                <w:sz w:val="24"/>
              </w:rPr>
              <w:t> </w:t>
            </w:r>
            <w:r>
              <w:rPr>
                <w:i/>
                <w:spacing w:val="-2"/>
                <w:sz w:val="24"/>
              </w:rPr>
              <w:t>nhận</w:t>
            </w:r>
            <w:r>
              <w:rPr>
                <w:spacing w:val="-2"/>
                <w:sz w:val="24"/>
              </w:rPr>
              <w:t>:</w:t>
            </w:r>
          </w:p>
          <w:p>
            <w:pPr>
              <w:pStyle w:val="TableParagraph"/>
              <w:numPr>
                <w:ilvl w:val="0"/>
                <w:numId w:val="5"/>
              </w:numPr>
              <w:tabs>
                <w:tab w:pos="175" w:val="left" w:leader="none"/>
              </w:tabs>
              <w:spacing w:line="240" w:lineRule="auto" w:before="2" w:after="0"/>
              <w:ind w:left="174" w:right="0" w:hanging="125"/>
              <w:jc w:val="left"/>
              <w:rPr>
                <w:sz w:val="22"/>
              </w:rPr>
            </w:pPr>
            <w:r>
              <w:rPr>
                <w:sz w:val="22"/>
              </w:rPr>
              <w:t>TAND</w:t>
            </w:r>
            <w:r>
              <w:rPr>
                <w:spacing w:val="-3"/>
                <w:sz w:val="22"/>
              </w:rPr>
              <w:t> </w:t>
            </w:r>
            <w:r>
              <w:rPr>
                <w:sz w:val="22"/>
              </w:rPr>
              <w:t>tỉnh</w:t>
            </w:r>
            <w:r>
              <w:rPr>
                <w:spacing w:val="-2"/>
                <w:sz w:val="22"/>
              </w:rPr>
              <w:t> </w:t>
            </w:r>
            <w:r>
              <w:rPr>
                <w:sz w:val="22"/>
              </w:rPr>
              <w:t>Hậu</w:t>
            </w:r>
            <w:r>
              <w:rPr>
                <w:spacing w:val="-1"/>
                <w:sz w:val="22"/>
              </w:rPr>
              <w:t> </w:t>
            </w:r>
            <w:r>
              <w:rPr>
                <w:spacing w:val="-2"/>
                <w:sz w:val="22"/>
              </w:rPr>
              <w:t>Giang.</w:t>
            </w:r>
          </w:p>
          <w:p>
            <w:pPr>
              <w:pStyle w:val="TableParagraph"/>
              <w:numPr>
                <w:ilvl w:val="0"/>
                <w:numId w:val="5"/>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tỉnh</w:t>
            </w:r>
            <w:r>
              <w:rPr>
                <w:spacing w:val="-1"/>
                <w:sz w:val="22"/>
              </w:rPr>
              <w:t> </w:t>
            </w:r>
            <w:r>
              <w:rPr>
                <w:sz w:val="22"/>
              </w:rPr>
              <w:t>Hậu</w:t>
            </w:r>
            <w:r>
              <w:rPr>
                <w:spacing w:val="-1"/>
                <w:sz w:val="22"/>
              </w:rPr>
              <w:t> </w:t>
            </w:r>
            <w:r>
              <w:rPr>
                <w:spacing w:val="-2"/>
                <w:sz w:val="22"/>
              </w:rPr>
              <w:t>Giang.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Hậu </w:t>
            </w:r>
            <w:r>
              <w:rPr>
                <w:spacing w:val="-2"/>
                <w:sz w:val="22"/>
              </w:rPr>
              <w:t>Giang.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2"/>
                <w:sz w:val="22"/>
              </w:rPr>
              <w:t> </w:t>
            </w:r>
            <w:r>
              <w:rPr>
                <w:sz w:val="22"/>
              </w:rPr>
              <w:t>Vị</w:t>
            </w:r>
            <w:r>
              <w:rPr>
                <w:spacing w:val="-2"/>
                <w:sz w:val="22"/>
              </w:rPr>
              <w:t> </w:t>
            </w:r>
            <w:r>
              <w:rPr>
                <w:spacing w:val="-4"/>
                <w:sz w:val="22"/>
              </w:rPr>
              <w:t>Thủy.</w:t>
            </w:r>
          </w:p>
          <w:p>
            <w:pPr>
              <w:pStyle w:val="TableParagraph"/>
              <w:numPr>
                <w:ilvl w:val="0"/>
                <w:numId w:val="5"/>
              </w:numPr>
              <w:tabs>
                <w:tab w:pos="178" w:val="left" w:leader="none"/>
              </w:tabs>
              <w:spacing w:line="252" w:lineRule="exact" w:before="1" w:after="0"/>
              <w:ind w:left="177" w:right="0" w:hanging="128"/>
              <w:jc w:val="left"/>
              <w:rPr>
                <w:sz w:val="22"/>
              </w:rPr>
            </w:pPr>
            <w:r>
              <w:rPr>
                <w:sz w:val="22"/>
              </w:rPr>
              <w:t>Công</w:t>
            </w:r>
            <w:r>
              <w:rPr>
                <w:spacing w:val="-6"/>
                <w:sz w:val="22"/>
              </w:rPr>
              <w:t> </w:t>
            </w:r>
            <w:r>
              <w:rPr>
                <w:sz w:val="22"/>
              </w:rPr>
              <w:t>an huyện</w:t>
            </w:r>
            <w:r>
              <w:rPr>
                <w:spacing w:val="-1"/>
                <w:sz w:val="22"/>
              </w:rPr>
              <w:t> </w:t>
            </w:r>
            <w:r>
              <w:rPr>
                <w:sz w:val="22"/>
              </w:rPr>
              <w:t>Vị</w:t>
            </w:r>
            <w:r>
              <w:rPr>
                <w:spacing w:val="-2"/>
                <w:sz w:val="22"/>
              </w:rPr>
              <w:t> </w:t>
            </w:r>
            <w:r>
              <w:rPr>
                <w:spacing w:val="-4"/>
                <w:sz w:val="22"/>
              </w:rPr>
              <w:t>Thủy.</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w:t>
            </w:r>
            <w:r>
              <w:rPr>
                <w:spacing w:val="-1"/>
                <w:sz w:val="22"/>
              </w:rPr>
              <w:t> </w:t>
            </w:r>
            <w:r>
              <w:rPr>
                <w:sz w:val="22"/>
              </w:rPr>
              <w:t>cáo;</w:t>
            </w:r>
            <w:r>
              <w:rPr>
                <w:spacing w:val="-3"/>
                <w:sz w:val="22"/>
              </w:rPr>
              <w:t> </w:t>
            </w:r>
            <w:r>
              <w:rPr>
                <w:sz w:val="22"/>
              </w:rPr>
              <w:t>người</w:t>
            </w:r>
            <w:r>
              <w:rPr>
                <w:spacing w:val="-3"/>
                <w:sz w:val="22"/>
              </w:rPr>
              <w:t> </w:t>
            </w:r>
            <w:r>
              <w:rPr>
                <w:sz w:val="22"/>
              </w:rPr>
              <w:t>liên</w:t>
            </w:r>
            <w:r>
              <w:rPr>
                <w:spacing w:val="-1"/>
                <w:sz w:val="22"/>
              </w:rPr>
              <w:t> </w:t>
            </w:r>
            <w:r>
              <w:rPr>
                <w:spacing w:val="-2"/>
                <w:sz w:val="22"/>
              </w:rPr>
              <w:t>quan;</w:t>
            </w:r>
          </w:p>
          <w:p>
            <w:pPr>
              <w:pStyle w:val="TableParagraph"/>
              <w:numPr>
                <w:ilvl w:val="0"/>
                <w:numId w:val="5"/>
              </w:numPr>
              <w:tabs>
                <w:tab w:pos="178" w:val="left" w:leader="none"/>
              </w:tabs>
              <w:spacing w:line="253" w:lineRule="exact" w:before="1" w:after="0"/>
              <w:ind w:left="177" w:right="0" w:hanging="128"/>
              <w:jc w:val="left"/>
              <w:rPr>
                <w:sz w:val="22"/>
              </w:rPr>
            </w:pPr>
            <w:r>
              <w:rPr>
                <w:sz w:val="22"/>
              </w:rPr>
              <w:t>Cổng</w:t>
            </w:r>
            <w:r>
              <w:rPr>
                <w:spacing w:val="-8"/>
                <w:sz w:val="22"/>
              </w:rPr>
              <w:t> </w:t>
            </w:r>
            <w:r>
              <w:rPr>
                <w:sz w:val="22"/>
              </w:rPr>
              <w:t>TTĐT (để</w:t>
            </w:r>
            <w:r>
              <w:rPr>
                <w:spacing w:val="-2"/>
                <w:sz w:val="22"/>
              </w:rPr>
              <w:t> </w:t>
            </w:r>
            <w:r>
              <w:rPr>
                <w:sz w:val="22"/>
              </w:rPr>
              <w:t>công</w:t>
            </w:r>
            <w:r>
              <w:rPr>
                <w:spacing w:val="-5"/>
                <w:sz w:val="22"/>
              </w:rPr>
              <w:t> </w:t>
            </w:r>
            <w:r>
              <w:rPr>
                <w:spacing w:val="-4"/>
                <w:sz w:val="22"/>
              </w:rPr>
              <w:t>bố).</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 Vị</w:t>
            </w:r>
            <w:r>
              <w:rPr>
                <w:spacing w:val="-4"/>
                <w:sz w:val="22"/>
              </w:rPr>
              <w:t> Thủy.</w:t>
            </w:r>
          </w:p>
          <w:p>
            <w:pPr>
              <w:pStyle w:val="TableParagraph"/>
              <w:numPr>
                <w:ilvl w:val="0"/>
                <w:numId w:val="5"/>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z w:val="22"/>
              </w:rPr>
              <w:t>án;</w:t>
            </w:r>
            <w:r>
              <w:rPr>
                <w:spacing w:val="-2"/>
                <w:sz w:val="22"/>
              </w:rPr>
              <w:t> </w:t>
            </w:r>
            <w:r>
              <w:rPr>
                <w:spacing w:val="-5"/>
                <w:sz w:val="22"/>
              </w:rPr>
              <w:t>VP.</w:t>
            </w:r>
          </w:p>
        </w:tc>
        <w:tc>
          <w:tcPr>
            <w:tcW w:w="5231" w:type="dxa"/>
          </w:tcPr>
          <w:p>
            <w:pPr>
              <w:pStyle w:val="TableParagraph"/>
              <w:ind w:left="634" w:firstLine="175"/>
              <w:rPr>
                <w:b/>
                <w:sz w:val="26"/>
              </w:rPr>
            </w:pPr>
            <w:r>
              <w:rPr>
                <w:b/>
                <w:sz w:val="26"/>
              </w:rPr>
              <w:t>TM-HỘI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26"/>
              </w:rPr>
            </w:pPr>
          </w:p>
          <w:p>
            <w:pPr>
              <w:pStyle w:val="TableParagraph"/>
              <w:ind w:left="1906"/>
              <w:rPr>
                <w:b/>
                <w:sz w:val="28"/>
              </w:rPr>
            </w:pPr>
            <w:r>
              <w:rPr>
                <w:b/>
                <w:sz w:val="28"/>
              </w:rPr>
              <w:t>Phạm</w:t>
            </w:r>
            <w:r>
              <w:rPr>
                <w:b/>
                <w:spacing w:val="-9"/>
                <w:sz w:val="28"/>
              </w:rPr>
              <w:t> </w:t>
            </w:r>
            <w:r>
              <w:rPr>
                <w:b/>
                <w:sz w:val="28"/>
              </w:rPr>
              <w:t>Văn</w:t>
            </w:r>
            <w:r>
              <w:rPr>
                <w:b/>
                <w:spacing w:val="-2"/>
                <w:sz w:val="28"/>
              </w:rPr>
              <w:t> </w:t>
            </w:r>
            <w:r>
              <w:rPr>
                <w:b/>
                <w:spacing w:val="-4"/>
                <w:sz w:val="28"/>
              </w:rPr>
              <w:t>Hùng</w:t>
            </w:r>
          </w:p>
        </w:tc>
      </w:tr>
    </w:tbl>
    <w:sectPr>
      <w:pgSz w:w="11910" w:h="16840"/>
      <w:pgMar w:header="0" w:footer="1147" w:top="1040" w:bottom="134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73.568726pt;width:14.05pt;height:17.55pt;mso-position-horizontal-relative:page;mso-position-vertical-relative:page;z-index:-15819264"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4" w:hanging="125"/>
      </w:pPr>
      <w:rPr>
        <w:rFonts w:hint="default"/>
        <w:lang w:val="vi" w:eastAsia="en-US" w:bidi="ar-SA"/>
      </w:rPr>
    </w:lvl>
    <w:lvl w:ilvl="2">
      <w:start w:val="0"/>
      <w:numFmt w:val="bullet"/>
      <w:lvlText w:val="•"/>
      <w:lvlJc w:val="left"/>
      <w:pPr>
        <w:ind w:left="888" w:hanging="125"/>
      </w:pPr>
      <w:rPr>
        <w:rFonts w:hint="default"/>
        <w:lang w:val="vi" w:eastAsia="en-US" w:bidi="ar-SA"/>
      </w:rPr>
    </w:lvl>
    <w:lvl w:ilvl="3">
      <w:start w:val="0"/>
      <w:numFmt w:val="bullet"/>
      <w:lvlText w:val="•"/>
      <w:lvlJc w:val="left"/>
      <w:pPr>
        <w:ind w:left="1242" w:hanging="125"/>
      </w:pPr>
      <w:rPr>
        <w:rFonts w:hint="default"/>
        <w:lang w:val="vi" w:eastAsia="en-US" w:bidi="ar-SA"/>
      </w:rPr>
    </w:lvl>
    <w:lvl w:ilvl="4">
      <w:start w:val="0"/>
      <w:numFmt w:val="bullet"/>
      <w:lvlText w:val="•"/>
      <w:lvlJc w:val="left"/>
      <w:pPr>
        <w:ind w:left="1596" w:hanging="125"/>
      </w:pPr>
      <w:rPr>
        <w:rFonts w:hint="default"/>
        <w:lang w:val="vi" w:eastAsia="en-US" w:bidi="ar-SA"/>
      </w:rPr>
    </w:lvl>
    <w:lvl w:ilvl="5">
      <w:start w:val="0"/>
      <w:numFmt w:val="bullet"/>
      <w:lvlText w:val="•"/>
      <w:lvlJc w:val="left"/>
      <w:pPr>
        <w:ind w:left="1951" w:hanging="125"/>
      </w:pPr>
      <w:rPr>
        <w:rFonts w:hint="default"/>
        <w:lang w:val="vi" w:eastAsia="en-US" w:bidi="ar-SA"/>
      </w:rPr>
    </w:lvl>
    <w:lvl w:ilvl="6">
      <w:start w:val="0"/>
      <w:numFmt w:val="bullet"/>
      <w:lvlText w:val="•"/>
      <w:lvlJc w:val="left"/>
      <w:pPr>
        <w:ind w:left="2305" w:hanging="125"/>
      </w:pPr>
      <w:rPr>
        <w:rFonts w:hint="default"/>
        <w:lang w:val="vi" w:eastAsia="en-US" w:bidi="ar-SA"/>
      </w:rPr>
    </w:lvl>
    <w:lvl w:ilvl="7">
      <w:start w:val="0"/>
      <w:numFmt w:val="bullet"/>
      <w:lvlText w:val="•"/>
      <w:lvlJc w:val="left"/>
      <w:pPr>
        <w:ind w:left="2659" w:hanging="125"/>
      </w:pPr>
      <w:rPr>
        <w:rFonts w:hint="default"/>
        <w:lang w:val="vi" w:eastAsia="en-US" w:bidi="ar-SA"/>
      </w:rPr>
    </w:lvl>
    <w:lvl w:ilvl="8">
      <w:start w:val="0"/>
      <w:numFmt w:val="bullet"/>
      <w:lvlText w:val="•"/>
      <w:lvlJc w:val="left"/>
      <w:pPr>
        <w:ind w:left="3013" w:hanging="125"/>
      </w:pPr>
      <w:rPr>
        <w:rFonts w:hint="default"/>
        <w:lang w:val="vi" w:eastAsia="en-US" w:bidi="ar-SA"/>
      </w:rPr>
    </w:lvl>
  </w:abstractNum>
  <w:abstractNum w:abstractNumId="3">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62" w:hanging="524"/>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97" w:hanging="524"/>
      </w:pPr>
      <w:rPr>
        <w:rFonts w:hint="default"/>
        <w:lang w:val="vi" w:eastAsia="en-US" w:bidi="ar-SA"/>
      </w:rPr>
    </w:lvl>
    <w:lvl w:ilvl="3">
      <w:start w:val="0"/>
      <w:numFmt w:val="bullet"/>
      <w:lvlText w:val="•"/>
      <w:lvlJc w:val="left"/>
      <w:pPr>
        <w:ind w:left="2915" w:hanging="524"/>
      </w:pPr>
      <w:rPr>
        <w:rFonts w:hint="default"/>
        <w:lang w:val="vi" w:eastAsia="en-US" w:bidi="ar-SA"/>
      </w:rPr>
    </w:lvl>
    <w:lvl w:ilvl="4">
      <w:start w:val="0"/>
      <w:numFmt w:val="bullet"/>
      <w:lvlText w:val="•"/>
      <w:lvlJc w:val="left"/>
      <w:pPr>
        <w:ind w:left="3834" w:hanging="524"/>
      </w:pPr>
      <w:rPr>
        <w:rFonts w:hint="default"/>
        <w:lang w:val="vi" w:eastAsia="en-US" w:bidi="ar-SA"/>
      </w:rPr>
    </w:lvl>
    <w:lvl w:ilvl="5">
      <w:start w:val="0"/>
      <w:numFmt w:val="bullet"/>
      <w:lvlText w:val="•"/>
      <w:lvlJc w:val="left"/>
      <w:pPr>
        <w:ind w:left="4753" w:hanging="524"/>
      </w:pPr>
      <w:rPr>
        <w:rFonts w:hint="default"/>
        <w:lang w:val="vi" w:eastAsia="en-US" w:bidi="ar-SA"/>
      </w:rPr>
    </w:lvl>
    <w:lvl w:ilvl="6">
      <w:start w:val="0"/>
      <w:numFmt w:val="bullet"/>
      <w:lvlText w:val="•"/>
      <w:lvlJc w:val="left"/>
      <w:pPr>
        <w:ind w:left="5671" w:hanging="524"/>
      </w:pPr>
      <w:rPr>
        <w:rFonts w:hint="default"/>
        <w:lang w:val="vi" w:eastAsia="en-US" w:bidi="ar-SA"/>
      </w:rPr>
    </w:lvl>
    <w:lvl w:ilvl="7">
      <w:start w:val="0"/>
      <w:numFmt w:val="bullet"/>
      <w:lvlText w:val="•"/>
      <w:lvlJc w:val="left"/>
      <w:pPr>
        <w:ind w:left="6590" w:hanging="524"/>
      </w:pPr>
      <w:rPr>
        <w:rFonts w:hint="default"/>
        <w:lang w:val="vi" w:eastAsia="en-US" w:bidi="ar-SA"/>
      </w:rPr>
    </w:lvl>
    <w:lvl w:ilvl="8">
      <w:start w:val="0"/>
      <w:numFmt w:val="bullet"/>
      <w:lvlText w:val="•"/>
      <w:lvlJc w:val="left"/>
      <w:pPr>
        <w:ind w:left="7509" w:hanging="524"/>
      </w:pPr>
      <w:rPr>
        <w:rFonts w:hint="default"/>
        <w:lang w:val="vi" w:eastAsia="en-US" w:bidi="ar-SA"/>
      </w:rPr>
    </w:lvl>
  </w:abstractNum>
  <w:abstractNum w:abstractNumId="2">
    <w:multiLevelType w:val="hybridMultilevel"/>
    <w:lvl w:ilvl="0">
      <w:start w:val="1"/>
      <w:numFmt w:val="decimal"/>
      <w:lvlText w:val="[%1]"/>
      <w:lvlJc w:val="left"/>
      <w:pPr>
        <w:ind w:left="16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20"/>
      </w:pPr>
      <w:rPr>
        <w:rFonts w:hint="default"/>
        <w:lang w:val="vi" w:eastAsia="en-US" w:bidi="ar-SA"/>
      </w:rPr>
    </w:lvl>
    <w:lvl w:ilvl="2">
      <w:start w:val="0"/>
      <w:numFmt w:val="bullet"/>
      <w:lvlText w:val="•"/>
      <w:lvlJc w:val="left"/>
      <w:pPr>
        <w:ind w:left="1997" w:hanging="420"/>
      </w:pPr>
      <w:rPr>
        <w:rFonts w:hint="default"/>
        <w:lang w:val="vi" w:eastAsia="en-US" w:bidi="ar-SA"/>
      </w:rPr>
    </w:lvl>
    <w:lvl w:ilvl="3">
      <w:start w:val="0"/>
      <w:numFmt w:val="bullet"/>
      <w:lvlText w:val="•"/>
      <w:lvlJc w:val="left"/>
      <w:pPr>
        <w:ind w:left="2915" w:hanging="420"/>
      </w:pPr>
      <w:rPr>
        <w:rFonts w:hint="default"/>
        <w:lang w:val="vi" w:eastAsia="en-US" w:bidi="ar-SA"/>
      </w:rPr>
    </w:lvl>
    <w:lvl w:ilvl="4">
      <w:start w:val="0"/>
      <w:numFmt w:val="bullet"/>
      <w:lvlText w:val="•"/>
      <w:lvlJc w:val="left"/>
      <w:pPr>
        <w:ind w:left="3834" w:hanging="420"/>
      </w:pPr>
      <w:rPr>
        <w:rFonts w:hint="default"/>
        <w:lang w:val="vi" w:eastAsia="en-US" w:bidi="ar-SA"/>
      </w:rPr>
    </w:lvl>
    <w:lvl w:ilvl="5">
      <w:start w:val="0"/>
      <w:numFmt w:val="bullet"/>
      <w:lvlText w:val="•"/>
      <w:lvlJc w:val="left"/>
      <w:pPr>
        <w:ind w:left="4753" w:hanging="420"/>
      </w:pPr>
      <w:rPr>
        <w:rFonts w:hint="default"/>
        <w:lang w:val="vi" w:eastAsia="en-US" w:bidi="ar-SA"/>
      </w:rPr>
    </w:lvl>
    <w:lvl w:ilvl="6">
      <w:start w:val="0"/>
      <w:numFmt w:val="bullet"/>
      <w:lvlText w:val="•"/>
      <w:lvlJc w:val="left"/>
      <w:pPr>
        <w:ind w:left="5671" w:hanging="420"/>
      </w:pPr>
      <w:rPr>
        <w:rFonts w:hint="default"/>
        <w:lang w:val="vi" w:eastAsia="en-US" w:bidi="ar-SA"/>
      </w:rPr>
    </w:lvl>
    <w:lvl w:ilvl="7">
      <w:start w:val="0"/>
      <w:numFmt w:val="bullet"/>
      <w:lvlText w:val="•"/>
      <w:lvlJc w:val="left"/>
      <w:pPr>
        <w:ind w:left="6590" w:hanging="420"/>
      </w:pPr>
      <w:rPr>
        <w:rFonts w:hint="default"/>
        <w:lang w:val="vi" w:eastAsia="en-US" w:bidi="ar-SA"/>
      </w:rPr>
    </w:lvl>
    <w:lvl w:ilvl="8">
      <w:start w:val="0"/>
      <w:numFmt w:val="bullet"/>
      <w:lvlText w:val="•"/>
      <w:lvlJc w:val="left"/>
      <w:pPr>
        <w:ind w:left="7509" w:hanging="420"/>
      </w:pPr>
      <w:rPr>
        <w:rFonts w:hint="default"/>
        <w:lang w:val="vi" w:eastAsia="en-US" w:bidi="ar-SA"/>
      </w:rPr>
    </w:lvl>
  </w:abstractNum>
  <w:abstractNum w:abstractNumId="1">
    <w:multiLevelType w:val="hybridMultilevel"/>
    <w:lvl w:ilvl="0">
      <w:start w:val="1"/>
      <w:numFmt w:val="decimal"/>
      <w:lvlText w:val="%1."/>
      <w:lvlJc w:val="left"/>
      <w:pPr>
        <w:ind w:left="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281"/>
      </w:pPr>
      <w:rPr>
        <w:rFonts w:hint="default"/>
        <w:lang w:val="vi" w:eastAsia="en-US" w:bidi="ar-SA"/>
      </w:rPr>
    </w:lvl>
    <w:lvl w:ilvl="2">
      <w:start w:val="0"/>
      <w:numFmt w:val="bullet"/>
      <w:lvlText w:val="•"/>
      <w:lvlJc w:val="left"/>
      <w:pPr>
        <w:ind w:left="1997" w:hanging="281"/>
      </w:pPr>
      <w:rPr>
        <w:rFonts w:hint="default"/>
        <w:lang w:val="vi" w:eastAsia="en-US" w:bidi="ar-SA"/>
      </w:rPr>
    </w:lvl>
    <w:lvl w:ilvl="3">
      <w:start w:val="0"/>
      <w:numFmt w:val="bullet"/>
      <w:lvlText w:val="•"/>
      <w:lvlJc w:val="left"/>
      <w:pPr>
        <w:ind w:left="2915" w:hanging="281"/>
      </w:pPr>
      <w:rPr>
        <w:rFonts w:hint="default"/>
        <w:lang w:val="vi" w:eastAsia="en-US" w:bidi="ar-SA"/>
      </w:rPr>
    </w:lvl>
    <w:lvl w:ilvl="4">
      <w:start w:val="0"/>
      <w:numFmt w:val="bullet"/>
      <w:lvlText w:val="•"/>
      <w:lvlJc w:val="left"/>
      <w:pPr>
        <w:ind w:left="3834" w:hanging="281"/>
      </w:pPr>
      <w:rPr>
        <w:rFonts w:hint="default"/>
        <w:lang w:val="vi" w:eastAsia="en-US" w:bidi="ar-SA"/>
      </w:rPr>
    </w:lvl>
    <w:lvl w:ilvl="5">
      <w:start w:val="0"/>
      <w:numFmt w:val="bullet"/>
      <w:lvlText w:val="•"/>
      <w:lvlJc w:val="left"/>
      <w:pPr>
        <w:ind w:left="4753" w:hanging="281"/>
      </w:pPr>
      <w:rPr>
        <w:rFonts w:hint="default"/>
        <w:lang w:val="vi" w:eastAsia="en-US" w:bidi="ar-SA"/>
      </w:rPr>
    </w:lvl>
    <w:lvl w:ilvl="6">
      <w:start w:val="0"/>
      <w:numFmt w:val="bullet"/>
      <w:lvlText w:val="•"/>
      <w:lvlJc w:val="left"/>
      <w:pPr>
        <w:ind w:left="5671" w:hanging="281"/>
      </w:pPr>
      <w:rPr>
        <w:rFonts w:hint="default"/>
        <w:lang w:val="vi" w:eastAsia="en-US" w:bidi="ar-SA"/>
      </w:rPr>
    </w:lvl>
    <w:lvl w:ilvl="7">
      <w:start w:val="0"/>
      <w:numFmt w:val="bullet"/>
      <w:lvlText w:val="•"/>
      <w:lvlJc w:val="left"/>
      <w:pPr>
        <w:ind w:left="6590" w:hanging="281"/>
      </w:pPr>
      <w:rPr>
        <w:rFonts w:hint="default"/>
        <w:lang w:val="vi" w:eastAsia="en-US" w:bidi="ar-SA"/>
      </w:rPr>
    </w:lvl>
    <w:lvl w:ilvl="8">
      <w:start w:val="0"/>
      <w:numFmt w:val="bullet"/>
      <w:lvlText w:val="•"/>
      <w:lvlJc w:val="left"/>
      <w:pPr>
        <w:ind w:left="7509" w:hanging="281"/>
      </w:pPr>
      <w:rPr>
        <w:rFonts w:hint="default"/>
        <w:lang w:val="vi" w:eastAsia="en-US" w:bidi="ar-SA"/>
      </w:rPr>
    </w:lvl>
  </w:abstractNum>
  <w:abstractNum w:abstractNumId="0">
    <w:multiLevelType w:val="hybridMultilevel"/>
    <w:lvl w:ilvl="0">
      <w:start w:val="1"/>
      <w:numFmt w:val="decimal"/>
      <w:lvlText w:val="%1."/>
      <w:lvlJc w:val="left"/>
      <w:pPr>
        <w:ind w:left="112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34" w:hanging="178"/>
      </w:pPr>
      <w:rPr>
        <w:rFonts w:hint="default"/>
        <w:lang w:val="vi" w:eastAsia="en-US" w:bidi="ar-SA"/>
      </w:rPr>
    </w:lvl>
    <w:lvl w:ilvl="3">
      <w:start w:val="0"/>
      <w:numFmt w:val="bullet"/>
      <w:lvlText w:val="•"/>
      <w:lvlJc w:val="left"/>
      <w:pPr>
        <w:ind w:left="2948" w:hanging="178"/>
      </w:pPr>
      <w:rPr>
        <w:rFonts w:hint="default"/>
        <w:lang w:val="vi" w:eastAsia="en-US" w:bidi="ar-SA"/>
      </w:rPr>
    </w:lvl>
    <w:lvl w:ilvl="4">
      <w:start w:val="0"/>
      <w:numFmt w:val="bullet"/>
      <w:lvlText w:val="•"/>
      <w:lvlJc w:val="left"/>
      <w:pPr>
        <w:ind w:left="3862" w:hanging="178"/>
      </w:pPr>
      <w:rPr>
        <w:rFonts w:hint="default"/>
        <w:lang w:val="vi" w:eastAsia="en-US" w:bidi="ar-SA"/>
      </w:rPr>
    </w:lvl>
    <w:lvl w:ilvl="5">
      <w:start w:val="0"/>
      <w:numFmt w:val="bullet"/>
      <w:lvlText w:val="•"/>
      <w:lvlJc w:val="left"/>
      <w:pPr>
        <w:ind w:left="4776" w:hanging="178"/>
      </w:pPr>
      <w:rPr>
        <w:rFonts w:hint="default"/>
        <w:lang w:val="vi" w:eastAsia="en-US" w:bidi="ar-SA"/>
      </w:rPr>
    </w:lvl>
    <w:lvl w:ilvl="6">
      <w:start w:val="0"/>
      <w:numFmt w:val="bullet"/>
      <w:lvlText w:val="•"/>
      <w:lvlJc w:val="left"/>
      <w:pPr>
        <w:ind w:left="5690" w:hanging="178"/>
      </w:pPr>
      <w:rPr>
        <w:rFonts w:hint="default"/>
        <w:lang w:val="vi" w:eastAsia="en-US" w:bidi="ar-SA"/>
      </w:rPr>
    </w:lvl>
    <w:lvl w:ilvl="7">
      <w:start w:val="0"/>
      <w:numFmt w:val="bullet"/>
      <w:lvlText w:val="•"/>
      <w:lvlJc w:val="left"/>
      <w:pPr>
        <w:ind w:left="6604" w:hanging="178"/>
      </w:pPr>
      <w:rPr>
        <w:rFonts w:hint="default"/>
        <w:lang w:val="vi" w:eastAsia="en-US" w:bidi="ar-SA"/>
      </w:rPr>
    </w:lvl>
    <w:lvl w:ilvl="8">
      <w:start w:val="0"/>
      <w:numFmt w:val="bullet"/>
      <w:lvlText w:val="•"/>
      <w:lvlJc w:val="left"/>
      <w:pPr>
        <w:ind w:left="7518" w:hanging="17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67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right="107" w:firstLine="67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2023-04-24T08:20:13Z</dcterms:created>
  <dcterms:modified xsi:type="dcterms:W3CDTF">2023-04-24T08:20:13Z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