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4"/>
        <w:gridCol w:w="5621"/>
      </w:tblGrid>
      <w:tr>
        <w:trPr>
          <w:trHeight w:val="2358" w:hRule="atLeast"/>
        </w:trPr>
        <w:tc>
          <w:tcPr>
            <w:tcW w:w="3814" w:type="dxa"/>
          </w:tcPr>
          <w:p>
            <w:pPr>
              <w:pStyle w:val="TableParagraph"/>
              <w:ind w:left="695" w:right="795" w:hanging="2"/>
              <w:jc w:val="center"/>
              <w:rPr>
                <w:b/>
                <w:sz w:val="24"/>
              </w:rPr>
            </w:pPr>
            <w:r>
              <w:rPr>
                <w:b/>
                <w:sz w:val="24"/>
              </w:rPr>
              <w:t>TÒA ÁN NHÂN DÂN QUẬN</w:t>
            </w:r>
            <w:r>
              <w:rPr>
                <w:b/>
                <w:spacing w:val="-2"/>
                <w:sz w:val="24"/>
              </w:rPr>
              <w:t> </w:t>
            </w:r>
            <w:r>
              <w:rPr>
                <w:b/>
                <w:sz w:val="24"/>
              </w:rPr>
              <w:t>BÌNH</w:t>
            </w:r>
            <w:r>
              <w:rPr>
                <w:b/>
                <w:spacing w:val="-2"/>
                <w:sz w:val="24"/>
              </w:rPr>
              <w:t> </w:t>
            </w:r>
            <w:r>
              <w:rPr>
                <w:b/>
                <w:spacing w:val="-2"/>
                <w:sz w:val="24"/>
              </w:rPr>
              <w:t>THẠNH</w:t>
            </w:r>
          </w:p>
          <w:p>
            <w:pPr>
              <w:pStyle w:val="TableParagraph"/>
              <w:spacing w:line="271" w:lineRule="exact"/>
              <w:ind w:left="365" w:right="470"/>
              <w:jc w:val="center"/>
              <w:rPr>
                <w:sz w:val="24"/>
              </w:rPr>
            </w:pPr>
            <w:r>
              <w:rPr>
                <w:sz w:val="24"/>
              </w:rPr>
              <w:t>THÀ</w:t>
            </w:r>
            <w:r>
              <w:rPr>
                <w:sz w:val="24"/>
                <w:u w:val="single"/>
              </w:rPr>
              <w:t>NH</w:t>
            </w:r>
            <w:r>
              <w:rPr>
                <w:spacing w:val="-2"/>
                <w:sz w:val="24"/>
                <w:u w:val="single"/>
              </w:rPr>
              <w:t> </w:t>
            </w:r>
            <w:r>
              <w:rPr>
                <w:sz w:val="24"/>
                <w:u w:val="single"/>
              </w:rPr>
              <w:t>PHỐ</w:t>
            </w:r>
            <w:r>
              <w:rPr>
                <w:spacing w:val="-1"/>
                <w:sz w:val="24"/>
                <w:u w:val="single"/>
              </w:rPr>
              <w:t> </w:t>
            </w:r>
            <w:r>
              <w:rPr>
                <w:sz w:val="24"/>
                <w:u w:val="single"/>
              </w:rPr>
              <w:t>HỒ</w:t>
            </w:r>
            <w:r>
              <w:rPr>
                <w:spacing w:val="-1"/>
                <w:sz w:val="24"/>
                <w:u w:val="single"/>
              </w:rPr>
              <w:t> </w:t>
            </w:r>
            <w:r>
              <w:rPr>
                <w:sz w:val="24"/>
                <w:u w:val="single"/>
              </w:rPr>
              <w:t>CHÍ</w:t>
            </w:r>
            <w:r>
              <w:rPr>
                <w:spacing w:val="-1"/>
                <w:sz w:val="24"/>
                <w:u w:val="single"/>
              </w:rPr>
              <w:t> </w:t>
            </w:r>
            <w:r>
              <w:rPr>
                <w:spacing w:val="-4"/>
                <w:sz w:val="24"/>
                <w:u w:val="single"/>
              </w:rPr>
              <w:t>M</w:t>
            </w:r>
            <w:r>
              <w:rPr>
                <w:spacing w:val="-4"/>
                <w:sz w:val="24"/>
              </w:rPr>
              <w:t>INH</w:t>
            </w:r>
          </w:p>
          <w:p>
            <w:pPr>
              <w:pStyle w:val="TableParagraph"/>
              <w:spacing w:before="110"/>
              <w:ind w:left="50" w:right="939"/>
              <w:jc w:val="both"/>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57/2023/LĐ-ST Ngày: 12-01-2023</w:t>
            </w:r>
          </w:p>
          <w:p>
            <w:pPr>
              <w:pStyle w:val="TableParagraph"/>
              <w:spacing w:line="276" w:lineRule="exact"/>
              <w:ind w:left="50" w:right="150"/>
              <w:jc w:val="both"/>
              <w:rPr>
                <w:sz w:val="24"/>
              </w:rPr>
            </w:pPr>
            <w:r>
              <w:rPr>
                <w:sz w:val="24"/>
              </w:rPr>
              <w:t>V/v “tranh chấp về trường hợp </w:t>
            </w:r>
            <w:r>
              <w:rPr>
                <w:sz w:val="24"/>
              </w:rPr>
              <w:t>bị</w:t>
            </w:r>
            <w:r>
              <w:rPr>
                <w:spacing w:val="40"/>
                <w:sz w:val="24"/>
              </w:rPr>
              <w:t> </w:t>
            </w:r>
            <w:r>
              <w:rPr>
                <w:sz w:val="24"/>
              </w:rPr>
              <w:t>đơn phương chấm dứt hợp đồng lao </w:t>
            </w:r>
            <w:r>
              <w:rPr>
                <w:spacing w:val="-2"/>
                <w:sz w:val="24"/>
              </w:rPr>
              <w:t>động”</w:t>
            </w:r>
          </w:p>
        </w:tc>
        <w:tc>
          <w:tcPr>
            <w:tcW w:w="5621" w:type="dxa"/>
          </w:tcPr>
          <w:p>
            <w:pPr>
              <w:pStyle w:val="TableParagraph"/>
              <w:spacing w:line="292" w:lineRule="exact"/>
              <w:ind w:left="159"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159" w:right="56"/>
              <w:jc w:val="center"/>
              <w:rPr>
                <w:b/>
                <w:sz w:val="26"/>
              </w:rPr>
            </w:pPr>
            <w:r>
              <w:rPr>
                <w:b/>
                <w:sz w:val="26"/>
              </w:rPr>
              <w:t>Đ</w:t>
            </w:r>
            <w:r>
              <w:rPr>
                <w:b/>
                <w:sz w:val="26"/>
                <w:u w:val="single"/>
              </w:rPr>
              <w:t>ộc</w:t>
            </w:r>
            <w:r>
              <w:rPr>
                <w:b/>
                <w:spacing w:val="-5"/>
                <w:sz w:val="26"/>
                <w:u w:val="single"/>
              </w:rPr>
              <w:t> </w:t>
            </w:r>
            <w:r>
              <w:rPr>
                <w:b/>
                <w:sz w:val="26"/>
                <w:u w:val="single"/>
              </w:rPr>
              <w:t>lập</w:t>
            </w:r>
            <w:r>
              <w:rPr>
                <w:b/>
                <w:spacing w:val="-3"/>
                <w:sz w:val="26"/>
                <w:u w:val="single"/>
              </w:rPr>
              <w:t> </w:t>
            </w:r>
            <w:r>
              <w:rPr>
                <w:b/>
                <w:sz w:val="26"/>
                <w:u w:val="single"/>
              </w:rPr>
              <w:t>–</w:t>
            </w:r>
            <w:r>
              <w:rPr>
                <w:b/>
                <w:spacing w:val="-2"/>
                <w:sz w:val="26"/>
                <w:u w:val="single"/>
              </w:rPr>
              <w:t> </w:t>
            </w:r>
            <w:r>
              <w:rPr>
                <w:b/>
                <w:sz w:val="26"/>
                <w:u w:val="single"/>
              </w:rPr>
              <w:t>Tự</w:t>
            </w:r>
            <w:r>
              <w:rPr>
                <w:b/>
                <w:spacing w:val="-5"/>
                <w:sz w:val="26"/>
                <w:u w:val="single"/>
              </w:rPr>
              <w:t> </w:t>
            </w:r>
            <w:r>
              <w:rPr>
                <w:b/>
                <w:sz w:val="26"/>
                <w:u w:val="single"/>
              </w:rPr>
              <w:t>do</w:t>
            </w:r>
            <w:r>
              <w:rPr>
                <w:b/>
                <w:spacing w:val="-3"/>
                <w:sz w:val="26"/>
                <w:u w:val="single"/>
              </w:rPr>
              <w:t> </w:t>
            </w:r>
            <w:r>
              <w:rPr>
                <w:b/>
                <w:sz w:val="26"/>
                <w:u w:val="single"/>
              </w:rPr>
              <w:t>–</w:t>
            </w:r>
            <w:r>
              <w:rPr>
                <w:b/>
                <w:spacing w:val="-2"/>
                <w:sz w:val="26"/>
                <w:u w:val="single"/>
              </w:rPr>
              <w:t> </w:t>
            </w:r>
            <w:r>
              <w:rPr>
                <w:b/>
                <w:sz w:val="26"/>
                <w:u w:val="single"/>
              </w:rPr>
              <w:t>Hạnh</w:t>
            </w:r>
            <w:r>
              <w:rPr>
                <w:b/>
                <w:spacing w:val="-4"/>
                <w:sz w:val="26"/>
                <w:u w:val="single"/>
              </w:rPr>
              <w:t> phú</w:t>
            </w:r>
            <w:r>
              <w:rPr>
                <w:b/>
                <w:spacing w:val="-4"/>
                <w:sz w:val="26"/>
              </w:rPr>
              <w:t>c</w:t>
            </w:r>
          </w:p>
        </w:tc>
      </w:tr>
    </w:tbl>
    <w:p>
      <w:pPr>
        <w:pStyle w:val="BodyText"/>
        <w:spacing w:before="3"/>
        <w:ind w:left="0"/>
        <w:jc w:val="left"/>
        <w:rPr>
          <w:sz w:val="19"/>
        </w:rPr>
      </w:pPr>
    </w:p>
    <w:p>
      <w:pPr>
        <w:pStyle w:val="Title"/>
      </w:pPr>
      <w:r>
        <w:rPr/>
        <w:t>NHÂN</w:t>
      </w:r>
      <w:r>
        <w:rPr>
          <w:spacing w:val="-12"/>
        </w:rPr>
        <w:t> </w:t>
      </w:r>
      <w:r>
        <w:rPr>
          <w:spacing w:val="-4"/>
        </w:rPr>
        <w:t>DANH</w:t>
      </w:r>
    </w:p>
    <w:p>
      <w:pPr>
        <w:spacing w:line="344" w:lineRule="exact" w:before="0"/>
        <w:ind w:left="618" w:right="827" w:firstLine="0"/>
        <w:jc w:val="center"/>
        <w:rPr>
          <w:b/>
          <w:sz w:val="30"/>
        </w:rPr>
      </w:pPr>
      <w:r>
        <w:rPr>
          <w:b/>
          <w:sz w:val="30"/>
        </w:rPr>
        <w:t>NƯỚC</w:t>
      </w:r>
      <w:r>
        <w:rPr>
          <w:b/>
          <w:spacing w:val="-5"/>
          <w:sz w:val="30"/>
        </w:rPr>
        <w:t> </w:t>
      </w:r>
      <w:r>
        <w:rPr>
          <w:b/>
          <w:sz w:val="30"/>
        </w:rPr>
        <w:t>CỘNG</w:t>
      </w:r>
      <w:r>
        <w:rPr>
          <w:b/>
          <w:spacing w:val="-3"/>
          <w:sz w:val="30"/>
        </w:rPr>
        <w:t> </w:t>
      </w:r>
      <w:r>
        <w:rPr>
          <w:b/>
          <w:sz w:val="30"/>
        </w:rPr>
        <w:t>HÒA</w:t>
      </w:r>
      <w:r>
        <w:rPr>
          <w:b/>
          <w:spacing w:val="-2"/>
          <w:sz w:val="30"/>
        </w:rPr>
        <w:t> </w:t>
      </w:r>
      <w:r>
        <w:rPr>
          <w:b/>
          <w:sz w:val="30"/>
        </w:rPr>
        <w:t>XÃ</w:t>
      </w:r>
      <w:r>
        <w:rPr>
          <w:b/>
          <w:spacing w:val="-2"/>
          <w:sz w:val="30"/>
        </w:rPr>
        <w:t> </w:t>
      </w:r>
      <w:r>
        <w:rPr>
          <w:b/>
          <w:sz w:val="30"/>
        </w:rPr>
        <w:t>HỘI</w:t>
      </w:r>
      <w:r>
        <w:rPr>
          <w:b/>
          <w:spacing w:val="-2"/>
          <w:sz w:val="30"/>
        </w:rPr>
        <w:t> </w:t>
      </w:r>
      <w:r>
        <w:rPr>
          <w:b/>
          <w:sz w:val="30"/>
        </w:rPr>
        <w:t>CHỦ</w:t>
      </w:r>
      <w:r>
        <w:rPr>
          <w:b/>
          <w:spacing w:val="-4"/>
          <w:sz w:val="30"/>
        </w:rPr>
        <w:t> </w:t>
      </w:r>
      <w:r>
        <w:rPr>
          <w:b/>
          <w:sz w:val="30"/>
        </w:rPr>
        <w:t>NGHĨA</w:t>
      </w:r>
      <w:r>
        <w:rPr>
          <w:b/>
          <w:spacing w:val="-3"/>
          <w:sz w:val="30"/>
        </w:rPr>
        <w:t> </w:t>
      </w:r>
      <w:r>
        <w:rPr>
          <w:b/>
          <w:sz w:val="30"/>
        </w:rPr>
        <w:t>VIỆT</w:t>
      </w:r>
      <w:r>
        <w:rPr>
          <w:b/>
          <w:spacing w:val="-3"/>
          <w:sz w:val="30"/>
        </w:rPr>
        <w:t> </w:t>
      </w:r>
      <w:r>
        <w:rPr>
          <w:b/>
          <w:spacing w:val="-5"/>
          <w:sz w:val="30"/>
        </w:rPr>
        <w:t>NAM</w:t>
      </w:r>
    </w:p>
    <w:p>
      <w:pPr>
        <w:pStyle w:val="BodyText"/>
        <w:spacing w:before="6"/>
        <w:ind w:left="0"/>
        <w:jc w:val="left"/>
        <w:rPr>
          <w:b/>
          <w:sz w:val="25"/>
        </w:rPr>
      </w:pPr>
    </w:p>
    <w:p>
      <w:pPr>
        <w:pStyle w:val="BodyText"/>
        <w:ind w:left="618" w:right="832"/>
        <w:jc w:val="center"/>
      </w:pPr>
      <w:r>
        <w:rPr/>
        <w:t>TÒA</w:t>
      </w:r>
      <w:r>
        <w:rPr>
          <w:spacing w:val="-8"/>
        </w:rPr>
        <w:t> </w:t>
      </w:r>
      <w:r>
        <w:rPr/>
        <w:t>ÁN</w:t>
      </w:r>
      <w:r>
        <w:rPr>
          <w:spacing w:val="-5"/>
        </w:rPr>
        <w:t> </w:t>
      </w:r>
      <w:r>
        <w:rPr/>
        <w:t>NHÂN</w:t>
      </w:r>
      <w:r>
        <w:rPr>
          <w:spacing w:val="-5"/>
        </w:rPr>
        <w:t> </w:t>
      </w:r>
      <w:r>
        <w:rPr/>
        <w:t>DÂN</w:t>
      </w:r>
      <w:r>
        <w:rPr>
          <w:spacing w:val="-5"/>
        </w:rPr>
        <w:t> </w:t>
      </w:r>
      <w:r>
        <w:rPr/>
        <w:t>QUẬN</w:t>
      </w:r>
      <w:r>
        <w:rPr>
          <w:spacing w:val="-8"/>
        </w:rPr>
        <w:t> </w:t>
      </w:r>
      <w:r>
        <w:rPr/>
        <w:t>BÌNH</w:t>
      </w:r>
      <w:r>
        <w:rPr>
          <w:spacing w:val="-8"/>
        </w:rPr>
        <w:t> </w:t>
      </w:r>
      <w:r>
        <w:rPr/>
        <w:t>THẠNH,</w:t>
      </w:r>
      <w:r>
        <w:rPr>
          <w:spacing w:val="-7"/>
        </w:rPr>
        <w:t> </w:t>
      </w:r>
      <w:r>
        <w:rPr/>
        <w:t>THÀNH</w:t>
      </w:r>
      <w:r>
        <w:rPr>
          <w:spacing w:val="-8"/>
        </w:rPr>
        <w:t> </w:t>
      </w:r>
      <w:r>
        <w:rPr/>
        <w:t>PHỐ</w:t>
      </w:r>
      <w:r>
        <w:rPr>
          <w:spacing w:val="-6"/>
        </w:rPr>
        <w:t> </w:t>
      </w:r>
      <w:r>
        <w:rPr/>
        <w:t>HỒ</w:t>
      </w:r>
      <w:r>
        <w:rPr>
          <w:spacing w:val="-5"/>
        </w:rPr>
        <w:t> </w:t>
      </w:r>
      <w:r>
        <w:rPr/>
        <w:t>CHÍ</w:t>
      </w:r>
      <w:r>
        <w:rPr>
          <w:spacing w:val="-8"/>
        </w:rPr>
        <w:t> </w:t>
      </w:r>
      <w:r>
        <w:rPr>
          <w:spacing w:val="-4"/>
        </w:rPr>
        <w:t>MINH</w:t>
      </w:r>
    </w:p>
    <w:p>
      <w:pPr>
        <w:pStyle w:val="BodyText"/>
        <w:spacing w:before="6"/>
        <w:ind w:left="0"/>
        <w:jc w:val="left"/>
      </w:pPr>
    </w:p>
    <w:p>
      <w:pPr>
        <w:spacing w:line="296" w:lineRule="exact" w:before="1"/>
        <w:ind w:left="1045" w:right="0" w:firstLine="0"/>
        <w:jc w:val="left"/>
        <w:rPr>
          <w:b/>
          <w:i/>
          <w:sz w:val="26"/>
        </w:rPr>
      </w:pPr>
      <w:r>
        <w:rPr>
          <w:b/>
          <w:i/>
          <w:sz w:val="26"/>
        </w:rPr>
        <w:t>-</w:t>
      </w:r>
      <w:r>
        <w:rPr>
          <w:b/>
          <w:i/>
          <w:spacing w:val="-6"/>
          <w:sz w:val="26"/>
        </w:rPr>
        <w:t> </w:t>
      </w:r>
      <w:r>
        <w:rPr>
          <w:b/>
          <w:i/>
          <w:sz w:val="26"/>
        </w:rPr>
        <w:t>Thành</w:t>
      </w:r>
      <w:r>
        <w:rPr>
          <w:b/>
          <w:i/>
          <w:spacing w:val="-3"/>
          <w:sz w:val="26"/>
        </w:rPr>
        <w:t> </w:t>
      </w:r>
      <w:r>
        <w:rPr>
          <w:b/>
          <w:i/>
          <w:sz w:val="26"/>
        </w:rPr>
        <w:t>phần</w:t>
      </w:r>
      <w:r>
        <w:rPr>
          <w:b/>
          <w:i/>
          <w:spacing w:val="-4"/>
          <w:sz w:val="26"/>
        </w:rPr>
        <w:t> </w:t>
      </w:r>
      <w:r>
        <w:rPr>
          <w:b/>
          <w:i/>
          <w:sz w:val="26"/>
        </w:rPr>
        <w:t>Hội</w:t>
      </w:r>
      <w:r>
        <w:rPr>
          <w:b/>
          <w:i/>
          <w:spacing w:val="-5"/>
          <w:sz w:val="26"/>
        </w:rPr>
        <w:t> </w:t>
      </w:r>
      <w:r>
        <w:rPr>
          <w:b/>
          <w:i/>
          <w:sz w:val="26"/>
        </w:rPr>
        <w:t>đồng</w:t>
      </w:r>
      <w:r>
        <w:rPr>
          <w:b/>
          <w:i/>
          <w:spacing w:val="-6"/>
          <w:sz w:val="26"/>
        </w:rPr>
        <w:t> </w:t>
      </w:r>
      <w:r>
        <w:rPr>
          <w:b/>
          <w:i/>
          <w:sz w:val="26"/>
        </w:rPr>
        <w:t>xét</w:t>
      </w:r>
      <w:r>
        <w:rPr>
          <w:b/>
          <w:i/>
          <w:spacing w:val="-5"/>
          <w:sz w:val="26"/>
        </w:rPr>
        <w:t> </w:t>
      </w:r>
      <w:r>
        <w:rPr>
          <w:b/>
          <w:i/>
          <w:sz w:val="26"/>
        </w:rPr>
        <w:t>xử</w:t>
      </w:r>
      <w:r>
        <w:rPr>
          <w:b/>
          <w:i/>
          <w:spacing w:val="-2"/>
          <w:sz w:val="26"/>
        </w:rPr>
        <w:t> </w:t>
      </w:r>
      <w:r>
        <w:rPr>
          <w:b/>
          <w:i/>
          <w:sz w:val="26"/>
        </w:rPr>
        <w:t>sơ</w:t>
      </w:r>
      <w:r>
        <w:rPr>
          <w:b/>
          <w:i/>
          <w:spacing w:val="-6"/>
          <w:sz w:val="26"/>
        </w:rPr>
        <w:t> </w:t>
      </w:r>
      <w:r>
        <w:rPr>
          <w:b/>
          <w:i/>
          <w:sz w:val="26"/>
        </w:rPr>
        <w:t>thẩm</w:t>
      </w:r>
      <w:r>
        <w:rPr>
          <w:b/>
          <w:i/>
          <w:spacing w:val="-1"/>
          <w:sz w:val="26"/>
        </w:rPr>
        <w:t> </w:t>
      </w:r>
      <w:r>
        <w:rPr>
          <w:b/>
          <w:i/>
          <w:sz w:val="26"/>
        </w:rPr>
        <w:t>gồm</w:t>
      </w:r>
      <w:r>
        <w:rPr>
          <w:b/>
          <w:i/>
          <w:spacing w:val="-3"/>
          <w:sz w:val="26"/>
        </w:rPr>
        <w:t> </w:t>
      </w:r>
      <w:r>
        <w:rPr>
          <w:b/>
          <w:i/>
          <w:spacing w:val="-5"/>
          <w:sz w:val="26"/>
        </w:rPr>
        <w:t>có:</w:t>
      </w:r>
    </w:p>
    <w:p>
      <w:pPr>
        <w:spacing w:line="296" w:lineRule="exact" w:before="0"/>
        <w:ind w:left="1045" w:right="0" w:firstLine="0"/>
        <w:jc w:val="left"/>
        <w:rPr>
          <w:sz w:val="26"/>
        </w:rPr>
      </w:pPr>
      <w:r>
        <w:rPr>
          <w:i/>
          <w:sz w:val="26"/>
        </w:rPr>
        <w:t>Thẩm</w:t>
      </w:r>
      <w:r>
        <w:rPr>
          <w:i/>
          <w:spacing w:val="-6"/>
          <w:sz w:val="26"/>
        </w:rPr>
        <w:t> </w:t>
      </w:r>
      <w:r>
        <w:rPr>
          <w:i/>
          <w:sz w:val="26"/>
        </w:rPr>
        <w:t>phán</w:t>
      </w:r>
      <w:r>
        <w:rPr>
          <w:i/>
          <w:spacing w:val="-4"/>
          <w:sz w:val="26"/>
        </w:rPr>
        <w:t> </w:t>
      </w:r>
      <w:r>
        <w:rPr>
          <w:i/>
          <w:sz w:val="26"/>
        </w:rPr>
        <w:t>-</w:t>
      </w:r>
      <w:r>
        <w:rPr>
          <w:i/>
          <w:spacing w:val="-5"/>
          <w:sz w:val="26"/>
        </w:rPr>
        <w:t> </w:t>
      </w:r>
      <w:r>
        <w:rPr>
          <w:i/>
          <w:sz w:val="26"/>
        </w:rPr>
        <w:t>Chủ</w:t>
      </w:r>
      <w:r>
        <w:rPr>
          <w:i/>
          <w:spacing w:val="-4"/>
          <w:sz w:val="26"/>
        </w:rPr>
        <w:t> </w:t>
      </w:r>
      <w:r>
        <w:rPr>
          <w:i/>
          <w:sz w:val="26"/>
        </w:rPr>
        <w:t>tọa</w:t>
      </w:r>
      <w:r>
        <w:rPr>
          <w:i/>
          <w:spacing w:val="-5"/>
          <w:sz w:val="26"/>
        </w:rPr>
        <w:t> </w:t>
      </w:r>
      <w:r>
        <w:rPr>
          <w:i/>
          <w:sz w:val="26"/>
        </w:rPr>
        <w:t>phiên</w:t>
      </w:r>
      <w:r>
        <w:rPr>
          <w:i/>
          <w:spacing w:val="-5"/>
          <w:sz w:val="26"/>
        </w:rPr>
        <w:t> </w:t>
      </w:r>
      <w:r>
        <w:rPr>
          <w:i/>
          <w:sz w:val="26"/>
        </w:rPr>
        <w:t>tòa</w:t>
      </w:r>
      <w:r>
        <w:rPr>
          <w:sz w:val="26"/>
        </w:rPr>
        <w:t>:</w:t>
      </w:r>
      <w:r>
        <w:rPr>
          <w:spacing w:val="10"/>
          <w:sz w:val="26"/>
        </w:rPr>
        <w:t> </w:t>
      </w:r>
      <w:r>
        <w:rPr>
          <w:sz w:val="26"/>
        </w:rPr>
        <w:t>Bà</w:t>
      </w:r>
      <w:r>
        <w:rPr>
          <w:spacing w:val="-5"/>
          <w:sz w:val="26"/>
        </w:rPr>
        <w:t> </w:t>
      </w:r>
      <w:r>
        <w:rPr>
          <w:sz w:val="26"/>
        </w:rPr>
        <w:t>Nguyễn</w:t>
      </w:r>
      <w:r>
        <w:rPr>
          <w:spacing w:val="-5"/>
          <w:sz w:val="26"/>
        </w:rPr>
        <w:t> </w:t>
      </w:r>
      <w:r>
        <w:rPr>
          <w:sz w:val="26"/>
        </w:rPr>
        <w:t>Ngọc</w:t>
      </w:r>
      <w:r>
        <w:rPr>
          <w:spacing w:val="-6"/>
          <w:sz w:val="26"/>
        </w:rPr>
        <w:t> </w:t>
      </w:r>
      <w:r>
        <w:rPr>
          <w:spacing w:val="-5"/>
          <w:sz w:val="26"/>
        </w:rPr>
        <w:t>An</w:t>
      </w:r>
    </w:p>
    <w:p>
      <w:pPr>
        <w:spacing w:line="298" w:lineRule="exact" w:before="1"/>
        <w:ind w:left="1045" w:right="0" w:firstLine="0"/>
        <w:jc w:val="left"/>
        <w:rPr>
          <w:sz w:val="26"/>
        </w:rPr>
      </w:pPr>
      <w:r>
        <w:rPr>
          <w:i/>
          <w:sz w:val="26"/>
        </w:rPr>
        <w:t>Các</w:t>
      </w:r>
      <w:r>
        <w:rPr>
          <w:i/>
          <w:spacing w:val="-6"/>
          <w:sz w:val="26"/>
        </w:rPr>
        <w:t> </w:t>
      </w:r>
      <w:r>
        <w:rPr>
          <w:i/>
          <w:sz w:val="26"/>
        </w:rPr>
        <w:t>Hội</w:t>
      </w:r>
      <w:r>
        <w:rPr>
          <w:i/>
          <w:spacing w:val="-5"/>
          <w:sz w:val="26"/>
        </w:rPr>
        <w:t> </w:t>
      </w:r>
      <w:r>
        <w:rPr>
          <w:i/>
          <w:sz w:val="26"/>
        </w:rPr>
        <w:t>thẩm</w:t>
      </w:r>
      <w:r>
        <w:rPr>
          <w:i/>
          <w:spacing w:val="-5"/>
          <w:sz w:val="26"/>
        </w:rPr>
        <w:t> </w:t>
      </w:r>
      <w:r>
        <w:rPr>
          <w:i/>
          <w:sz w:val="26"/>
        </w:rPr>
        <w:t>nhân</w:t>
      </w:r>
      <w:r>
        <w:rPr>
          <w:i/>
          <w:spacing w:val="-5"/>
          <w:sz w:val="26"/>
        </w:rPr>
        <w:t> </w:t>
      </w:r>
      <w:r>
        <w:rPr>
          <w:i/>
          <w:spacing w:val="-4"/>
          <w:sz w:val="26"/>
        </w:rPr>
        <w:t>dân</w:t>
      </w:r>
      <w:r>
        <w:rPr>
          <w:spacing w:val="-4"/>
          <w:sz w:val="26"/>
        </w:rPr>
        <w:t>:</w:t>
      </w:r>
    </w:p>
    <w:p>
      <w:pPr>
        <w:pStyle w:val="ListParagraph"/>
        <w:numPr>
          <w:ilvl w:val="0"/>
          <w:numId w:val="1"/>
        </w:numPr>
        <w:tabs>
          <w:tab w:pos="1370" w:val="left" w:leader="none"/>
        </w:tabs>
        <w:spacing w:line="298" w:lineRule="exact" w:before="0" w:after="0"/>
        <w:ind w:left="1369" w:right="0" w:hanging="325"/>
        <w:jc w:val="left"/>
        <w:rPr>
          <w:sz w:val="26"/>
        </w:rPr>
      </w:pPr>
      <w:r>
        <w:rPr>
          <w:sz w:val="26"/>
        </w:rPr>
        <w:t>Ông</w:t>
      </w:r>
      <w:r>
        <w:rPr>
          <w:spacing w:val="-7"/>
          <w:sz w:val="26"/>
        </w:rPr>
        <w:t> </w:t>
      </w:r>
      <w:r>
        <w:rPr>
          <w:sz w:val="26"/>
        </w:rPr>
        <w:t>Lâm</w:t>
      </w:r>
      <w:r>
        <w:rPr>
          <w:spacing w:val="-7"/>
          <w:sz w:val="26"/>
        </w:rPr>
        <w:t> </w:t>
      </w:r>
      <w:r>
        <w:rPr>
          <w:sz w:val="26"/>
        </w:rPr>
        <w:t>Hoàng</w:t>
      </w:r>
      <w:r>
        <w:rPr>
          <w:spacing w:val="-7"/>
          <w:sz w:val="26"/>
        </w:rPr>
        <w:t> </w:t>
      </w:r>
      <w:r>
        <w:rPr>
          <w:spacing w:val="-4"/>
          <w:sz w:val="26"/>
        </w:rPr>
        <w:t>Tuấn</w:t>
      </w:r>
    </w:p>
    <w:p>
      <w:pPr>
        <w:pStyle w:val="ListParagraph"/>
        <w:numPr>
          <w:ilvl w:val="0"/>
          <w:numId w:val="1"/>
        </w:numPr>
        <w:tabs>
          <w:tab w:pos="1370" w:val="left" w:leader="none"/>
        </w:tabs>
        <w:spacing w:line="298" w:lineRule="exact" w:before="1" w:after="0"/>
        <w:ind w:left="1369" w:right="0" w:hanging="325"/>
        <w:jc w:val="left"/>
        <w:rPr>
          <w:sz w:val="26"/>
        </w:rPr>
      </w:pPr>
      <w:r>
        <w:rPr>
          <w:sz w:val="26"/>
        </w:rPr>
        <w:t>Bà</w:t>
      </w:r>
      <w:r>
        <w:rPr>
          <w:spacing w:val="-6"/>
          <w:sz w:val="26"/>
        </w:rPr>
        <w:t> </w:t>
      </w:r>
      <w:r>
        <w:rPr>
          <w:sz w:val="26"/>
        </w:rPr>
        <w:t>Nguyễn</w:t>
      </w:r>
      <w:r>
        <w:rPr>
          <w:spacing w:val="-6"/>
          <w:sz w:val="26"/>
        </w:rPr>
        <w:t> </w:t>
      </w:r>
      <w:r>
        <w:rPr>
          <w:sz w:val="26"/>
        </w:rPr>
        <w:t>Thị</w:t>
      </w:r>
      <w:r>
        <w:rPr>
          <w:spacing w:val="-4"/>
          <w:sz w:val="26"/>
        </w:rPr>
        <w:t> </w:t>
      </w:r>
      <w:r>
        <w:rPr>
          <w:sz w:val="26"/>
        </w:rPr>
        <w:t>Bính</w:t>
      </w:r>
      <w:r>
        <w:rPr>
          <w:spacing w:val="-5"/>
          <w:sz w:val="26"/>
        </w:rPr>
        <w:t> </w:t>
      </w:r>
      <w:r>
        <w:rPr>
          <w:spacing w:val="-4"/>
          <w:sz w:val="26"/>
        </w:rPr>
        <w:t>Thân</w:t>
      </w:r>
    </w:p>
    <w:p>
      <w:pPr>
        <w:pStyle w:val="ListParagraph"/>
        <w:numPr>
          <w:ilvl w:val="1"/>
          <w:numId w:val="1"/>
        </w:numPr>
        <w:tabs>
          <w:tab w:pos="1202" w:val="left" w:leader="none"/>
        </w:tabs>
        <w:spacing w:line="240" w:lineRule="auto" w:before="0" w:after="0"/>
        <w:ind w:left="325" w:right="528" w:firstLine="719"/>
        <w:jc w:val="both"/>
        <w:rPr>
          <w:sz w:val="26"/>
        </w:rPr>
      </w:pPr>
      <w:r>
        <w:rPr>
          <w:b/>
          <w:i/>
          <w:sz w:val="26"/>
        </w:rPr>
        <w:t>Thư ký phiên tòa</w:t>
      </w:r>
      <w:r>
        <w:rPr>
          <w:b/>
          <w:sz w:val="26"/>
        </w:rPr>
        <w:t>: </w:t>
      </w:r>
      <w:r>
        <w:rPr>
          <w:sz w:val="26"/>
        </w:rPr>
        <w:t>Ông Lê Huy</w:t>
      </w:r>
      <w:r>
        <w:rPr>
          <w:spacing w:val="-4"/>
          <w:sz w:val="26"/>
        </w:rPr>
        <w:t> </w:t>
      </w:r>
      <w:r>
        <w:rPr>
          <w:sz w:val="26"/>
        </w:rPr>
        <w:t>Khang, Cán bộ Tòa án nhân dân quận Bình Thạnh, Thành phố Hồ Chí Minh.</w:t>
      </w:r>
    </w:p>
    <w:p>
      <w:pPr>
        <w:pStyle w:val="ListParagraph"/>
        <w:numPr>
          <w:ilvl w:val="1"/>
          <w:numId w:val="1"/>
        </w:numPr>
        <w:tabs>
          <w:tab w:pos="1211" w:val="left" w:leader="none"/>
        </w:tabs>
        <w:spacing w:line="235" w:lineRule="auto" w:before="11" w:after="0"/>
        <w:ind w:left="325" w:right="534" w:firstLine="719"/>
        <w:jc w:val="both"/>
        <w:rPr>
          <w:sz w:val="26"/>
        </w:rPr>
      </w:pPr>
      <w:r>
        <w:rPr>
          <w:b/>
          <w:i/>
          <w:sz w:val="26"/>
        </w:rPr>
        <w:t>Đại diện Viện kiểm sát nhân dân quận Bình Thạnh, Thành phố Hồ Chí</w:t>
      </w:r>
      <w:r>
        <w:rPr>
          <w:b/>
          <w:i/>
          <w:sz w:val="26"/>
        </w:rPr>
        <w:t> Minh tham gia phiên tòa</w:t>
      </w:r>
      <w:r>
        <w:rPr>
          <w:sz w:val="26"/>
        </w:rPr>
        <w:t>: Bà Hồ Thị Phương Thảo - Kiểm sát viên.</w:t>
      </w:r>
    </w:p>
    <w:p>
      <w:pPr>
        <w:pStyle w:val="BodyText"/>
        <w:spacing w:before="122"/>
        <w:ind w:right="530" w:firstLine="719"/>
      </w:pPr>
      <w:r>
        <w:rPr/>
        <w:t>Ngày</w:t>
      </w:r>
      <w:r>
        <w:rPr>
          <w:spacing w:val="-5"/>
        </w:rPr>
        <w:t> </w:t>
      </w:r>
      <w:r>
        <w:rPr/>
        <w:t>12 tháng 01 năm</w:t>
      </w:r>
      <w:r>
        <w:rPr>
          <w:spacing w:val="-1"/>
        </w:rPr>
        <w:t> </w:t>
      </w:r>
      <w:r>
        <w:rPr/>
        <w:t>2023 tại Phòng xử án của Tòa án nhân dân quận Bình Thạnh, Thành phố Hồ Chí Minh xét xử sơ thẩm công khai vụ án lao động thụ lý số: 1795/2018/TLST- LĐ ngày</w:t>
      </w:r>
      <w:r>
        <w:rPr>
          <w:spacing w:val="-5"/>
        </w:rPr>
        <w:t> </w:t>
      </w:r>
      <w:r>
        <w:rPr/>
        <w:t>20 tháng 9 năm 2018, về tranh chấp “trường hợp bị đơn phương chấm dứt hợp đồng lao động” theo Quyết định đưa vụ án ra xét xử số: 599/2022/QĐXXST-LĐ ngày 05 tháng 12 năm 2022 và Quyết định hoãn phiên tòa số: 404/2022/QĐST-DS ngày 27 tháng 12 năm 2022, giữa các đương sự:</w:t>
      </w:r>
    </w:p>
    <w:p>
      <w:pPr>
        <w:pStyle w:val="ListParagraph"/>
        <w:numPr>
          <w:ilvl w:val="0"/>
          <w:numId w:val="2"/>
        </w:numPr>
        <w:tabs>
          <w:tab w:pos="1293" w:val="left" w:leader="none"/>
        </w:tabs>
        <w:spacing w:line="240" w:lineRule="auto" w:before="119" w:after="0"/>
        <w:ind w:left="1292" w:right="0" w:hanging="260"/>
        <w:jc w:val="both"/>
        <w:rPr>
          <w:sz w:val="26"/>
        </w:rPr>
      </w:pPr>
      <w:r>
        <w:rPr>
          <w:i/>
          <w:sz w:val="26"/>
        </w:rPr>
        <w:t>Nguyên</w:t>
      </w:r>
      <w:r>
        <w:rPr>
          <w:i/>
          <w:spacing w:val="-2"/>
          <w:sz w:val="26"/>
        </w:rPr>
        <w:t> </w:t>
      </w:r>
      <w:r>
        <w:rPr>
          <w:i/>
          <w:sz w:val="26"/>
        </w:rPr>
        <w:t>đơn</w:t>
      </w:r>
      <w:r>
        <w:rPr>
          <w:sz w:val="26"/>
        </w:rPr>
        <w:t>:</w:t>
      </w:r>
      <w:r>
        <w:rPr>
          <w:spacing w:val="-4"/>
          <w:sz w:val="26"/>
        </w:rPr>
        <w:t> </w:t>
      </w:r>
      <w:r>
        <w:rPr>
          <w:sz w:val="26"/>
        </w:rPr>
        <w:t>Ông</w:t>
      </w:r>
      <w:r>
        <w:rPr>
          <w:spacing w:val="-2"/>
          <w:sz w:val="26"/>
        </w:rPr>
        <w:t> </w:t>
      </w:r>
      <w:r>
        <w:rPr>
          <w:sz w:val="26"/>
        </w:rPr>
        <w:t>Võ</w:t>
      </w:r>
      <w:r>
        <w:rPr>
          <w:spacing w:val="-4"/>
          <w:sz w:val="26"/>
        </w:rPr>
        <w:t> </w:t>
      </w:r>
      <w:r>
        <w:rPr>
          <w:sz w:val="26"/>
        </w:rPr>
        <w:t>Duy</w:t>
      </w:r>
      <w:r>
        <w:rPr>
          <w:spacing w:val="-9"/>
          <w:sz w:val="26"/>
        </w:rPr>
        <w:t> </w:t>
      </w:r>
      <w:r>
        <w:rPr>
          <w:sz w:val="26"/>
        </w:rPr>
        <w:t>H,</w:t>
      </w:r>
      <w:r>
        <w:rPr>
          <w:spacing w:val="-4"/>
          <w:sz w:val="26"/>
        </w:rPr>
        <w:t> </w:t>
      </w:r>
      <w:r>
        <w:rPr>
          <w:sz w:val="26"/>
        </w:rPr>
        <w:t>sinh</w:t>
      </w:r>
      <w:r>
        <w:rPr>
          <w:spacing w:val="-4"/>
          <w:sz w:val="26"/>
        </w:rPr>
        <w:t> </w:t>
      </w:r>
      <w:r>
        <w:rPr>
          <w:sz w:val="26"/>
        </w:rPr>
        <w:t>năm:</w:t>
      </w:r>
      <w:r>
        <w:rPr>
          <w:spacing w:val="-4"/>
          <w:sz w:val="26"/>
        </w:rPr>
        <w:t> </w:t>
      </w:r>
      <w:r>
        <w:rPr>
          <w:spacing w:val="-2"/>
          <w:sz w:val="26"/>
        </w:rPr>
        <w:t>1991;</w:t>
      </w:r>
    </w:p>
    <w:p>
      <w:pPr>
        <w:pStyle w:val="BodyText"/>
        <w:spacing w:before="1"/>
        <w:ind w:left="1045"/>
      </w:pPr>
      <w:r>
        <w:rPr/>
        <w:t>Thường</w:t>
      </w:r>
      <w:r>
        <w:rPr>
          <w:spacing w:val="35"/>
        </w:rPr>
        <w:t> </w:t>
      </w:r>
      <w:r>
        <w:rPr/>
        <w:t>trú:</w:t>
      </w:r>
      <w:r>
        <w:rPr>
          <w:spacing w:val="38"/>
        </w:rPr>
        <w:t> </w:t>
      </w:r>
      <w:r>
        <w:rPr/>
        <w:t>113A</w:t>
      </w:r>
      <w:r>
        <w:rPr>
          <w:spacing w:val="38"/>
        </w:rPr>
        <w:t> </w:t>
      </w:r>
      <w:r>
        <w:rPr/>
        <w:t>Hồng</w:t>
      </w:r>
      <w:r>
        <w:rPr>
          <w:spacing w:val="36"/>
        </w:rPr>
        <w:t> </w:t>
      </w:r>
      <w:r>
        <w:rPr/>
        <w:t>b,</w:t>
      </w:r>
      <w:r>
        <w:rPr>
          <w:spacing w:val="36"/>
        </w:rPr>
        <w:t> </w:t>
      </w:r>
      <w:r>
        <w:rPr/>
        <w:t>phường</w:t>
      </w:r>
      <w:r>
        <w:rPr>
          <w:spacing w:val="36"/>
        </w:rPr>
        <w:t> </w:t>
      </w:r>
      <w:r>
        <w:rPr/>
        <w:t>Tân</w:t>
      </w:r>
      <w:r>
        <w:rPr>
          <w:spacing w:val="38"/>
        </w:rPr>
        <w:t> </w:t>
      </w:r>
      <w:r>
        <w:rPr/>
        <w:t>L,</w:t>
      </w:r>
      <w:r>
        <w:rPr>
          <w:spacing w:val="39"/>
        </w:rPr>
        <w:t> </w:t>
      </w:r>
      <w:r>
        <w:rPr/>
        <w:t>thành</w:t>
      </w:r>
      <w:r>
        <w:rPr>
          <w:spacing w:val="36"/>
        </w:rPr>
        <w:t> </w:t>
      </w:r>
      <w:r>
        <w:rPr/>
        <w:t>phố</w:t>
      </w:r>
      <w:r>
        <w:rPr>
          <w:spacing w:val="38"/>
        </w:rPr>
        <w:t> </w:t>
      </w:r>
      <w:r>
        <w:rPr/>
        <w:t>Nha</w:t>
      </w:r>
      <w:r>
        <w:rPr>
          <w:spacing w:val="38"/>
        </w:rPr>
        <w:t> </w:t>
      </w:r>
      <w:r>
        <w:rPr/>
        <w:t>T,</w:t>
      </w:r>
      <w:r>
        <w:rPr>
          <w:spacing w:val="36"/>
        </w:rPr>
        <w:t> </w:t>
      </w:r>
      <w:r>
        <w:rPr/>
        <w:t>tỉnh</w:t>
      </w:r>
      <w:r>
        <w:rPr>
          <w:spacing w:val="38"/>
        </w:rPr>
        <w:t> </w:t>
      </w:r>
      <w:r>
        <w:rPr>
          <w:spacing w:val="-2"/>
        </w:rPr>
        <w:t>Khánh</w:t>
      </w:r>
    </w:p>
    <w:p>
      <w:pPr>
        <w:spacing w:after="0"/>
        <w:sectPr>
          <w:footerReference w:type="default" r:id="rId5"/>
          <w:type w:val="continuous"/>
          <w:pgSz w:w="11910" w:h="16850"/>
          <w:pgMar w:footer="804" w:header="0" w:top="700" w:bottom="1000" w:left="1660" w:right="600"/>
          <w:pgNumType w:start="1"/>
        </w:sectPr>
      </w:pPr>
    </w:p>
    <w:p>
      <w:pPr>
        <w:pStyle w:val="BodyText"/>
        <w:spacing w:line="298" w:lineRule="exact"/>
        <w:jc w:val="left"/>
      </w:pPr>
      <w:r>
        <w:rPr>
          <w:spacing w:val="-4"/>
        </w:rPr>
        <w:t>Hòa.</w:t>
      </w:r>
    </w:p>
    <w:p>
      <w:pPr>
        <w:spacing w:line="240" w:lineRule="auto" w:before="0"/>
        <w:rPr>
          <w:sz w:val="26"/>
        </w:rPr>
      </w:pPr>
      <w:r>
        <w:rPr/>
        <w:br w:type="column"/>
      </w:r>
      <w:r>
        <w:rPr>
          <w:sz w:val="26"/>
        </w:rPr>
      </w:r>
    </w:p>
    <w:p>
      <w:pPr>
        <w:pStyle w:val="BodyText"/>
        <w:ind w:left="183"/>
        <w:jc w:val="left"/>
      </w:pPr>
      <w:r>
        <w:rPr>
          <w:spacing w:val="-14"/>
        </w:rPr>
        <w:t>Hiện</w:t>
      </w:r>
      <w:r>
        <w:rPr>
          <w:spacing w:val="-27"/>
        </w:rPr>
        <w:t> </w:t>
      </w:r>
      <w:r>
        <w:rPr>
          <w:spacing w:val="-14"/>
        </w:rPr>
        <w:t>cư</w:t>
      </w:r>
      <w:r>
        <w:rPr>
          <w:spacing w:val="-26"/>
        </w:rPr>
        <w:t> </w:t>
      </w:r>
      <w:r>
        <w:rPr>
          <w:spacing w:val="-14"/>
        </w:rPr>
        <w:t>trú:</w:t>
      </w:r>
      <w:r>
        <w:rPr>
          <w:spacing w:val="-26"/>
        </w:rPr>
        <w:t> </w:t>
      </w:r>
      <w:r>
        <w:rPr>
          <w:spacing w:val="-14"/>
        </w:rPr>
        <w:t>188</w:t>
      </w:r>
      <w:r>
        <w:rPr>
          <w:spacing w:val="-27"/>
        </w:rPr>
        <w:t> </w:t>
      </w:r>
      <w:r>
        <w:rPr>
          <w:spacing w:val="-14"/>
        </w:rPr>
        <w:t>đường</w:t>
      </w:r>
      <w:r>
        <w:rPr>
          <w:spacing w:val="-29"/>
        </w:rPr>
        <w:t> </w:t>
      </w:r>
      <w:r>
        <w:rPr>
          <w:spacing w:val="-14"/>
        </w:rPr>
        <w:t>số</w:t>
      </w:r>
      <w:r>
        <w:rPr>
          <w:spacing w:val="-27"/>
        </w:rPr>
        <w:t> </w:t>
      </w:r>
      <w:r>
        <w:rPr>
          <w:spacing w:val="-14"/>
        </w:rPr>
        <w:t>9,</w:t>
      </w:r>
      <w:r>
        <w:rPr>
          <w:spacing w:val="-26"/>
        </w:rPr>
        <w:t> </w:t>
      </w:r>
      <w:r>
        <w:rPr>
          <w:spacing w:val="-14"/>
        </w:rPr>
        <w:t>Phường</w:t>
      </w:r>
      <w:r>
        <w:rPr>
          <w:spacing w:val="-27"/>
        </w:rPr>
        <w:t> </w:t>
      </w:r>
      <w:r>
        <w:rPr>
          <w:spacing w:val="-14"/>
        </w:rPr>
        <w:t>16,</w:t>
      </w:r>
      <w:r>
        <w:rPr>
          <w:spacing w:val="-27"/>
        </w:rPr>
        <w:t> </w:t>
      </w:r>
      <w:r>
        <w:rPr>
          <w:spacing w:val="-14"/>
        </w:rPr>
        <w:t>quận</w:t>
      </w:r>
      <w:r>
        <w:rPr>
          <w:spacing w:val="-26"/>
        </w:rPr>
        <w:t> </w:t>
      </w:r>
      <w:r>
        <w:rPr>
          <w:spacing w:val="-14"/>
        </w:rPr>
        <w:t>Gò</w:t>
      </w:r>
      <w:r>
        <w:rPr>
          <w:spacing w:val="-27"/>
        </w:rPr>
        <w:t> </w:t>
      </w:r>
      <w:r>
        <w:rPr>
          <w:spacing w:val="-14"/>
        </w:rPr>
        <w:t>V,</w:t>
      </w:r>
      <w:r>
        <w:rPr>
          <w:spacing w:val="-24"/>
        </w:rPr>
        <w:t> </w:t>
      </w:r>
      <w:r>
        <w:rPr>
          <w:spacing w:val="-14"/>
        </w:rPr>
        <w:t>Thành</w:t>
      </w:r>
      <w:r>
        <w:rPr>
          <w:spacing w:val="-27"/>
        </w:rPr>
        <w:t> </w:t>
      </w:r>
      <w:r>
        <w:rPr>
          <w:spacing w:val="-14"/>
        </w:rPr>
        <w:t>phố</w:t>
      </w:r>
      <w:r>
        <w:rPr>
          <w:spacing w:val="-27"/>
        </w:rPr>
        <w:t> </w:t>
      </w:r>
      <w:r>
        <w:rPr>
          <w:spacing w:val="-14"/>
        </w:rPr>
        <w:t>Hồ</w:t>
      </w:r>
      <w:r>
        <w:rPr>
          <w:spacing w:val="-27"/>
        </w:rPr>
        <w:t> </w:t>
      </w:r>
      <w:r>
        <w:rPr>
          <w:spacing w:val="-14"/>
        </w:rPr>
        <w:t>Chí</w:t>
      </w:r>
      <w:r>
        <w:rPr>
          <w:spacing w:val="-26"/>
        </w:rPr>
        <w:t> </w:t>
      </w:r>
      <w:r>
        <w:rPr>
          <w:spacing w:val="-14"/>
        </w:rPr>
        <w:t>Minh.</w:t>
      </w:r>
    </w:p>
    <w:p>
      <w:pPr>
        <w:pStyle w:val="ListParagraph"/>
        <w:numPr>
          <w:ilvl w:val="0"/>
          <w:numId w:val="2"/>
        </w:numPr>
        <w:tabs>
          <w:tab w:pos="443" w:val="left" w:leader="none"/>
        </w:tabs>
        <w:spacing w:line="240" w:lineRule="auto" w:before="119" w:after="0"/>
        <w:ind w:left="442" w:right="0" w:hanging="260"/>
        <w:jc w:val="left"/>
        <w:rPr>
          <w:sz w:val="26"/>
        </w:rPr>
      </w:pPr>
      <w:r>
        <w:rPr>
          <w:i/>
          <w:sz w:val="26"/>
        </w:rPr>
        <w:t>Bị</w:t>
      </w:r>
      <w:r>
        <w:rPr>
          <w:i/>
          <w:spacing w:val="-6"/>
          <w:sz w:val="26"/>
        </w:rPr>
        <w:t> </w:t>
      </w:r>
      <w:r>
        <w:rPr>
          <w:i/>
          <w:sz w:val="26"/>
        </w:rPr>
        <w:t>đơn</w:t>
      </w:r>
      <w:r>
        <w:rPr>
          <w:sz w:val="26"/>
        </w:rPr>
        <w:t>:</w:t>
      </w:r>
      <w:r>
        <w:rPr>
          <w:spacing w:val="-5"/>
          <w:sz w:val="26"/>
        </w:rPr>
        <w:t> </w:t>
      </w:r>
      <w:r>
        <w:rPr>
          <w:sz w:val="26"/>
        </w:rPr>
        <w:t>Ngân</w:t>
      </w:r>
      <w:r>
        <w:rPr>
          <w:spacing w:val="-5"/>
          <w:sz w:val="26"/>
        </w:rPr>
        <w:t> </w:t>
      </w:r>
      <w:r>
        <w:rPr>
          <w:sz w:val="26"/>
        </w:rPr>
        <w:t>hàng</w:t>
      </w:r>
      <w:r>
        <w:rPr>
          <w:spacing w:val="-2"/>
          <w:sz w:val="26"/>
        </w:rPr>
        <w:t> </w:t>
      </w:r>
      <w:r>
        <w:rPr>
          <w:sz w:val="26"/>
        </w:rPr>
        <w:t>Thương</w:t>
      </w:r>
      <w:r>
        <w:rPr>
          <w:spacing w:val="-5"/>
          <w:sz w:val="26"/>
        </w:rPr>
        <w:t> </w:t>
      </w:r>
      <w:r>
        <w:rPr>
          <w:sz w:val="26"/>
        </w:rPr>
        <w:t>Mại</w:t>
      </w:r>
      <w:r>
        <w:rPr>
          <w:spacing w:val="-5"/>
          <w:sz w:val="26"/>
        </w:rPr>
        <w:t> </w:t>
      </w:r>
      <w:r>
        <w:rPr>
          <w:sz w:val="26"/>
        </w:rPr>
        <w:t>Cổ</w:t>
      </w:r>
      <w:r>
        <w:rPr>
          <w:spacing w:val="-5"/>
          <w:sz w:val="26"/>
        </w:rPr>
        <w:t> </w:t>
      </w:r>
      <w:r>
        <w:rPr>
          <w:sz w:val="26"/>
        </w:rPr>
        <w:t>Phần</w:t>
      </w:r>
      <w:r>
        <w:rPr>
          <w:spacing w:val="-4"/>
          <w:sz w:val="26"/>
        </w:rPr>
        <w:t> </w:t>
      </w:r>
      <w:r>
        <w:rPr>
          <w:sz w:val="26"/>
        </w:rPr>
        <w:t>N</w:t>
      </w:r>
      <w:r>
        <w:rPr>
          <w:spacing w:val="1"/>
          <w:sz w:val="26"/>
        </w:rPr>
        <w:t> </w:t>
      </w:r>
      <w:r>
        <w:rPr>
          <w:sz w:val="26"/>
        </w:rPr>
        <w:t>T</w:t>
      </w:r>
      <w:r>
        <w:rPr>
          <w:spacing w:val="-5"/>
          <w:sz w:val="26"/>
        </w:rPr>
        <w:t> VN</w:t>
      </w:r>
    </w:p>
    <w:p>
      <w:pPr>
        <w:pStyle w:val="BodyText"/>
        <w:spacing w:line="298" w:lineRule="exact" w:before="1"/>
        <w:ind w:left="171"/>
        <w:jc w:val="left"/>
      </w:pPr>
      <w:r>
        <w:rPr/>
        <w:t>Trụ</w:t>
      </w:r>
      <w:r>
        <w:rPr>
          <w:spacing w:val="-5"/>
        </w:rPr>
        <w:t> </w:t>
      </w:r>
      <w:r>
        <w:rPr/>
        <w:t>sở:</w:t>
      </w:r>
      <w:r>
        <w:rPr>
          <w:spacing w:val="-5"/>
        </w:rPr>
        <w:t> </w:t>
      </w:r>
      <w:r>
        <w:rPr/>
        <w:t>198</w:t>
      </w:r>
      <w:r>
        <w:rPr>
          <w:spacing w:val="-4"/>
        </w:rPr>
        <w:t> </w:t>
      </w:r>
      <w:r>
        <w:rPr/>
        <w:t>Trần</w:t>
      </w:r>
      <w:r>
        <w:rPr>
          <w:spacing w:val="-2"/>
        </w:rPr>
        <w:t> </w:t>
      </w:r>
      <w:r>
        <w:rPr/>
        <w:t>Quang</w:t>
      </w:r>
      <w:r>
        <w:rPr>
          <w:spacing w:val="-4"/>
        </w:rPr>
        <w:t> </w:t>
      </w:r>
      <w:r>
        <w:rPr/>
        <w:t>K,</w:t>
      </w:r>
      <w:r>
        <w:rPr>
          <w:spacing w:val="-5"/>
        </w:rPr>
        <w:t> </w:t>
      </w:r>
      <w:r>
        <w:rPr/>
        <w:t>phường</w:t>
      </w:r>
      <w:r>
        <w:rPr>
          <w:spacing w:val="-3"/>
        </w:rPr>
        <w:t> </w:t>
      </w:r>
      <w:r>
        <w:rPr/>
        <w:t>L</w:t>
      </w:r>
      <w:r>
        <w:rPr>
          <w:spacing w:val="-3"/>
        </w:rPr>
        <w:t> </w:t>
      </w:r>
      <w:r>
        <w:rPr/>
        <w:t>T</w:t>
      </w:r>
      <w:r>
        <w:rPr>
          <w:spacing w:val="-5"/>
        </w:rPr>
        <w:t> </w:t>
      </w:r>
      <w:r>
        <w:rPr/>
        <w:t>T,</w:t>
      </w:r>
      <w:r>
        <w:rPr>
          <w:spacing w:val="-2"/>
        </w:rPr>
        <w:t> </w:t>
      </w:r>
      <w:r>
        <w:rPr/>
        <w:t>quận</w:t>
      </w:r>
      <w:r>
        <w:rPr>
          <w:spacing w:val="-5"/>
        </w:rPr>
        <w:t> </w:t>
      </w:r>
      <w:r>
        <w:rPr/>
        <w:t>H</w:t>
      </w:r>
      <w:r>
        <w:rPr>
          <w:spacing w:val="-3"/>
        </w:rPr>
        <w:t> </w:t>
      </w:r>
      <w:r>
        <w:rPr/>
        <w:t>K,</w:t>
      </w:r>
      <w:r>
        <w:rPr>
          <w:spacing w:val="-4"/>
        </w:rPr>
        <w:t> </w:t>
      </w:r>
      <w:r>
        <w:rPr/>
        <w:t>thành</w:t>
      </w:r>
      <w:r>
        <w:rPr>
          <w:spacing w:val="-5"/>
        </w:rPr>
        <w:t> </w:t>
      </w:r>
      <w:r>
        <w:rPr/>
        <w:t>phố</w:t>
      </w:r>
      <w:r>
        <w:rPr>
          <w:spacing w:val="-1"/>
        </w:rPr>
        <w:t> </w:t>
      </w:r>
      <w:r>
        <w:rPr/>
        <w:t>Hà</w:t>
      </w:r>
      <w:r>
        <w:rPr>
          <w:spacing w:val="-2"/>
        </w:rPr>
        <w:t> </w:t>
      </w:r>
      <w:r>
        <w:rPr>
          <w:spacing w:val="-4"/>
        </w:rPr>
        <w:t>Nội.</w:t>
      </w:r>
    </w:p>
    <w:p>
      <w:pPr>
        <w:pStyle w:val="BodyText"/>
        <w:spacing w:line="298" w:lineRule="exact"/>
        <w:ind w:left="171"/>
        <w:jc w:val="left"/>
      </w:pPr>
      <w:r>
        <w:rPr/>
        <w:t>Địa</w:t>
      </w:r>
      <w:r>
        <w:rPr>
          <w:spacing w:val="33"/>
        </w:rPr>
        <w:t> </w:t>
      </w:r>
      <w:r>
        <w:rPr/>
        <w:t>chỉ</w:t>
      </w:r>
      <w:r>
        <w:rPr>
          <w:spacing w:val="33"/>
        </w:rPr>
        <w:t> </w:t>
      </w:r>
      <w:r>
        <w:rPr/>
        <w:t>chi</w:t>
      </w:r>
      <w:r>
        <w:rPr>
          <w:spacing w:val="33"/>
        </w:rPr>
        <w:t> </w:t>
      </w:r>
      <w:r>
        <w:rPr/>
        <w:t>nhánh:</w:t>
      </w:r>
      <w:r>
        <w:rPr>
          <w:spacing w:val="33"/>
        </w:rPr>
        <w:t> </w:t>
      </w:r>
      <w:r>
        <w:rPr/>
        <w:t>22F</w:t>
      </w:r>
      <w:r>
        <w:rPr>
          <w:spacing w:val="35"/>
        </w:rPr>
        <w:t> </w:t>
      </w:r>
      <w:r>
        <w:rPr/>
        <w:t>–</w:t>
      </w:r>
      <w:r>
        <w:rPr>
          <w:spacing w:val="34"/>
        </w:rPr>
        <w:t> </w:t>
      </w:r>
      <w:r>
        <w:rPr/>
        <w:t>24</w:t>
      </w:r>
      <w:r>
        <w:rPr>
          <w:spacing w:val="35"/>
        </w:rPr>
        <w:t> </w:t>
      </w:r>
      <w:r>
        <w:rPr/>
        <w:t>Phan</w:t>
      </w:r>
      <w:r>
        <w:rPr>
          <w:spacing w:val="36"/>
        </w:rPr>
        <w:t> </w:t>
      </w:r>
      <w:r>
        <w:rPr/>
        <w:t>Đăng</w:t>
      </w:r>
      <w:r>
        <w:rPr>
          <w:spacing w:val="35"/>
        </w:rPr>
        <w:t> </w:t>
      </w:r>
      <w:r>
        <w:rPr/>
        <w:t>L,</w:t>
      </w:r>
      <w:r>
        <w:rPr>
          <w:spacing w:val="35"/>
        </w:rPr>
        <w:t> </w:t>
      </w:r>
      <w:r>
        <w:rPr/>
        <w:t>Phường</w:t>
      </w:r>
      <w:r>
        <w:rPr>
          <w:spacing w:val="37"/>
        </w:rPr>
        <w:t> </w:t>
      </w:r>
      <w:r>
        <w:rPr/>
        <w:t>X,</w:t>
      </w:r>
      <w:r>
        <w:rPr>
          <w:spacing w:val="34"/>
        </w:rPr>
        <w:t> </w:t>
      </w:r>
      <w:r>
        <w:rPr/>
        <w:t>quận</w:t>
      </w:r>
      <w:r>
        <w:rPr>
          <w:spacing w:val="36"/>
        </w:rPr>
        <w:t> </w:t>
      </w:r>
      <w:r>
        <w:rPr/>
        <w:t>Bình</w:t>
      </w:r>
      <w:r>
        <w:rPr>
          <w:spacing w:val="33"/>
        </w:rPr>
        <w:t> </w:t>
      </w:r>
      <w:r>
        <w:rPr>
          <w:spacing w:val="-2"/>
        </w:rPr>
        <w:t>Thạnh,</w:t>
      </w:r>
    </w:p>
    <w:p>
      <w:pPr>
        <w:spacing w:after="0" w:line="298" w:lineRule="exact"/>
        <w:jc w:val="left"/>
        <w:sectPr>
          <w:type w:val="continuous"/>
          <w:pgSz w:w="11910" w:h="16850"/>
          <w:pgMar w:header="0" w:footer="804" w:top="700" w:bottom="1000" w:left="1660" w:right="600"/>
          <w:cols w:num="2" w:equalWidth="0">
            <w:col w:w="823" w:space="40"/>
            <w:col w:w="8787"/>
          </w:cols>
        </w:sectPr>
      </w:pPr>
    </w:p>
    <w:p>
      <w:pPr>
        <w:pStyle w:val="BodyText"/>
        <w:spacing w:before="1"/>
        <w:ind w:left="466"/>
      </w:pPr>
      <w:r>
        <w:rPr/>
        <w:t>Thành</w:t>
      </w:r>
      <w:r>
        <w:rPr>
          <w:spacing w:val="-6"/>
        </w:rPr>
        <w:t> </w:t>
      </w:r>
      <w:r>
        <w:rPr/>
        <w:t>phố</w:t>
      </w:r>
      <w:r>
        <w:rPr>
          <w:spacing w:val="-3"/>
        </w:rPr>
        <w:t> </w:t>
      </w:r>
      <w:r>
        <w:rPr/>
        <w:t>Hồ</w:t>
      </w:r>
      <w:r>
        <w:rPr>
          <w:spacing w:val="-5"/>
        </w:rPr>
        <w:t> </w:t>
      </w:r>
      <w:r>
        <w:rPr/>
        <w:t>Chí</w:t>
      </w:r>
      <w:r>
        <w:rPr>
          <w:spacing w:val="-4"/>
        </w:rPr>
        <w:t> </w:t>
      </w:r>
      <w:r>
        <w:rPr>
          <w:spacing w:val="-2"/>
        </w:rPr>
        <w:t>Minh.</w:t>
      </w:r>
    </w:p>
    <w:p>
      <w:pPr>
        <w:spacing w:before="1"/>
        <w:ind w:left="466" w:right="526" w:firstLine="566"/>
        <w:jc w:val="both"/>
        <w:rPr>
          <w:sz w:val="26"/>
        </w:rPr>
      </w:pPr>
      <w:r>
        <w:rPr>
          <w:i/>
          <w:sz w:val="26"/>
        </w:rPr>
        <w:t>Người đại diện hợp pháp của bị đơn</w:t>
      </w:r>
      <w:r>
        <w:rPr>
          <w:sz w:val="26"/>
        </w:rPr>
        <w:t>: Ông Lê Văn M, ông Phan Minh Đ –</w:t>
      </w:r>
      <w:r>
        <w:rPr>
          <w:spacing w:val="40"/>
          <w:sz w:val="26"/>
        </w:rPr>
        <w:t> </w:t>
      </w:r>
      <w:r>
        <w:rPr>
          <w:sz w:val="26"/>
        </w:rPr>
        <w:t>Đại diện theo ủy quyền (Giấy ủy quyền số: 1895/UQ-ĐSG-KHBL ngày </w:t>
      </w:r>
      <w:r>
        <w:rPr>
          <w:spacing w:val="-2"/>
          <w:sz w:val="26"/>
        </w:rPr>
        <w:t>09/10/2018)</w:t>
      </w:r>
    </w:p>
    <w:p>
      <w:pPr>
        <w:pStyle w:val="Heading1"/>
        <w:spacing w:before="125"/>
      </w:pPr>
      <w:r>
        <w:rPr/>
        <w:t>NỘI</w:t>
      </w:r>
      <w:r>
        <w:rPr>
          <w:spacing w:val="-8"/>
        </w:rPr>
        <w:t> </w:t>
      </w:r>
      <w:r>
        <w:rPr/>
        <w:t>DUNG</w:t>
      </w:r>
      <w:r>
        <w:rPr>
          <w:spacing w:val="-7"/>
        </w:rPr>
        <w:t> </w:t>
      </w:r>
      <w:r>
        <w:rPr/>
        <w:t>VỤ</w:t>
      </w:r>
      <w:r>
        <w:rPr>
          <w:spacing w:val="-5"/>
        </w:rPr>
        <w:t> ÁN:</w:t>
      </w:r>
    </w:p>
    <w:p>
      <w:pPr>
        <w:spacing w:before="114"/>
        <w:ind w:left="325" w:right="530" w:firstLine="784"/>
        <w:jc w:val="both"/>
        <w:rPr>
          <w:i/>
          <w:sz w:val="26"/>
        </w:rPr>
      </w:pPr>
      <w:r>
        <w:rPr>
          <w:i/>
          <w:sz w:val="26"/>
        </w:rPr>
        <w:t>Theo đơn khởi kiện, lời trình bày của nguyên đơn là ông Võ Duy H trong</w:t>
      </w:r>
      <w:r>
        <w:rPr>
          <w:i/>
          <w:sz w:val="26"/>
        </w:rPr>
        <w:t> quá trình giải quyết vụ án cũng như tại phiên tòa như sau:</w:t>
      </w:r>
    </w:p>
    <w:p>
      <w:pPr>
        <w:pStyle w:val="BodyText"/>
        <w:spacing w:line="276" w:lineRule="auto" w:before="120"/>
        <w:ind w:right="530" w:firstLine="719"/>
      </w:pPr>
      <w:r>
        <w:rPr/>
        <w:t>Ông Võ Duy H bắt đầu chính thức làm việc tại Ngân hàng Thương mại Cổ phần NT VN – Chi nhánh Đông Sài Gòn từ ngày 01/12/2013 và sau một năm làm việc đã ký hợp đồng lao động có thời hạn 36 tháng vào ngày 01/12/2014, chức vụ: Chuyên</w:t>
      </w:r>
      <w:r>
        <w:rPr>
          <w:spacing w:val="-5"/>
        </w:rPr>
        <w:t> </w:t>
      </w:r>
      <w:r>
        <w:rPr/>
        <w:t>viên</w:t>
      </w:r>
      <w:r>
        <w:rPr>
          <w:spacing w:val="-5"/>
        </w:rPr>
        <w:t> </w:t>
      </w:r>
      <w:r>
        <w:rPr/>
        <w:t>quan</w:t>
      </w:r>
      <w:r>
        <w:rPr>
          <w:spacing w:val="-2"/>
        </w:rPr>
        <w:t> </w:t>
      </w:r>
      <w:r>
        <w:rPr/>
        <w:t>hệ</w:t>
      </w:r>
      <w:r>
        <w:rPr>
          <w:spacing w:val="-5"/>
        </w:rPr>
        <w:t> </w:t>
      </w:r>
      <w:r>
        <w:rPr/>
        <w:t>khách</w:t>
      </w:r>
      <w:r>
        <w:rPr>
          <w:spacing w:val="-5"/>
        </w:rPr>
        <w:t> </w:t>
      </w:r>
      <w:r>
        <w:rPr/>
        <w:t>hàng.</w:t>
      </w:r>
      <w:r>
        <w:rPr>
          <w:spacing w:val="-2"/>
        </w:rPr>
        <w:t> </w:t>
      </w:r>
      <w:r>
        <w:rPr/>
        <w:t>Trong</w:t>
      </w:r>
      <w:r>
        <w:rPr>
          <w:spacing w:val="-5"/>
        </w:rPr>
        <w:t> </w:t>
      </w:r>
      <w:r>
        <w:rPr/>
        <w:t>suốt</w:t>
      </w:r>
      <w:r>
        <w:rPr>
          <w:spacing w:val="-3"/>
        </w:rPr>
        <w:t> </w:t>
      </w:r>
      <w:r>
        <w:rPr/>
        <w:t>thời</w:t>
      </w:r>
      <w:r>
        <w:rPr>
          <w:spacing w:val="-5"/>
        </w:rPr>
        <w:t> </w:t>
      </w:r>
      <w:r>
        <w:rPr/>
        <w:t>gian</w:t>
      </w:r>
      <w:r>
        <w:rPr>
          <w:spacing w:val="-3"/>
        </w:rPr>
        <w:t> </w:t>
      </w:r>
      <w:r>
        <w:rPr/>
        <w:t>04</w:t>
      </w:r>
      <w:r>
        <w:rPr>
          <w:spacing w:val="-5"/>
        </w:rPr>
        <w:t> </w:t>
      </w:r>
      <w:r>
        <w:rPr/>
        <w:t>năm</w:t>
      </w:r>
      <w:r>
        <w:rPr>
          <w:spacing w:val="-5"/>
        </w:rPr>
        <w:t> </w:t>
      </w:r>
      <w:r>
        <w:rPr/>
        <w:t>làm</w:t>
      </w:r>
      <w:r>
        <w:rPr>
          <w:spacing w:val="-7"/>
        </w:rPr>
        <w:t> </w:t>
      </w:r>
      <w:r>
        <w:rPr/>
        <w:t>việc</w:t>
      </w:r>
      <w:r>
        <w:rPr>
          <w:spacing w:val="-5"/>
        </w:rPr>
        <w:t> </w:t>
      </w:r>
      <w:r>
        <w:rPr/>
        <w:t>tại</w:t>
      </w:r>
      <w:r>
        <w:rPr>
          <w:spacing w:val="-5"/>
        </w:rPr>
        <w:t> </w:t>
      </w:r>
      <w:r>
        <w:rPr/>
        <w:t>đây,</w:t>
      </w:r>
      <w:r>
        <w:rPr>
          <w:spacing w:val="2"/>
        </w:rPr>
        <w:t> </w:t>
      </w:r>
      <w:r>
        <w:rPr>
          <w:spacing w:val="-5"/>
        </w:rPr>
        <w:t>ông</w:t>
      </w:r>
    </w:p>
    <w:p>
      <w:pPr>
        <w:spacing w:after="0" w:line="276" w:lineRule="auto"/>
        <w:sectPr>
          <w:type w:val="continuous"/>
          <w:pgSz w:w="11910" w:h="16850"/>
          <w:pgMar w:header="0" w:footer="804" w:top="700" w:bottom="1000" w:left="1660" w:right="600"/>
        </w:sectPr>
      </w:pPr>
    </w:p>
    <w:p>
      <w:pPr>
        <w:pStyle w:val="BodyText"/>
        <w:spacing w:line="276" w:lineRule="auto" w:before="71"/>
        <w:ind w:right="528"/>
      </w:pPr>
      <w:r>
        <w:rPr/>
        <w:t>luôn tuân thủ nội quy lao động cũng như hoàn thành công việc được giao, và chưa bao giờ bị kỷ luật trong thời gian làm việc tại Ngân hàng Thương mại Cổ phần NTVN. Tuy nhiên khi đến thời điểm hợp đồng lao động của ông đến hạn ký kết lại vào thời điểm 01/12/2017, ông không nhận được bất kỳ văn bản nào từ phía Ngân hàng mặc dù</w:t>
      </w:r>
      <w:r>
        <w:rPr>
          <w:spacing w:val="-1"/>
        </w:rPr>
        <w:t> </w:t>
      </w:r>
      <w:r>
        <w:rPr/>
        <w:t>trước</w:t>
      </w:r>
      <w:r>
        <w:rPr>
          <w:spacing w:val="-1"/>
        </w:rPr>
        <w:t> </w:t>
      </w:r>
      <w:r>
        <w:rPr/>
        <w:t>đó đã được thông</w:t>
      </w:r>
      <w:r>
        <w:rPr>
          <w:spacing w:val="-1"/>
        </w:rPr>
        <w:t> </w:t>
      </w:r>
      <w:r>
        <w:rPr/>
        <w:t>báo bằng</w:t>
      </w:r>
      <w:r>
        <w:rPr>
          <w:spacing w:val="-1"/>
        </w:rPr>
        <w:t> </w:t>
      </w:r>
      <w:r>
        <w:rPr/>
        <w:t>lời</w:t>
      </w:r>
      <w:r>
        <w:rPr>
          <w:spacing w:val="-1"/>
        </w:rPr>
        <w:t> </w:t>
      </w:r>
      <w:r>
        <w:rPr/>
        <w:t>nói về việc sẽ chấm</w:t>
      </w:r>
      <w:r>
        <w:rPr>
          <w:spacing w:val="-3"/>
        </w:rPr>
        <w:t> </w:t>
      </w:r>
      <w:r>
        <w:rPr/>
        <w:t>dứt</w:t>
      </w:r>
      <w:r>
        <w:rPr>
          <w:spacing w:val="-1"/>
        </w:rPr>
        <w:t> </w:t>
      </w:r>
      <w:r>
        <w:rPr/>
        <w:t>hợp</w:t>
      </w:r>
      <w:r>
        <w:rPr>
          <w:spacing w:val="-1"/>
        </w:rPr>
        <w:t> </w:t>
      </w:r>
      <w:r>
        <w:rPr/>
        <w:t>đồng lao động. Vì vậy, ông vẫn tiếp tục đến Ngân hàng làm việc từ ngày 01/12/2017 đến 05/12/2017 thì nhận được Quyết định chấm dứt hợp đồng lao động số: 1476/QĐ- ĐSG-HCNS ngày 31/10/2017 do Trưởng phòng Hành chính nhân sự Ngân hàng Thương mại Cổ phần NT VN – Chi nhánh Đông Sài Gòn giao cho ông. Kể từ khi hết</w:t>
      </w:r>
      <w:r>
        <w:rPr>
          <w:spacing w:val="-1"/>
        </w:rPr>
        <w:t> </w:t>
      </w:r>
      <w:r>
        <w:rPr/>
        <w:t>hạn hợp đồng lao động vào ngày</w:t>
      </w:r>
      <w:r>
        <w:rPr>
          <w:spacing w:val="-3"/>
        </w:rPr>
        <w:t> </w:t>
      </w:r>
      <w:r>
        <w:rPr/>
        <w:t>01/12/2017,</w:t>
      </w:r>
      <w:r>
        <w:rPr>
          <w:spacing w:val="-1"/>
        </w:rPr>
        <w:t> </w:t>
      </w:r>
      <w:r>
        <w:rPr/>
        <w:t>ông vẫn tiếp tục</w:t>
      </w:r>
      <w:r>
        <w:rPr>
          <w:spacing w:val="-1"/>
        </w:rPr>
        <w:t> </w:t>
      </w:r>
      <w:r>
        <w:rPr/>
        <w:t>làm</w:t>
      </w:r>
      <w:r>
        <w:rPr>
          <w:spacing w:val="-1"/>
        </w:rPr>
        <w:t> </w:t>
      </w:r>
      <w:r>
        <w:rPr/>
        <w:t>việc tại Ngân hàng Thương mại Cổ phần NTVN – Chi nhánh Đông Sài Gòn do đó giữa ông và Ngân hàng đã xác lập quan hệ lao</w:t>
      </w:r>
      <w:r>
        <w:rPr>
          <w:spacing w:val="-1"/>
        </w:rPr>
        <w:t> </w:t>
      </w:r>
      <w:r>
        <w:rPr/>
        <w:t>động</w:t>
      </w:r>
      <w:r>
        <w:rPr>
          <w:spacing w:val="-1"/>
        </w:rPr>
        <w:t> </w:t>
      </w:r>
      <w:r>
        <w:rPr/>
        <w:t>theo</w:t>
      </w:r>
      <w:r>
        <w:rPr>
          <w:spacing w:val="-1"/>
        </w:rPr>
        <w:t> </w:t>
      </w:r>
      <w:r>
        <w:rPr/>
        <w:t>loại hợp</w:t>
      </w:r>
      <w:r>
        <w:rPr>
          <w:spacing w:val="-1"/>
        </w:rPr>
        <w:t> </w:t>
      </w:r>
      <w:r>
        <w:rPr/>
        <w:t>đồng lao</w:t>
      </w:r>
      <w:r>
        <w:rPr>
          <w:spacing w:val="-1"/>
        </w:rPr>
        <w:t> </w:t>
      </w:r>
      <w:r>
        <w:rPr/>
        <w:t>động không</w:t>
      </w:r>
      <w:r>
        <w:rPr>
          <w:spacing w:val="-1"/>
        </w:rPr>
        <w:t> </w:t>
      </w:r>
      <w:r>
        <w:rPr/>
        <w:t>xác định thời hạn theo quy định của pháp luật về Lao động. Ông xác nhận đã nhận đủ lương từ</w:t>
      </w:r>
      <w:r>
        <w:rPr>
          <w:spacing w:val="-2"/>
        </w:rPr>
        <w:t> </w:t>
      </w:r>
      <w:r>
        <w:rPr/>
        <w:t>Ngân</w:t>
      </w:r>
      <w:r>
        <w:rPr>
          <w:spacing w:val="-3"/>
        </w:rPr>
        <w:t> </w:t>
      </w:r>
      <w:r>
        <w:rPr/>
        <w:t>hàng tính</w:t>
      </w:r>
      <w:r>
        <w:rPr>
          <w:spacing w:val="-3"/>
        </w:rPr>
        <w:t> </w:t>
      </w:r>
      <w:r>
        <w:rPr/>
        <w:t>đến ngày</w:t>
      </w:r>
      <w:r>
        <w:rPr>
          <w:spacing w:val="-8"/>
        </w:rPr>
        <w:t> </w:t>
      </w:r>
      <w:r>
        <w:rPr/>
        <w:t>01/12/2017,</w:t>
      </w:r>
      <w:r>
        <w:rPr>
          <w:spacing w:val="-1"/>
        </w:rPr>
        <w:t> </w:t>
      </w:r>
      <w:r>
        <w:rPr/>
        <w:t>nhận sổ</w:t>
      </w:r>
      <w:r>
        <w:rPr>
          <w:spacing w:val="-3"/>
        </w:rPr>
        <w:t> </w:t>
      </w:r>
      <w:r>
        <w:rPr/>
        <w:t>bảo</w:t>
      </w:r>
      <w:r>
        <w:rPr>
          <w:spacing w:val="-3"/>
        </w:rPr>
        <w:t> </w:t>
      </w:r>
      <w:r>
        <w:rPr/>
        <w:t>hiểm</w:t>
      </w:r>
      <w:r>
        <w:rPr>
          <w:spacing w:val="-3"/>
        </w:rPr>
        <w:t> </w:t>
      </w:r>
      <w:r>
        <w:rPr/>
        <w:t>xã</w:t>
      </w:r>
      <w:r>
        <w:rPr>
          <w:spacing w:val="-3"/>
        </w:rPr>
        <w:t> </w:t>
      </w:r>
      <w:r>
        <w:rPr/>
        <w:t>hội với thời</w:t>
      </w:r>
      <w:r>
        <w:rPr>
          <w:spacing w:val="-3"/>
        </w:rPr>
        <w:t> </w:t>
      </w:r>
      <w:r>
        <w:rPr/>
        <w:t>gian</w:t>
      </w:r>
      <w:r>
        <w:rPr>
          <w:spacing w:val="-1"/>
        </w:rPr>
        <w:t> </w:t>
      </w:r>
      <w:r>
        <w:rPr/>
        <w:t>tham gia bảo hiểm xã hội đầy đủ và cũng đã nhận trợ cấp thất nghiệp; Không có yêu cầu về tiền lương đối với thời gian làm việc từ 01/12/2017 đến 05/12/2017. Tuy nhiên ông cho rằng việc giao quyết định về việc chấm dứt hợp động vào ngày</w:t>
      </w:r>
      <w:r>
        <w:rPr>
          <w:spacing w:val="-1"/>
        </w:rPr>
        <w:t> </w:t>
      </w:r>
      <w:r>
        <w:rPr/>
        <w:t>05/12/2017 là hành vi đơn phương chấm dứt hợp đồng lao động trái pháp luật cho nên ông xác định yêu cầu khởi kiện như sau:</w:t>
      </w:r>
    </w:p>
    <w:p>
      <w:pPr>
        <w:pStyle w:val="BodyText"/>
        <w:spacing w:line="276" w:lineRule="auto" w:before="122"/>
        <w:ind w:right="531" w:firstLine="719"/>
      </w:pPr>
      <w:r>
        <w:rPr/>
        <w:t>+ Nhận trở lại làm việc theo hợp đồng đã giao kết số 413/HĐLĐ ngày 01/12/2014, vị trí chuyên viên quan hệ khách hàng;</w:t>
      </w:r>
    </w:p>
    <w:p>
      <w:pPr>
        <w:pStyle w:val="BodyText"/>
        <w:spacing w:before="119"/>
        <w:ind w:left="1045"/>
      </w:pPr>
      <w:r>
        <w:rPr/>
        <w:t>+</w:t>
      </w:r>
      <w:r>
        <w:rPr>
          <w:spacing w:val="-5"/>
        </w:rPr>
        <w:t> </w:t>
      </w:r>
      <w:r>
        <w:rPr/>
        <w:t>Bồi</w:t>
      </w:r>
      <w:r>
        <w:rPr>
          <w:spacing w:val="-4"/>
        </w:rPr>
        <w:t> </w:t>
      </w:r>
      <w:r>
        <w:rPr/>
        <w:t>thường</w:t>
      </w:r>
      <w:r>
        <w:rPr>
          <w:spacing w:val="-3"/>
        </w:rPr>
        <w:t> </w:t>
      </w:r>
      <w:r>
        <w:rPr/>
        <w:t>tất</w:t>
      </w:r>
      <w:r>
        <w:rPr>
          <w:spacing w:val="-5"/>
        </w:rPr>
        <w:t> </w:t>
      </w:r>
      <w:r>
        <w:rPr/>
        <w:t>cả</w:t>
      </w:r>
      <w:r>
        <w:rPr>
          <w:spacing w:val="-5"/>
        </w:rPr>
        <w:t> </w:t>
      </w:r>
      <w:r>
        <w:rPr/>
        <w:t>quyền</w:t>
      </w:r>
      <w:r>
        <w:rPr>
          <w:spacing w:val="-3"/>
        </w:rPr>
        <w:t> </w:t>
      </w:r>
      <w:r>
        <w:rPr/>
        <w:t>lợi</w:t>
      </w:r>
      <w:r>
        <w:rPr>
          <w:spacing w:val="-4"/>
        </w:rPr>
        <w:t> gồm:</w:t>
      </w:r>
    </w:p>
    <w:p>
      <w:pPr>
        <w:pStyle w:val="ListParagraph"/>
        <w:numPr>
          <w:ilvl w:val="0"/>
          <w:numId w:val="3"/>
        </w:numPr>
        <w:tabs>
          <w:tab w:pos="1240" w:val="left" w:leader="none"/>
        </w:tabs>
        <w:spacing w:line="240" w:lineRule="auto" w:before="166" w:after="0"/>
        <w:ind w:left="1239" w:right="0" w:hanging="195"/>
        <w:jc w:val="both"/>
        <w:rPr>
          <w:sz w:val="26"/>
        </w:rPr>
      </w:pPr>
      <w:r>
        <w:rPr>
          <w:sz w:val="26"/>
        </w:rPr>
        <w:t>Tiền</w:t>
      </w:r>
      <w:r>
        <w:rPr>
          <w:spacing w:val="-6"/>
          <w:sz w:val="26"/>
        </w:rPr>
        <w:t> </w:t>
      </w:r>
      <w:r>
        <w:rPr>
          <w:sz w:val="26"/>
        </w:rPr>
        <w:t>lương</w:t>
      </w:r>
      <w:r>
        <w:rPr>
          <w:spacing w:val="-3"/>
          <w:sz w:val="26"/>
        </w:rPr>
        <w:t> </w:t>
      </w:r>
      <w:r>
        <w:rPr>
          <w:sz w:val="26"/>
        </w:rPr>
        <w:t>và</w:t>
      </w:r>
      <w:r>
        <w:rPr>
          <w:spacing w:val="-5"/>
          <w:sz w:val="26"/>
        </w:rPr>
        <w:t> </w:t>
      </w:r>
      <w:r>
        <w:rPr>
          <w:sz w:val="26"/>
        </w:rPr>
        <w:t>phụ</w:t>
      </w:r>
      <w:r>
        <w:rPr>
          <w:spacing w:val="-5"/>
          <w:sz w:val="26"/>
        </w:rPr>
        <w:t> </w:t>
      </w:r>
      <w:r>
        <w:rPr>
          <w:sz w:val="26"/>
        </w:rPr>
        <w:t>cấp</w:t>
      </w:r>
      <w:r>
        <w:rPr>
          <w:spacing w:val="-5"/>
          <w:sz w:val="26"/>
        </w:rPr>
        <w:t> </w:t>
      </w:r>
      <w:r>
        <w:rPr>
          <w:sz w:val="26"/>
        </w:rPr>
        <w:t>lương</w:t>
      </w:r>
      <w:r>
        <w:rPr>
          <w:spacing w:val="-5"/>
          <w:sz w:val="26"/>
        </w:rPr>
        <w:t> </w:t>
      </w:r>
      <w:r>
        <w:rPr>
          <w:sz w:val="26"/>
        </w:rPr>
        <w:t>trong</w:t>
      </w:r>
      <w:r>
        <w:rPr>
          <w:spacing w:val="-4"/>
          <w:sz w:val="26"/>
        </w:rPr>
        <w:t> </w:t>
      </w:r>
      <w:r>
        <w:rPr>
          <w:sz w:val="26"/>
        </w:rPr>
        <w:t>những</w:t>
      </w:r>
      <w:r>
        <w:rPr>
          <w:spacing w:val="-5"/>
          <w:sz w:val="26"/>
        </w:rPr>
        <w:t> </w:t>
      </w:r>
      <w:r>
        <w:rPr>
          <w:sz w:val="26"/>
        </w:rPr>
        <w:t>ngày</w:t>
      </w:r>
      <w:r>
        <w:rPr>
          <w:spacing w:val="-8"/>
          <w:sz w:val="26"/>
        </w:rPr>
        <w:t> </w:t>
      </w:r>
      <w:r>
        <w:rPr>
          <w:sz w:val="26"/>
        </w:rPr>
        <w:t>không</w:t>
      </w:r>
      <w:r>
        <w:rPr>
          <w:spacing w:val="-3"/>
          <w:sz w:val="26"/>
        </w:rPr>
        <w:t> </w:t>
      </w:r>
      <w:r>
        <w:rPr>
          <w:sz w:val="26"/>
        </w:rPr>
        <w:t>được</w:t>
      </w:r>
      <w:r>
        <w:rPr>
          <w:spacing w:val="-5"/>
          <w:sz w:val="26"/>
        </w:rPr>
        <w:t> </w:t>
      </w:r>
      <w:r>
        <w:rPr>
          <w:sz w:val="26"/>
        </w:rPr>
        <w:t>làm</w:t>
      </w:r>
      <w:r>
        <w:rPr>
          <w:spacing w:val="-5"/>
          <w:sz w:val="26"/>
        </w:rPr>
        <w:t> </w:t>
      </w:r>
      <w:r>
        <w:rPr>
          <w:spacing w:val="-2"/>
          <w:sz w:val="26"/>
        </w:rPr>
        <w:t>việc:</w:t>
      </w:r>
    </w:p>
    <w:p>
      <w:pPr>
        <w:pStyle w:val="BodyText"/>
        <w:spacing w:before="165"/>
        <w:ind w:left="1045"/>
        <w:jc w:val="left"/>
      </w:pPr>
      <w:r>
        <w:rPr/>
        <w:t>10.000.000</w:t>
      </w:r>
      <w:r>
        <w:rPr>
          <w:spacing w:val="-8"/>
        </w:rPr>
        <w:t> </w:t>
      </w:r>
      <w:r>
        <w:rPr/>
        <w:t>đồng</w:t>
      </w:r>
      <w:r>
        <w:rPr>
          <w:spacing w:val="53"/>
        </w:rPr>
        <w:t> </w:t>
      </w:r>
      <w:r>
        <w:rPr/>
        <w:t>x</w:t>
      </w:r>
      <w:r>
        <w:rPr>
          <w:spacing w:val="-7"/>
        </w:rPr>
        <w:t> </w:t>
      </w:r>
      <w:r>
        <w:rPr/>
        <w:t>50</w:t>
      </w:r>
      <w:r>
        <w:rPr>
          <w:spacing w:val="-6"/>
        </w:rPr>
        <w:t> </w:t>
      </w:r>
      <w:r>
        <w:rPr/>
        <w:t>tháng</w:t>
      </w:r>
      <w:r>
        <w:rPr>
          <w:spacing w:val="-7"/>
        </w:rPr>
        <w:t> </w:t>
      </w:r>
      <w:r>
        <w:rPr/>
        <w:t>(01/12/2017-01/3/2022)=</w:t>
      </w:r>
      <w:r>
        <w:rPr>
          <w:spacing w:val="-8"/>
        </w:rPr>
        <w:t> </w:t>
      </w:r>
      <w:r>
        <w:rPr/>
        <w:t>500.000.000</w:t>
      </w:r>
      <w:r>
        <w:rPr>
          <w:spacing w:val="-6"/>
        </w:rPr>
        <w:t> </w:t>
      </w:r>
      <w:r>
        <w:rPr>
          <w:spacing w:val="-4"/>
        </w:rPr>
        <w:t>đồng</w:t>
      </w:r>
    </w:p>
    <w:p>
      <w:pPr>
        <w:pStyle w:val="ListParagraph"/>
        <w:numPr>
          <w:ilvl w:val="0"/>
          <w:numId w:val="3"/>
        </w:numPr>
        <w:tabs>
          <w:tab w:pos="1240" w:val="left" w:leader="none"/>
        </w:tabs>
        <w:spacing w:line="372" w:lineRule="auto" w:before="164" w:after="0"/>
        <w:ind w:left="1045" w:right="1364" w:firstLine="0"/>
        <w:jc w:val="left"/>
        <w:rPr>
          <w:sz w:val="26"/>
        </w:rPr>
      </w:pPr>
      <w:r>
        <w:rPr>
          <w:sz w:val="26"/>
        </w:rPr>
        <w:t>Tiền</w:t>
      </w:r>
      <w:r>
        <w:rPr>
          <w:spacing w:val="-7"/>
          <w:sz w:val="26"/>
        </w:rPr>
        <w:t> </w:t>
      </w:r>
      <w:r>
        <w:rPr>
          <w:sz w:val="26"/>
        </w:rPr>
        <w:t>lương</w:t>
      </w:r>
      <w:r>
        <w:rPr>
          <w:spacing w:val="-5"/>
          <w:sz w:val="26"/>
        </w:rPr>
        <w:t> </w:t>
      </w:r>
      <w:r>
        <w:rPr>
          <w:sz w:val="26"/>
        </w:rPr>
        <w:t>kinh</w:t>
      </w:r>
      <w:r>
        <w:rPr>
          <w:spacing w:val="-7"/>
          <w:sz w:val="26"/>
        </w:rPr>
        <w:t> </w:t>
      </w:r>
      <w:r>
        <w:rPr>
          <w:sz w:val="26"/>
        </w:rPr>
        <w:t>doanh</w:t>
      </w:r>
      <w:r>
        <w:rPr>
          <w:spacing w:val="-7"/>
          <w:sz w:val="26"/>
        </w:rPr>
        <w:t> </w:t>
      </w:r>
      <w:r>
        <w:rPr>
          <w:sz w:val="26"/>
        </w:rPr>
        <w:t>(01/12/2017-01/3/2022)=</w:t>
      </w:r>
      <w:r>
        <w:rPr>
          <w:spacing w:val="-7"/>
          <w:sz w:val="26"/>
        </w:rPr>
        <w:t> </w:t>
      </w:r>
      <w:r>
        <w:rPr>
          <w:sz w:val="26"/>
        </w:rPr>
        <w:t>400.000.000</w:t>
      </w:r>
      <w:r>
        <w:rPr>
          <w:spacing w:val="-5"/>
          <w:sz w:val="26"/>
        </w:rPr>
        <w:t> </w:t>
      </w:r>
      <w:r>
        <w:rPr>
          <w:sz w:val="26"/>
        </w:rPr>
        <w:t>đồng Tổng cộng: 900.000.000 đồng (Chín trăm triệu đồng).</w:t>
      </w:r>
    </w:p>
    <w:p>
      <w:pPr>
        <w:spacing w:before="2"/>
        <w:ind w:left="325" w:right="528" w:firstLine="719"/>
        <w:jc w:val="both"/>
        <w:rPr>
          <w:i/>
          <w:sz w:val="26"/>
        </w:rPr>
      </w:pPr>
      <w:r>
        <w:rPr>
          <w:i/>
          <w:sz w:val="26"/>
        </w:rPr>
        <w:t>Về phía bị đơn có đại diện hợp pháp là ông Lê Văn M, ông Phan Minh Đ có</w:t>
      </w:r>
      <w:r>
        <w:rPr>
          <w:i/>
          <w:sz w:val="26"/>
        </w:rPr>
        <w:t> lời trình bày tại bản tự khai và trong quá trình giải quyết vụ án như sau:</w:t>
      </w:r>
    </w:p>
    <w:p>
      <w:pPr>
        <w:pStyle w:val="BodyText"/>
        <w:spacing w:line="276" w:lineRule="auto" w:before="120"/>
        <w:ind w:right="529" w:firstLine="719"/>
      </w:pPr>
      <w:r>
        <w:rPr/>
        <w:t>Bị đơn không đồng ý với yêu cầu khởi kiện của nguyên đơn. Phía bị đơn không đơn phương chấm dứt hợp đồng lao động với nguyên đơn mà thuộc trường hợp đương nhiên chấm dứt hợp đồng lao động do hết thời hạn theo hợp đồng lao động được ký kết giữa nguyên đơn và bị đơn (thời hạn của hợp đồng lao động từ 01/12/2014 đến 30/11/2017).</w:t>
      </w:r>
    </w:p>
    <w:p>
      <w:pPr>
        <w:pStyle w:val="BodyText"/>
        <w:spacing w:line="276" w:lineRule="auto" w:before="119"/>
        <w:ind w:right="530" w:firstLine="719"/>
      </w:pPr>
      <w:r>
        <w:rPr/>
        <w:t>Ngân hàng Thương Mại Cổ Phần NTVN xác nhận đã thông báo về việc</w:t>
      </w:r>
      <w:r>
        <w:rPr>
          <w:spacing w:val="40"/>
        </w:rPr>
        <w:t> </w:t>
      </w:r>
      <w:r>
        <w:rPr/>
        <w:t>chấm dứt hợp đồng lao động cho nguyên đơn bằng lời nói trước khi đến thời điểm kết thúc của hợp đồng. Vào ngày 05/12/2017 Ngân hàng đã giao biên bản thanh lý hợp đồng lao động số: 549/BBTL-VCBĐSG-HCNS và Quyết định về việc chấm</w:t>
      </w:r>
      <w:r>
        <w:rPr>
          <w:spacing w:val="40"/>
        </w:rPr>
        <w:t> </w:t>
      </w:r>
      <w:r>
        <w:rPr/>
        <w:t>dứt</w:t>
      </w:r>
      <w:r>
        <w:rPr>
          <w:spacing w:val="-1"/>
        </w:rPr>
        <w:t> </w:t>
      </w:r>
      <w:r>
        <w:rPr/>
        <w:t>hợp</w:t>
      </w:r>
      <w:r>
        <w:rPr>
          <w:spacing w:val="-1"/>
        </w:rPr>
        <w:t> </w:t>
      </w:r>
      <w:r>
        <w:rPr/>
        <w:t>đồng</w:t>
      </w:r>
      <w:r>
        <w:rPr>
          <w:spacing w:val="-1"/>
        </w:rPr>
        <w:t> </w:t>
      </w:r>
      <w:r>
        <w:rPr/>
        <w:t>lao</w:t>
      </w:r>
      <w:r>
        <w:rPr>
          <w:spacing w:val="-1"/>
        </w:rPr>
        <w:t> </w:t>
      </w:r>
      <w:r>
        <w:rPr/>
        <w:t>động số:</w:t>
      </w:r>
      <w:r>
        <w:rPr>
          <w:spacing w:val="-1"/>
        </w:rPr>
        <w:t> </w:t>
      </w:r>
      <w:r>
        <w:rPr/>
        <w:t>1476/QĐ-ĐSG-HCNS ngày</w:t>
      </w:r>
      <w:r>
        <w:rPr>
          <w:spacing w:val="-6"/>
        </w:rPr>
        <w:t> </w:t>
      </w:r>
      <w:r>
        <w:rPr/>
        <w:t>31/10/2017</w:t>
      </w:r>
      <w:r>
        <w:rPr>
          <w:spacing w:val="-1"/>
        </w:rPr>
        <w:t> </w:t>
      </w:r>
      <w:r>
        <w:rPr/>
        <w:t>cho</w:t>
      </w:r>
      <w:r>
        <w:rPr>
          <w:spacing w:val="-1"/>
        </w:rPr>
        <w:t> </w:t>
      </w:r>
      <w:r>
        <w:rPr/>
        <w:t>nguyên đơn, có chữ ký của nguyên đơn tại Biên bản thanh lý hợp đồng). Kể từ ngày 01/12/2017 đến 05/12/2017 nguyên đơn không đến làm việc tại Ngân hàng do đó không làm phát</w:t>
      </w:r>
      <w:r>
        <w:rPr>
          <w:spacing w:val="37"/>
        </w:rPr>
        <w:t> </w:t>
      </w:r>
      <w:r>
        <w:rPr/>
        <w:t>sinh</w:t>
      </w:r>
      <w:r>
        <w:rPr>
          <w:spacing w:val="38"/>
        </w:rPr>
        <w:t> </w:t>
      </w:r>
      <w:r>
        <w:rPr/>
        <w:t>quan</w:t>
      </w:r>
      <w:r>
        <w:rPr>
          <w:spacing w:val="38"/>
        </w:rPr>
        <w:t> </w:t>
      </w:r>
      <w:r>
        <w:rPr/>
        <w:t>hệ</w:t>
      </w:r>
      <w:r>
        <w:rPr>
          <w:spacing w:val="37"/>
        </w:rPr>
        <w:t> </w:t>
      </w:r>
      <w:r>
        <w:rPr/>
        <w:t>lao</w:t>
      </w:r>
      <w:r>
        <w:rPr>
          <w:spacing w:val="40"/>
        </w:rPr>
        <w:t> </w:t>
      </w:r>
      <w:r>
        <w:rPr/>
        <w:t>động</w:t>
      </w:r>
      <w:r>
        <w:rPr>
          <w:spacing w:val="38"/>
        </w:rPr>
        <w:t> </w:t>
      </w:r>
      <w:r>
        <w:rPr/>
        <w:t>như</w:t>
      </w:r>
      <w:r>
        <w:rPr>
          <w:spacing w:val="38"/>
        </w:rPr>
        <w:t> </w:t>
      </w:r>
      <w:r>
        <w:rPr/>
        <w:t>lời</w:t>
      </w:r>
      <w:r>
        <w:rPr>
          <w:spacing w:val="38"/>
        </w:rPr>
        <w:t> </w:t>
      </w:r>
      <w:r>
        <w:rPr/>
        <w:t>trình</w:t>
      </w:r>
      <w:r>
        <w:rPr>
          <w:spacing w:val="38"/>
        </w:rPr>
        <w:t> </w:t>
      </w:r>
      <w:r>
        <w:rPr/>
        <w:t>bày</w:t>
      </w:r>
      <w:r>
        <w:rPr>
          <w:spacing w:val="32"/>
        </w:rPr>
        <w:t> </w:t>
      </w:r>
      <w:r>
        <w:rPr/>
        <w:t>của</w:t>
      </w:r>
      <w:r>
        <w:rPr>
          <w:spacing w:val="39"/>
        </w:rPr>
        <w:t> </w:t>
      </w:r>
      <w:r>
        <w:rPr/>
        <w:t>nguyên</w:t>
      </w:r>
      <w:r>
        <w:rPr>
          <w:spacing w:val="38"/>
        </w:rPr>
        <w:t> </w:t>
      </w:r>
      <w:r>
        <w:rPr/>
        <w:t>đơn.</w:t>
      </w:r>
      <w:r>
        <w:rPr>
          <w:spacing w:val="37"/>
        </w:rPr>
        <w:t> </w:t>
      </w:r>
      <w:r>
        <w:rPr/>
        <w:t>Ngân</w:t>
      </w:r>
      <w:r>
        <w:rPr>
          <w:spacing w:val="38"/>
        </w:rPr>
        <w:t> </w:t>
      </w:r>
      <w:r>
        <w:rPr/>
        <w:t>hàng</w:t>
      </w:r>
      <w:r>
        <w:rPr>
          <w:spacing w:val="38"/>
        </w:rPr>
        <w:t> </w:t>
      </w:r>
      <w:r>
        <w:rPr>
          <w:spacing w:val="-4"/>
        </w:rPr>
        <w:t>cũng</w:t>
      </w:r>
    </w:p>
    <w:p>
      <w:pPr>
        <w:spacing w:after="0" w:line="276" w:lineRule="auto"/>
        <w:sectPr>
          <w:pgSz w:w="11910" w:h="16850"/>
          <w:pgMar w:header="0" w:footer="804" w:top="640" w:bottom="1000" w:left="1660" w:right="600"/>
        </w:sectPr>
      </w:pPr>
    </w:p>
    <w:p>
      <w:pPr>
        <w:pStyle w:val="BodyText"/>
        <w:spacing w:line="276" w:lineRule="auto" w:before="71"/>
        <w:ind w:right="535"/>
      </w:pPr>
      <w:r>
        <w:rPr/>
        <w:t>không thể giao những văn bản trên cho nguyên đơn do nguyên đơn không đến </w:t>
      </w:r>
      <w:r>
        <w:rPr/>
        <w:t>làm việc, không liên hệ được.</w:t>
      </w:r>
    </w:p>
    <w:p>
      <w:pPr>
        <w:pStyle w:val="BodyText"/>
        <w:spacing w:line="276" w:lineRule="auto" w:before="122"/>
        <w:ind w:right="528" w:firstLine="784"/>
      </w:pPr>
      <w:r>
        <w:rPr/>
        <w:t>Về phần lương thưởng căn cứ vào hiệu suất kinh doanh của từng người lao động, kết quả kinh doanh của chi nhánh Ngân hàng nơi người lao động làm việc</w:t>
      </w:r>
      <w:r>
        <w:rPr>
          <w:spacing w:val="40"/>
        </w:rPr>
        <w:t> </w:t>
      </w:r>
      <w:r>
        <w:rPr/>
        <w:t>và không có trong thỏa thuận hợp động lao động, năm 2017 lương hiệu quả (lương thưởng) cho nguyên đơn là: 96.984.007 đồng. Sau khi trừ các khoản tiền tạm ứng, truy</w:t>
      </w:r>
      <w:r>
        <w:rPr>
          <w:spacing w:val="-1"/>
        </w:rPr>
        <w:t> </w:t>
      </w:r>
      <w:r>
        <w:rPr/>
        <w:t>lãnh thì số tiền thực lãnh của nguyên đơn là: 8.625.550 đồng (Nguyên đơn xác nhận đã nhận số tiền thực lãnh). Giữa ngân hàng và nguyên đơn không có thỏa</w:t>
      </w:r>
      <w:r>
        <w:rPr>
          <w:spacing w:val="40"/>
        </w:rPr>
        <w:t> </w:t>
      </w:r>
      <w:r>
        <w:rPr/>
        <w:t>thuận</w:t>
      </w:r>
      <w:r>
        <w:rPr>
          <w:spacing w:val="-1"/>
        </w:rPr>
        <w:t> </w:t>
      </w:r>
      <w:r>
        <w:rPr/>
        <w:t>về mức lương</w:t>
      </w:r>
      <w:r>
        <w:rPr>
          <w:spacing w:val="-1"/>
        </w:rPr>
        <w:t> </w:t>
      </w:r>
      <w:r>
        <w:rPr/>
        <w:t>thưởng mà chỉ phụ thuộc vào chất</w:t>
      </w:r>
      <w:r>
        <w:rPr>
          <w:spacing w:val="-1"/>
        </w:rPr>
        <w:t> </w:t>
      </w:r>
      <w:r>
        <w:rPr/>
        <w:t>lượng</w:t>
      </w:r>
      <w:r>
        <w:rPr>
          <w:spacing w:val="-1"/>
        </w:rPr>
        <w:t> </w:t>
      </w:r>
      <w:r>
        <w:rPr/>
        <w:t>và hiệu quả của người lao động trong thời gian làm việc (Quy định tại Điều 2 của hợp đồng lao động số 413/HĐLĐ ngày 01/12/2014).</w:t>
      </w:r>
    </w:p>
    <w:p>
      <w:pPr>
        <w:spacing w:line="298" w:lineRule="exact" w:before="0"/>
        <w:ind w:left="1009" w:right="0" w:firstLine="0"/>
        <w:jc w:val="both"/>
        <w:rPr>
          <w:sz w:val="26"/>
        </w:rPr>
      </w:pPr>
      <w:r>
        <w:rPr>
          <w:i/>
          <w:sz w:val="26"/>
        </w:rPr>
        <w:t>Tại</w:t>
      </w:r>
      <w:r>
        <w:rPr>
          <w:i/>
          <w:spacing w:val="-9"/>
          <w:sz w:val="26"/>
        </w:rPr>
        <w:t> </w:t>
      </w:r>
      <w:r>
        <w:rPr>
          <w:i/>
          <w:sz w:val="26"/>
        </w:rPr>
        <w:t>phiên</w:t>
      </w:r>
      <w:r>
        <w:rPr>
          <w:i/>
          <w:spacing w:val="-8"/>
          <w:sz w:val="26"/>
        </w:rPr>
        <w:t> </w:t>
      </w:r>
      <w:r>
        <w:rPr>
          <w:i/>
          <w:spacing w:val="-4"/>
          <w:sz w:val="26"/>
        </w:rPr>
        <w:t>tòa</w:t>
      </w:r>
      <w:r>
        <w:rPr>
          <w:spacing w:val="-4"/>
          <w:sz w:val="26"/>
        </w:rPr>
        <w:t>:</w:t>
      </w:r>
    </w:p>
    <w:p>
      <w:pPr>
        <w:pStyle w:val="BodyText"/>
        <w:ind w:right="533" w:firstLine="683"/>
      </w:pPr>
      <w:r>
        <w:rPr/>
        <w:t>Nguyên đơn vẫn giữ lời trình bày và yêu cầu khởi kiện như trên, đồng thời yêu cầu bị đơn phải tiếp tục thanh toán các khoản bồi thường cho đến khi nhận trở lại làm việc.</w:t>
      </w:r>
    </w:p>
    <w:p>
      <w:pPr>
        <w:pStyle w:val="BodyText"/>
        <w:ind w:left="1009"/>
      </w:pPr>
      <w:r>
        <w:rPr/>
        <w:t>Bị</w:t>
      </w:r>
      <w:r>
        <w:rPr>
          <w:spacing w:val="-5"/>
        </w:rPr>
        <w:t> </w:t>
      </w:r>
      <w:r>
        <w:rPr/>
        <w:t>đơn</w:t>
      </w:r>
      <w:r>
        <w:rPr>
          <w:spacing w:val="-5"/>
        </w:rPr>
        <w:t> </w:t>
      </w:r>
      <w:r>
        <w:rPr/>
        <w:t>vắng</w:t>
      </w:r>
      <w:r>
        <w:rPr>
          <w:spacing w:val="-3"/>
        </w:rPr>
        <w:t> </w:t>
      </w:r>
      <w:r>
        <w:rPr/>
        <w:t>mặt</w:t>
      </w:r>
      <w:r>
        <w:rPr>
          <w:spacing w:val="-3"/>
        </w:rPr>
        <w:t> </w:t>
      </w:r>
      <w:r>
        <w:rPr/>
        <w:t>nên</w:t>
      </w:r>
      <w:r>
        <w:rPr>
          <w:spacing w:val="-4"/>
        </w:rPr>
        <w:t> </w:t>
      </w:r>
      <w:r>
        <w:rPr/>
        <w:t>không</w:t>
      </w:r>
      <w:r>
        <w:rPr>
          <w:spacing w:val="-5"/>
        </w:rPr>
        <w:t> </w:t>
      </w:r>
      <w:r>
        <w:rPr/>
        <w:t>có</w:t>
      </w:r>
      <w:r>
        <w:rPr>
          <w:spacing w:val="-5"/>
        </w:rPr>
        <w:t> </w:t>
      </w:r>
      <w:r>
        <w:rPr/>
        <w:t>lời</w:t>
      </w:r>
      <w:r>
        <w:rPr>
          <w:spacing w:val="-4"/>
        </w:rPr>
        <w:t> </w:t>
      </w:r>
      <w:r>
        <w:rPr/>
        <w:t>trình</w:t>
      </w:r>
      <w:r>
        <w:rPr>
          <w:spacing w:val="-3"/>
        </w:rPr>
        <w:t> </w:t>
      </w:r>
      <w:r>
        <w:rPr>
          <w:spacing w:val="-4"/>
        </w:rPr>
        <w:t>bày.</w:t>
      </w:r>
    </w:p>
    <w:p>
      <w:pPr>
        <w:spacing w:before="1"/>
        <w:ind w:left="325" w:right="533" w:firstLine="683"/>
        <w:jc w:val="both"/>
        <w:rPr>
          <w:sz w:val="26"/>
        </w:rPr>
      </w:pPr>
      <w:r>
        <w:rPr>
          <w:i/>
          <w:sz w:val="26"/>
        </w:rPr>
        <w:t>Đại diện Viện kiểm sát nhân dân phát biểu</w:t>
      </w:r>
      <w:r>
        <w:rPr>
          <w:sz w:val="26"/>
        </w:rPr>
        <w:t>: Được thể hiện đầy đủ trong bài phát biểu số: 29/PB-VKS-LĐ ngày 12 tháng 01 năm 2023.</w:t>
      </w:r>
    </w:p>
    <w:p>
      <w:pPr>
        <w:pStyle w:val="BodyText"/>
        <w:ind w:right="524" w:firstLine="719"/>
      </w:pPr>
      <w:r>
        <w:rPr/>
        <w:t>Về việc tuân theo pháp luật tố tụng dân sự: Thẩm phán đã chấp hành đúng quy</w:t>
      </w:r>
      <w:r>
        <w:rPr>
          <w:spacing w:val="-2"/>
        </w:rPr>
        <w:t> </w:t>
      </w:r>
      <w:r>
        <w:rPr/>
        <w:t>định tại Điều 48 Bộ luật tố tụng Dân sự; Việc tuân theo pháp luật của Hội đồng xét xử, Thư ký tại phiên tòa: Đã tuân thủ quy định của pháp luật về tố tụng tuy</w:t>
      </w:r>
      <w:r>
        <w:rPr>
          <w:spacing w:val="40"/>
        </w:rPr>
        <w:t> </w:t>
      </w:r>
      <w:r>
        <w:rPr/>
        <w:t>nhiên Thẩm phán chưa thực hiện đúng về thời hạn chuẩn bị xét xử; Việc chấp hành pháp luật của người tham gia tố tụng: Nguyên đơn, bị đơn đã thực hiện đúng các quyền và nghĩa vụ; Về nội dung: Việc Ngân hàng TMCP NTVN chi nhánh Đông Sài Gòn chấm dứt hợp đồng lao động đối với ông Võ Duy H là thực hiện đúng theo quy định pháp luật vì vậy yêu cầu bồi thường cho ông Hoài các quyền lợi bao gồm lương, lương kinh doanh, các khoản phụ cấp, bảo hiểm y tế, bảo hiểm xã hội từ 01/12/2017 đến khi được nhận trở lại làm việc là không có cơ sở để chấp nhận. Đề nghị Hội đồng xét xử căn cứ quy</w:t>
      </w:r>
      <w:r>
        <w:rPr>
          <w:spacing w:val="-1"/>
        </w:rPr>
        <w:t> </w:t>
      </w:r>
      <w:r>
        <w:rPr/>
        <w:t>định tại điểm b khoản 1 Điều 22, Điều 47 Bộ luật lao</w:t>
      </w:r>
      <w:r>
        <w:rPr>
          <w:spacing w:val="-2"/>
        </w:rPr>
        <w:t> </w:t>
      </w:r>
      <w:r>
        <w:rPr/>
        <w:t>động</w:t>
      </w:r>
      <w:r>
        <w:rPr>
          <w:spacing w:val="-2"/>
        </w:rPr>
        <w:t> </w:t>
      </w:r>
      <w:r>
        <w:rPr/>
        <w:t>năm</w:t>
      </w:r>
      <w:r>
        <w:rPr>
          <w:spacing w:val="-3"/>
        </w:rPr>
        <w:t> </w:t>
      </w:r>
      <w:r>
        <w:rPr/>
        <w:t>2012 không</w:t>
      </w:r>
      <w:r>
        <w:rPr>
          <w:spacing w:val="-1"/>
        </w:rPr>
        <w:t> </w:t>
      </w:r>
      <w:r>
        <w:rPr/>
        <w:t>chấp</w:t>
      </w:r>
      <w:r>
        <w:rPr>
          <w:spacing w:val="-1"/>
        </w:rPr>
        <w:t> </w:t>
      </w:r>
      <w:r>
        <w:rPr/>
        <w:t>nhận</w:t>
      </w:r>
      <w:r>
        <w:rPr>
          <w:spacing w:val="-1"/>
        </w:rPr>
        <w:t> </w:t>
      </w:r>
      <w:r>
        <w:rPr/>
        <w:t>toàn</w:t>
      </w:r>
      <w:r>
        <w:rPr>
          <w:spacing w:val="-2"/>
        </w:rPr>
        <w:t> </w:t>
      </w:r>
      <w:r>
        <w:rPr/>
        <w:t>bộ yêu</w:t>
      </w:r>
      <w:r>
        <w:rPr>
          <w:spacing w:val="-2"/>
        </w:rPr>
        <w:t> </w:t>
      </w:r>
      <w:r>
        <w:rPr/>
        <w:t>cầu</w:t>
      </w:r>
      <w:r>
        <w:rPr>
          <w:spacing w:val="-1"/>
        </w:rPr>
        <w:t> </w:t>
      </w:r>
      <w:r>
        <w:rPr/>
        <w:t>khởi</w:t>
      </w:r>
      <w:r>
        <w:rPr>
          <w:spacing w:val="-2"/>
        </w:rPr>
        <w:t> </w:t>
      </w:r>
      <w:r>
        <w:rPr/>
        <w:t>kiện</w:t>
      </w:r>
      <w:r>
        <w:rPr>
          <w:spacing w:val="-2"/>
        </w:rPr>
        <w:t> </w:t>
      </w:r>
      <w:r>
        <w:rPr/>
        <w:t>của nguyên</w:t>
      </w:r>
      <w:r>
        <w:rPr>
          <w:spacing w:val="-1"/>
        </w:rPr>
        <w:t> </w:t>
      </w:r>
      <w:r>
        <w:rPr/>
        <w:t>đơn;</w:t>
      </w:r>
      <w:r>
        <w:rPr>
          <w:spacing w:val="-2"/>
        </w:rPr>
        <w:t> </w:t>
      </w:r>
      <w:r>
        <w:rPr/>
        <w:t>Án phí sơ thẩm: Nguyên đơn có nghĩa vụ đóng án phí lao động sơ thẩm. Tuy nhiên nguyên đơn thuộc trường hợp được miễn nộp tiền án phí Tòa án theo quy định tại điểm đ khoản 1 Điều 12 Nghị quyết 326/2016/UBTVQH14.</w:t>
      </w:r>
    </w:p>
    <w:p>
      <w:pPr>
        <w:pStyle w:val="Heading1"/>
        <w:spacing w:before="126"/>
        <w:ind w:left="3436"/>
      </w:pPr>
      <w:r>
        <w:rPr/>
        <w:t>NHẬN</w:t>
      </w:r>
      <w:r>
        <w:rPr>
          <w:spacing w:val="-8"/>
        </w:rPr>
        <w:t> </w:t>
      </w:r>
      <w:r>
        <w:rPr/>
        <w:t>ĐỊNH</w:t>
      </w:r>
      <w:r>
        <w:rPr>
          <w:spacing w:val="-7"/>
        </w:rPr>
        <w:t> </w:t>
      </w:r>
      <w:r>
        <w:rPr/>
        <w:t>CỦA</w:t>
      </w:r>
      <w:r>
        <w:rPr>
          <w:spacing w:val="-8"/>
        </w:rPr>
        <w:t> </w:t>
      </w:r>
      <w:r>
        <w:rPr/>
        <w:t>TÒA</w:t>
      </w:r>
      <w:r>
        <w:rPr>
          <w:spacing w:val="-7"/>
        </w:rPr>
        <w:t> </w:t>
      </w:r>
      <w:r>
        <w:rPr>
          <w:spacing w:val="-5"/>
        </w:rPr>
        <w:t>ÁN:</w:t>
      </w:r>
    </w:p>
    <w:p>
      <w:pPr>
        <w:pStyle w:val="BodyText"/>
        <w:spacing w:before="114"/>
        <w:ind w:right="533" w:firstLine="719"/>
      </w:pPr>
      <w:r>
        <w:rPr/>
        <w:t>Sau khi nghiên cứu các tài liệu, chứng cứ đã được xem xét tại phiên tòa, kết quả tranh tụng tại phiên tòa, Hội đồng xét xử nhận định:</w:t>
      </w:r>
    </w:p>
    <w:p>
      <w:pPr>
        <w:spacing w:before="60"/>
        <w:ind w:left="1136" w:right="0" w:firstLine="0"/>
        <w:jc w:val="both"/>
        <w:rPr>
          <w:i/>
          <w:sz w:val="26"/>
        </w:rPr>
      </w:pPr>
      <w:r>
        <w:rPr>
          <w:sz w:val="26"/>
        </w:rPr>
        <w:t>[1]</w:t>
      </w:r>
      <w:r>
        <w:rPr>
          <w:i/>
          <w:sz w:val="26"/>
        </w:rPr>
        <w:t>.</w:t>
      </w:r>
      <w:r>
        <w:rPr>
          <w:i/>
          <w:spacing w:val="-4"/>
          <w:sz w:val="26"/>
        </w:rPr>
        <w:t> </w:t>
      </w:r>
      <w:r>
        <w:rPr>
          <w:i/>
          <w:sz w:val="26"/>
        </w:rPr>
        <w:t>Về</w:t>
      </w:r>
      <w:r>
        <w:rPr>
          <w:i/>
          <w:spacing w:val="-5"/>
          <w:sz w:val="26"/>
        </w:rPr>
        <w:t> </w:t>
      </w:r>
      <w:r>
        <w:rPr>
          <w:i/>
          <w:sz w:val="26"/>
        </w:rPr>
        <w:t>quan</w:t>
      </w:r>
      <w:r>
        <w:rPr>
          <w:i/>
          <w:spacing w:val="-5"/>
          <w:sz w:val="26"/>
        </w:rPr>
        <w:t> </w:t>
      </w:r>
      <w:r>
        <w:rPr>
          <w:i/>
          <w:sz w:val="26"/>
        </w:rPr>
        <w:t>hệ</w:t>
      </w:r>
      <w:r>
        <w:rPr>
          <w:i/>
          <w:spacing w:val="-4"/>
          <w:sz w:val="26"/>
        </w:rPr>
        <w:t> </w:t>
      </w:r>
      <w:r>
        <w:rPr>
          <w:i/>
          <w:sz w:val="26"/>
        </w:rPr>
        <w:t>tranh</w:t>
      </w:r>
      <w:r>
        <w:rPr>
          <w:i/>
          <w:spacing w:val="-5"/>
          <w:sz w:val="26"/>
        </w:rPr>
        <w:t> </w:t>
      </w:r>
      <w:r>
        <w:rPr>
          <w:i/>
          <w:sz w:val="26"/>
        </w:rPr>
        <w:t>chấp</w:t>
      </w:r>
      <w:r>
        <w:rPr>
          <w:i/>
          <w:spacing w:val="-5"/>
          <w:sz w:val="26"/>
        </w:rPr>
        <w:t> </w:t>
      </w:r>
      <w:r>
        <w:rPr>
          <w:i/>
          <w:sz w:val="26"/>
        </w:rPr>
        <w:t>và</w:t>
      </w:r>
      <w:r>
        <w:rPr>
          <w:i/>
          <w:spacing w:val="-4"/>
          <w:sz w:val="26"/>
        </w:rPr>
        <w:t> </w:t>
      </w:r>
      <w:r>
        <w:rPr>
          <w:i/>
          <w:sz w:val="26"/>
        </w:rPr>
        <w:t>thẩm</w:t>
      </w:r>
      <w:r>
        <w:rPr>
          <w:i/>
          <w:spacing w:val="-5"/>
          <w:sz w:val="26"/>
        </w:rPr>
        <w:t> </w:t>
      </w:r>
      <w:r>
        <w:rPr>
          <w:i/>
          <w:sz w:val="26"/>
        </w:rPr>
        <w:t>quyền</w:t>
      </w:r>
      <w:r>
        <w:rPr>
          <w:i/>
          <w:spacing w:val="-3"/>
          <w:sz w:val="26"/>
        </w:rPr>
        <w:t> </w:t>
      </w:r>
      <w:r>
        <w:rPr>
          <w:i/>
          <w:sz w:val="26"/>
        </w:rPr>
        <w:t>giải</w:t>
      </w:r>
      <w:r>
        <w:rPr>
          <w:i/>
          <w:spacing w:val="-3"/>
          <w:sz w:val="26"/>
        </w:rPr>
        <w:t> </w:t>
      </w:r>
      <w:r>
        <w:rPr>
          <w:i/>
          <w:sz w:val="26"/>
        </w:rPr>
        <w:t>quyết</w:t>
      </w:r>
      <w:r>
        <w:rPr>
          <w:i/>
          <w:spacing w:val="-5"/>
          <w:sz w:val="26"/>
        </w:rPr>
        <w:t> </w:t>
      </w:r>
      <w:r>
        <w:rPr>
          <w:i/>
          <w:sz w:val="26"/>
        </w:rPr>
        <w:t>vụ</w:t>
      </w:r>
      <w:r>
        <w:rPr>
          <w:i/>
          <w:spacing w:val="-4"/>
          <w:sz w:val="26"/>
        </w:rPr>
        <w:t> </w:t>
      </w:r>
      <w:r>
        <w:rPr>
          <w:i/>
          <w:spacing w:val="-5"/>
          <w:sz w:val="26"/>
        </w:rPr>
        <w:t>án:</w:t>
      </w:r>
    </w:p>
    <w:p>
      <w:pPr>
        <w:pStyle w:val="BodyText"/>
        <w:spacing w:before="61"/>
        <w:ind w:right="528" w:firstLine="719"/>
      </w:pPr>
      <w:r>
        <w:rPr/>
        <w:t>Tranh chấp giữa các bên trong vụ án là “Tranh chấp về trường hợp bị đơn phương chấm</w:t>
      </w:r>
      <w:r>
        <w:rPr>
          <w:spacing w:val="-1"/>
        </w:rPr>
        <w:t> </w:t>
      </w:r>
      <w:r>
        <w:rPr/>
        <w:t>dứt hợp đồng lao động” được qui định tại điểm</w:t>
      </w:r>
      <w:r>
        <w:rPr>
          <w:spacing w:val="-1"/>
        </w:rPr>
        <w:t> </w:t>
      </w:r>
      <w:r>
        <w:rPr/>
        <w:t>a khoản 1 Điều 32 Bộ luật Tố tụng dân sự. Tại thời điểm thụ lý vụ án, bị đơn Ngân hàng Thương mại Cổ phần NTVN có chi</w:t>
      </w:r>
      <w:r>
        <w:rPr>
          <w:spacing w:val="-1"/>
        </w:rPr>
        <w:t> </w:t>
      </w:r>
      <w:r>
        <w:rPr/>
        <w:t>nhánh tại quận Bình</w:t>
      </w:r>
      <w:r>
        <w:rPr>
          <w:spacing w:val="-1"/>
        </w:rPr>
        <w:t> </w:t>
      </w:r>
      <w:r>
        <w:rPr/>
        <w:t>Thạnh,</w:t>
      </w:r>
      <w:r>
        <w:rPr>
          <w:spacing w:val="-1"/>
        </w:rPr>
        <w:t> </w:t>
      </w:r>
      <w:r>
        <w:rPr/>
        <w:t>Thành phố</w:t>
      </w:r>
      <w:r>
        <w:rPr>
          <w:spacing w:val="-1"/>
        </w:rPr>
        <w:t> </w:t>
      </w:r>
      <w:r>
        <w:rPr/>
        <w:t>Hồ</w:t>
      </w:r>
      <w:r>
        <w:rPr>
          <w:spacing w:val="-1"/>
        </w:rPr>
        <w:t> </w:t>
      </w:r>
      <w:r>
        <w:rPr/>
        <w:t>Chí Minh là</w:t>
      </w:r>
      <w:r>
        <w:rPr>
          <w:spacing w:val="-1"/>
        </w:rPr>
        <w:t> </w:t>
      </w:r>
      <w:r>
        <w:rPr/>
        <w:t>nơi giao kết và thực hiện hợp đồng lao động nên vụ án thuộc thẩm quyền giải quyết của Tòa án nhân dân quận Bình Thạnh, Thành phố Hồ Chí Minh được quy định tại điểm c Khoản 1 Điều 35 và Khoản 1 Điều 39, điểm b khoản 1 Điều 40 của Bộ luật Tố tụng dân sự năm 2015.</w:t>
      </w:r>
    </w:p>
    <w:p>
      <w:pPr>
        <w:pStyle w:val="ListParagraph"/>
        <w:numPr>
          <w:ilvl w:val="0"/>
          <w:numId w:val="4"/>
        </w:numPr>
        <w:tabs>
          <w:tab w:pos="1415" w:val="left" w:leader="none"/>
        </w:tabs>
        <w:spacing w:line="240" w:lineRule="auto" w:before="59" w:after="0"/>
        <w:ind w:left="1414" w:right="0" w:hanging="370"/>
        <w:jc w:val="both"/>
        <w:rPr>
          <w:i/>
          <w:sz w:val="26"/>
        </w:rPr>
      </w:pPr>
      <w:r>
        <w:rPr>
          <w:i/>
          <w:sz w:val="26"/>
        </w:rPr>
        <w:t>Về</w:t>
      </w:r>
      <w:r>
        <w:rPr>
          <w:i/>
          <w:spacing w:val="-4"/>
          <w:sz w:val="26"/>
        </w:rPr>
        <w:t> </w:t>
      </w:r>
      <w:r>
        <w:rPr>
          <w:i/>
          <w:sz w:val="26"/>
        </w:rPr>
        <w:t>thủ</w:t>
      </w:r>
      <w:r>
        <w:rPr>
          <w:i/>
          <w:spacing w:val="-4"/>
          <w:sz w:val="26"/>
        </w:rPr>
        <w:t> </w:t>
      </w:r>
      <w:r>
        <w:rPr>
          <w:i/>
          <w:sz w:val="26"/>
        </w:rPr>
        <w:t>tục</w:t>
      </w:r>
      <w:r>
        <w:rPr>
          <w:i/>
          <w:spacing w:val="-4"/>
          <w:sz w:val="26"/>
        </w:rPr>
        <w:t> </w:t>
      </w:r>
      <w:r>
        <w:rPr>
          <w:i/>
          <w:sz w:val="26"/>
        </w:rPr>
        <w:t>tố</w:t>
      </w:r>
      <w:r>
        <w:rPr>
          <w:i/>
          <w:spacing w:val="-4"/>
          <w:sz w:val="26"/>
        </w:rPr>
        <w:t> tụng:</w:t>
      </w:r>
    </w:p>
    <w:p>
      <w:pPr>
        <w:spacing w:after="0" w:line="240" w:lineRule="auto"/>
        <w:jc w:val="both"/>
        <w:rPr>
          <w:sz w:val="26"/>
        </w:rPr>
        <w:sectPr>
          <w:pgSz w:w="11910" w:h="16850"/>
          <w:pgMar w:header="0" w:footer="804" w:top="640" w:bottom="1000" w:left="1660" w:right="600"/>
        </w:sectPr>
      </w:pPr>
    </w:p>
    <w:p>
      <w:pPr>
        <w:pStyle w:val="BodyText"/>
        <w:spacing w:before="71"/>
        <w:ind w:right="533" w:firstLine="719"/>
      </w:pPr>
      <w:r>
        <w:rPr/>
        <w:t>Nguyên đơn, bị đơn đã được tống đạt hợp lệ các văn bản tố tụng về việc</w:t>
      </w:r>
      <w:r>
        <w:rPr>
          <w:spacing w:val="40"/>
        </w:rPr>
        <w:t> </w:t>
      </w:r>
      <w:r>
        <w:rPr/>
        <w:t>tham gia phiên tòa xét xử vụ án. Tại phiên tòa, nguyên đơn có mặt, bị đơn vắng</w:t>
      </w:r>
      <w:r>
        <w:rPr>
          <w:spacing w:val="40"/>
        </w:rPr>
        <w:t> </w:t>
      </w:r>
      <w:r>
        <w:rPr/>
        <w:t>mặt; Căn cứ điểm b khoản 2 Điều 227, Điều 228 của Bộ luật tố tụng dân sự Tòa án vẫn tiến hành xét xử vụ án vắng mặt bị đơn.</w:t>
      </w:r>
    </w:p>
    <w:p>
      <w:pPr>
        <w:pStyle w:val="ListParagraph"/>
        <w:numPr>
          <w:ilvl w:val="0"/>
          <w:numId w:val="4"/>
        </w:numPr>
        <w:tabs>
          <w:tab w:pos="1480" w:val="left" w:leader="none"/>
        </w:tabs>
        <w:spacing w:line="240" w:lineRule="auto" w:before="60" w:after="0"/>
        <w:ind w:left="1479" w:right="0" w:hanging="370"/>
        <w:jc w:val="both"/>
        <w:rPr>
          <w:i/>
          <w:sz w:val="26"/>
        </w:rPr>
      </w:pPr>
      <w:r>
        <w:rPr>
          <w:i/>
          <w:sz w:val="26"/>
        </w:rPr>
        <w:t>Về</w:t>
      </w:r>
      <w:r>
        <w:rPr>
          <w:i/>
          <w:spacing w:val="-5"/>
          <w:sz w:val="26"/>
        </w:rPr>
        <w:t> </w:t>
      </w:r>
      <w:r>
        <w:rPr>
          <w:i/>
          <w:sz w:val="26"/>
        </w:rPr>
        <w:t>yêu</w:t>
      </w:r>
      <w:r>
        <w:rPr>
          <w:i/>
          <w:spacing w:val="-4"/>
          <w:sz w:val="26"/>
        </w:rPr>
        <w:t> </w:t>
      </w:r>
      <w:r>
        <w:rPr>
          <w:i/>
          <w:sz w:val="26"/>
        </w:rPr>
        <w:t>cầu</w:t>
      </w:r>
      <w:r>
        <w:rPr>
          <w:i/>
          <w:spacing w:val="-4"/>
          <w:sz w:val="26"/>
        </w:rPr>
        <w:t> </w:t>
      </w:r>
      <w:r>
        <w:rPr>
          <w:i/>
          <w:sz w:val="26"/>
        </w:rPr>
        <w:t>của</w:t>
      </w:r>
      <w:r>
        <w:rPr>
          <w:i/>
          <w:spacing w:val="-5"/>
          <w:sz w:val="26"/>
        </w:rPr>
        <w:t> </w:t>
      </w:r>
      <w:r>
        <w:rPr>
          <w:i/>
          <w:sz w:val="26"/>
        </w:rPr>
        <w:t>đương</w:t>
      </w:r>
      <w:r>
        <w:rPr>
          <w:i/>
          <w:spacing w:val="-3"/>
          <w:sz w:val="26"/>
        </w:rPr>
        <w:t> </w:t>
      </w:r>
      <w:r>
        <w:rPr>
          <w:i/>
          <w:spacing w:val="-5"/>
          <w:sz w:val="26"/>
        </w:rPr>
        <w:t>sự:</w:t>
      </w:r>
    </w:p>
    <w:p>
      <w:pPr>
        <w:spacing w:before="61"/>
        <w:ind w:left="325" w:right="533" w:firstLine="784"/>
        <w:jc w:val="both"/>
        <w:rPr>
          <w:i/>
          <w:sz w:val="26"/>
        </w:rPr>
      </w:pPr>
      <w:r>
        <w:rPr>
          <w:sz w:val="26"/>
        </w:rPr>
        <w:t>[3.1]. </w:t>
      </w:r>
      <w:r>
        <w:rPr>
          <w:i/>
          <w:sz w:val="26"/>
        </w:rPr>
        <w:t>Xét yêu cầu của nguyên đơn buộc bị đơn phải bồi thường quyền lợi</w:t>
      </w:r>
      <w:r>
        <w:rPr>
          <w:i/>
          <w:sz w:val="26"/>
        </w:rPr>
        <w:t> bao gồm tiền lương, phụ cấp lương, tiền lương kinh doanh trong những ngày không được làm việc từ 01/12/2017 và nhận trở lại làm việc theo hợp đồng lao động đã giao kết.</w:t>
      </w:r>
    </w:p>
    <w:p>
      <w:pPr>
        <w:pStyle w:val="BodyText"/>
        <w:spacing w:line="298" w:lineRule="exact"/>
        <w:ind w:left="1045"/>
      </w:pPr>
      <w:r>
        <w:rPr/>
        <w:t>Hội</w:t>
      </w:r>
      <w:r>
        <w:rPr>
          <w:spacing w:val="-6"/>
        </w:rPr>
        <w:t> </w:t>
      </w:r>
      <w:r>
        <w:rPr/>
        <w:t>đồng</w:t>
      </w:r>
      <w:r>
        <w:rPr>
          <w:spacing w:val="-3"/>
        </w:rPr>
        <w:t> </w:t>
      </w:r>
      <w:r>
        <w:rPr/>
        <w:t>xét</w:t>
      </w:r>
      <w:r>
        <w:rPr>
          <w:spacing w:val="-5"/>
        </w:rPr>
        <w:t> </w:t>
      </w:r>
      <w:r>
        <w:rPr/>
        <w:t>xử</w:t>
      </w:r>
      <w:r>
        <w:rPr>
          <w:spacing w:val="-4"/>
        </w:rPr>
        <w:t> xét:</w:t>
      </w:r>
    </w:p>
    <w:p>
      <w:pPr>
        <w:pStyle w:val="BodyText"/>
        <w:spacing w:before="1"/>
        <w:ind w:right="532" w:firstLine="719"/>
      </w:pPr>
      <w:r>
        <w:rPr/>
        <w:t>Căn cứ vào hợp đồng lao động số</w:t>
      </w:r>
      <w:r>
        <w:rPr>
          <w:spacing w:val="-2"/>
        </w:rPr>
        <w:t> </w:t>
      </w:r>
      <w:r>
        <w:rPr/>
        <w:t>: 413/HĐLĐ ngày 01/12/2014 được giao kết giữa Ngân hàng Thương mại Cổ phần NTVN – chi nhánh Đông Sài Gòn và ông Võ Duy H, căn cứ vào lời trình bày của nguyên đơn và bị đơn trong suốt quá trình giải quyết vụ án đều xác nhận quan hệ lao động giữa các bên được xác lập trên cơ</w:t>
      </w:r>
      <w:r>
        <w:rPr>
          <w:spacing w:val="40"/>
        </w:rPr>
        <w:t> </w:t>
      </w:r>
      <w:r>
        <w:rPr/>
        <w:t>sở</w:t>
      </w:r>
      <w:r>
        <w:rPr>
          <w:spacing w:val="-1"/>
        </w:rPr>
        <w:t> </w:t>
      </w:r>
      <w:r>
        <w:rPr/>
        <w:t>giao kết hợp đồng này, và căn cứ vào</w:t>
      </w:r>
      <w:r>
        <w:rPr>
          <w:spacing w:val="-1"/>
        </w:rPr>
        <w:t> </w:t>
      </w:r>
      <w:r>
        <w:rPr/>
        <w:t>quy</w:t>
      </w:r>
      <w:r>
        <w:rPr>
          <w:spacing w:val="-1"/>
        </w:rPr>
        <w:t> </w:t>
      </w:r>
      <w:r>
        <w:rPr/>
        <w:t>định</w:t>
      </w:r>
      <w:r>
        <w:rPr>
          <w:spacing w:val="-1"/>
        </w:rPr>
        <w:t> </w:t>
      </w:r>
      <w:r>
        <w:rPr/>
        <w:t>tại các điều 16,</w:t>
      </w:r>
      <w:r>
        <w:rPr>
          <w:spacing w:val="-1"/>
        </w:rPr>
        <w:t> </w:t>
      </w:r>
      <w:r>
        <w:rPr/>
        <w:t>17,</w:t>
      </w:r>
      <w:r>
        <w:rPr>
          <w:spacing w:val="-1"/>
        </w:rPr>
        <w:t> </w:t>
      </w:r>
      <w:r>
        <w:rPr/>
        <w:t>22,</w:t>
      </w:r>
      <w:r>
        <w:rPr>
          <w:spacing w:val="-1"/>
        </w:rPr>
        <w:t> </w:t>
      </w:r>
      <w:r>
        <w:rPr/>
        <w:t>23,</w:t>
      </w:r>
      <w:r>
        <w:rPr>
          <w:spacing w:val="-1"/>
        </w:rPr>
        <w:t> </w:t>
      </w:r>
      <w:r>
        <w:rPr/>
        <w:t>25 của Bộ luật Lao động 2012 thì Hợp đồng lao động số</w:t>
      </w:r>
      <w:r>
        <w:rPr>
          <w:spacing w:val="-3"/>
        </w:rPr>
        <w:t> </w:t>
      </w:r>
      <w:r>
        <w:rPr/>
        <w:t>: 413/HĐLĐ ngày 01/12/2014 là có thật và hợp pháp.</w:t>
      </w:r>
    </w:p>
    <w:p>
      <w:pPr>
        <w:pStyle w:val="BodyText"/>
        <w:spacing w:before="1"/>
        <w:ind w:right="530" w:firstLine="719"/>
      </w:pPr>
      <w:r>
        <w:rPr/>
        <w:t>Theo đó, giữa Ngân hàng Thương mại Cổ phần NTVN và ông Võ Duy H đã thỏa thuận giao kết hợp đồng lao động xác định thời hạn là 36 tháng, từ 01/12/2014 đến ngày 30/11/2017 theo quy định tại điểm b khoản 1 Điều 22 của Bộ luật Lao động 2012.</w:t>
      </w:r>
    </w:p>
    <w:p>
      <w:pPr>
        <w:pStyle w:val="BodyText"/>
        <w:ind w:right="528" w:firstLine="719"/>
      </w:pPr>
      <w:r>
        <w:rPr/>
        <w:t>Theo các tài liệu, chứng cứ có trong hồ sơ và lời trình bày của nguyên đơn,</w:t>
      </w:r>
      <w:r>
        <w:rPr>
          <w:spacing w:val="40"/>
        </w:rPr>
        <w:t> </w:t>
      </w:r>
      <w:r>
        <w:rPr/>
        <w:t>bị đơn trong vụ án, cũng như tại phiên tòa các bên đều xác nhận nội dung như sau: Trước thời điểm hết hạn hợp đồng lao động ngày 01/12/2017, nguyên đơn là ông</w:t>
      </w:r>
      <w:r>
        <w:rPr>
          <w:spacing w:val="40"/>
        </w:rPr>
        <w:t> </w:t>
      </w:r>
      <w:r>
        <w:rPr/>
        <w:t>Võ Duy H đã được Ngân hàng Thương mại Cổ phần NTVN thông báo bằng lời nói về việc chấm</w:t>
      </w:r>
      <w:r>
        <w:rPr>
          <w:spacing w:val="-1"/>
        </w:rPr>
        <w:t> </w:t>
      </w:r>
      <w:r>
        <w:rPr/>
        <w:t>dứt</w:t>
      </w:r>
      <w:r>
        <w:rPr>
          <w:spacing w:val="-1"/>
        </w:rPr>
        <w:t> </w:t>
      </w:r>
      <w:r>
        <w:rPr/>
        <w:t>hợp</w:t>
      </w:r>
      <w:r>
        <w:rPr>
          <w:spacing w:val="-1"/>
        </w:rPr>
        <w:t> </w:t>
      </w:r>
      <w:r>
        <w:rPr/>
        <w:t>đồng</w:t>
      </w:r>
      <w:r>
        <w:rPr>
          <w:spacing w:val="-1"/>
        </w:rPr>
        <w:t> </w:t>
      </w:r>
      <w:r>
        <w:rPr/>
        <w:t>lao</w:t>
      </w:r>
      <w:r>
        <w:rPr>
          <w:spacing w:val="-1"/>
        </w:rPr>
        <w:t> </w:t>
      </w:r>
      <w:r>
        <w:rPr/>
        <w:t>động</w:t>
      </w:r>
      <w:r>
        <w:rPr>
          <w:spacing w:val="-1"/>
        </w:rPr>
        <w:t> </w:t>
      </w:r>
      <w:r>
        <w:rPr/>
        <w:t>do đến hạn; Vào ngày</w:t>
      </w:r>
      <w:r>
        <w:rPr>
          <w:spacing w:val="-5"/>
        </w:rPr>
        <w:t> </w:t>
      </w:r>
      <w:r>
        <w:rPr/>
        <w:t>05/12/2017,</w:t>
      </w:r>
      <w:r>
        <w:rPr>
          <w:spacing w:val="-1"/>
        </w:rPr>
        <w:t> </w:t>
      </w:r>
      <w:r>
        <w:rPr/>
        <w:t>nguyên đơn là ông Võ Duy H đã nhận được Quyết định về việc chấm dứt hợp đồng lao động số 1476/QĐ-ĐSG-HCNS ngày</w:t>
      </w:r>
      <w:r>
        <w:rPr>
          <w:spacing w:val="-9"/>
        </w:rPr>
        <w:t> </w:t>
      </w:r>
      <w:r>
        <w:rPr/>
        <w:t>31/10/2017</w:t>
      </w:r>
      <w:r>
        <w:rPr>
          <w:spacing w:val="-2"/>
        </w:rPr>
        <w:t> </w:t>
      </w:r>
      <w:r>
        <w:rPr/>
        <w:t>và</w:t>
      </w:r>
      <w:r>
        <w:rPr>
          <w:spacing w:val="-1"/>
        </w:rPr>
        <w:t> </w:t>
      </w:r>
      <w:r>
        <w:rPr/>
        <w:t>Biên</w:t>
      </w:r>
      <w:r>
        <w:rPr>
          <w:spacing w:val="-2"/>
        </w:rPr>
        <w:t> </w:t>
      </w:r>
      <w:r>
        <w:rPr/>
        <w:t>bản</w:t>
      </w:r>
      <w:r>
        <w:rPr>
          <w:spacing w:val="-1"/>
        </w:rPr>
        <w:t> </w:t>
      </w:r>
      <w:r>
        <w:rPr/>
        <w:t>thanh lý</w:t>
      </w:r>
      <w:r>
        <w:rPr>
          <w:spacing w:val="-2"/>
        </w:rPr>
        <w:t> </w:t>
      </w:r>
      <w:r>
        <w:rPr/>
        <w:t>hợp</w:t>
      </w:r>
      <w:r>
        <w:rPr>
          <w:spacing w:val="-2"/>
        </w:rPr>
        <w:t> </w:t>
      </w:r>
      <w:r>
        <w:rPr/>
        <w:t>đồng</w:t>
      </w:r>
      <w:r>
        <w:rPr>
          <w:spacing w:val="-2"/>
        </w:rPr>
        <w:t> </w:t>
      </w:r>
      <w:r>
        <w:rPr/>
        <w:t>lao</w:t>
      </w:r>
      <w:r>
        <w:rPr>
          <w:spacing w:val="-2"/>
        </w:rPr>
        <w:t> </w:t>
      </w:r>
      <w:r>
        <w:rPr/>
        <w:t>dộng số: 549/BBTL-VCBĐSG-HCNS ngày 01/12/2017. Như vậy, Hội đồng xét xử xét thấy căn cứ của việc chấm dứt hợp đồng lao động của người sử dụng lao động, cũng như thanh lý hợp đồng lao động dựa trên quy định của pháp luật lao động, cụ thể là khoản 1 Điều 36 của Bộ luật Lao động 2012: Hết hạn hợp đồng lao dộng, là đúng quy định của pháp luật.</w:t>
      </w:r>
    </w:p>
    <w:p>
      <w:pPr>
        <w:spacing w:before="0"/>
        <w:ind w:left="325" w:right="528" w:firstLine="719"/>
        <w:jc w:val="both"/>
        <w:rPr>
          <w:sz w:val="26"/>
        </w:rPr>
      </w:pPr>
      <w:r>
        <w:rPr>
          <w:sz w:val="26"/>
        </w:rPr>
        <w:t>Đối với lời trình bày của nguyên đơn về việc vẫn tiếp tục làm việc khi hợp đồng</w:t>
      </w:r>
      <w:r>
        <w:rPr>
          <w:spacing w:val="-3"/>
          <w:sz w:val="26"/>
        </w:rPr>
        <w:t> </w:t>
      </w:r>
      <w:r>
        <w:rPr>
          <w:sz w:val="26"/>
        </w:rPr>
        <w:t>lao</w:t>
      </w:r>
      <w:r>
        <w:rPr>
          <w:spacing w:val="-3"/>
          <w:sz w:val="26"/>
        </w:rPr>
        <w:t> </w:t>
      </w:r>
      <w:r>
        <w:rPr>
          <w:sz w:val="26"/>
        </w:rPr>
        <w:t>động</w:t>
      </w:r>
      <w:r>
        <w:rPr>
          <w:spacing w:val="-3"/>
          <w:sz w:val="26"/>
        </w:rPr>
        <w:t> </w:t>
      </w:r>
      <w:r>
        <w:rPr>
          <w:sz w:val="26"/>
        </w:rPr>
        <w:t>hết</w:t>
      </w:r>
      <w:r>
        <w:rPr>
          <w:spacing w:val="-3"/>
          <w:sz w:val="26"/>
        </w:rPr>
        <w:t> </w:t>
      </w:r>
      <w:r>
        <w:rPr>
          <w:sz w:val="26"/>
        </w:rPr>
        <w:t>hạn thì</w:t>
      </w:r>
      <w:r>
        <w:rPr>
          <w:spacing w:val="-3"/>
          <w:sz w:val="26"/>
        </w:rPr>
        <w:t> </w:t>
      </w:r>
      <w:r>
        <w:rPr>
          <w:sz w:val="26"/>
        </w:rPr>
        <w:t>hợp</w:t>
      </w:r>
      <w:r>
        <w:rPr>
          <w:spacing w:val="-1"/>
          <w:sz w:val="26"/>
        </w:rPr>
        <w:t> </w:t>
      </w:r>
      <w:r>
        <w:rPr>
          <w:sz w:val="26"/>
        </w:rPr>
        <w:t>đồng</w:t>
      </w:r>
      <w:r>
        <w:rPr>
          <w:spacing w:val="-3"/>
          <w:sz w:val="26"/>
        </w:rPr>
        <w:t> </w:t>
      </w:r>
      <w:r>
        <w:rPr>
          <w:sz w:val="26"/>
        </w:rPr>
        <w:t>đã giao</w:t>
      </w:r>
      <w:r>
        <w:rPr>
          <w:spacing w:val="-1"/>
          <w:sz w:val="26"/>
        </w:rPr>
        <w:t> </w:t>
      </w:r>
      <w:r>
        <w:rPr>
          <w:sz w:val="26"/>
        </w:rPr>
        <w:t>kết</w:t>
      </w:r>
      <w:r>
        <w:rPr>
          <w:spacing w:val="-3"/>
          <w:sz w:val="26"/>
        </w:rPr>
        <w:t> </w:t>
      </w:r>
      <w:r>
        <w:rPr>
          <w:sz w:val="26"/>
        </w:rPr>
        <w:t>từ</w:t>
      </w:r>
      <w:r>
        <w:rPr>
          <w:spacing w:val="-2"/>
          <w:sz w:val="26"/>
        </w:rPr>
        <w:t> </w:t>
      </w:r>
      <w:r>
        <w:rPr>
          <w:sz w:val="26"/>
        </w:rPr>
        <w:t>xác định</w:t>
      </w:r>
      <w:r>
        <w:rPr>
          <w:spacing w:val="-1"/>
          <w:sz w:val="26"/>
        </w:rPr>
        <w:t> </w:t>
      </w:r>
      <w:r>
        <w:rPr>
          <w:sz w:val="26"/>
        </w:rPr>
        <w:t>thời</w:t>
      </w:r>
      <w:r>
        <w:rPr>
          <w:spacing w:val="-1"/>
          <w:sz w:val="26"/>
        </w:rPr>
        <w:t> </w:t>
      </w:r>
      <w:r>
        <w:rPr>
          <w:sz w:val="26"/>
        </w:rPr>
        <w:t>hạn trở</w:t>
      </w:r>
      <w:r>
        <w:rPr>
          <w:spacing w:val="-3"/>
          <w:sz w:val="26"/>
        </w:rPr>
        <w:t> </w:t>
      </w:r>
      <w:r>
        <w:rPr>
          <w:sz w:val="26"/>
        </w:rPr>
        <w:t>thành</w:t>
      </w:r>
      <w:r>
        <w:rPr>
          <w:spacing w:val="-1"/>
          <w:sz w:val="26"/>
        </w:rPr>
        <w:t> </w:t>
      </w:r>
      <w:r>
        <w:rPr>
          <w:sz w:val="26"/>
        </w:rPr>
        <w:t>không xác định thời hạn, cụ thể làm việc từ ngày 01/12/2017 đến ngày 05/12/2017, Hội đồng xét xử xét: Căn cứ vào quy định tại khoản 2 Điều 22 của Bộ luật Lao động 2012</w:t>
      </w:r>
      <w:r>
        <w:rPr>
          <w:spacing w:val="-1"/>
          <w:sz w:val="26"/>
        </w:rPr>
        <w:t> </w:t>
      </w:r>
      <w:r>
        <w:rPr>
          <w:sz w:val="26"/>
        </w:rPr>
        <w:t>có</w:t>
      </w:r>
      <w:r>
        <w:rPr>
          <w:spacing w:val="-1"/>
          <w:sz w:val="26"/>
        </w:rPr>
        <w:t> </w:t>
      </w:r>
      <w:r>
        <w:rPr>
          <w:sz w:val="26"/>
        </w:rPr>
        <w:t>quy</w:t>
      </w:r>
      <w:r>
        <w:rPr>
          <w:spacing w:val="-6"/>
          <w:sz w:val="26"/>
        </w:rPr>
        <w:t> </w:t>
      </w:r>
      <w:r>
        <w:rPr>
          <w:sz w:val="26"/>
        </w:rPr>
        <w:t>định: “</w:t>
      </w:r>
      <w:r>
        <w:rPr>
          <w:i/>
          <w:sz w:val="26"/>
        </w:rPr>
        <w:t>Khi hợp</w:t>
      </w:r>
      <w:r>
        <w:rPr>
          <w:i/>
          <w:spacing w:val="-1"/>
          <w:sz w:val="26"/>
        </w:rPr>
        <w:t> </w:t>
      </w:r>
      <w:r>
        <w:rPr>
          <w:i/>
          <w:sz w:val="26"/>
        </w:rPr>
        <w:t>đồng</w:t>
      </w:r>
      <w:r>
        <w:rPr>
          <w:i/>
          <w:spacing w:val="-1"/>
          <w:sz w:val="26"/>
        </w:rPr>
        <w:t> </w:t>
      </w:r>
      <w:r>
        <w:rPr>
          <w:i/>
          <w:sz w:val="26"/>
        </w:rPr>
        <w:t>lao</w:t>
      </w:r>
      <w:r>
        <w:rPr>
          <w:i/>
          <w:spacing w:val="-1"/>
          <w:sz w:val="26"/>
        </w:rPr>
        <w:t> </w:t>
      </w:r>
      <w:r>
        <w:rPr>
          <w:i/>
          <w:sz w:val="26"/>
        </w:rPr>
        <w:t>động</w:t>
      </w:r>
      <w:r>
        <w:rPr>
          <w:i/>
          <w:spacing w:val="-1"/>
          <w:sz w:val="26"/>
        </w:rPr>
        <w:t> </w:t>
      </w:r>
      <w:r>
        <w:rPr>
          <w:i/>
          <w:sz w:val="26"/>
        </w:rPr>
        <w:t>quy</w:t>
      </w:r>
      <w:r>
        <w:rPr>
          <w:i/>
          <w:spacing w:val="-1"/>
          <w:sz w:val="26"/>
        </w:rPr>
        <w:t> </w:t>
      </w:r>
      <w:r>
        <w:rPr>
          <w:i/>
          <w:sz w:val="26"/>
        </w:rPr>
        <w:t>định</w:t>
      </w:r>
      <w:r>
        <w:rPr>
          <w:i/>
          <w:spacing w:val="-1"/>
          <w:sz w:val="26"/>
        </w:rPr>
        <w:t> </w:t>
      </w:r>
      <w:r>
        <w:rPr>
          <w:i/>
          <w:sz w:val="26"/>
        </w:rPr>
        <w:t>tại</w:t>
      </w:r>
      <w:r>
        <w:rPr>
          <w:i/>
          <w:spacing w:val="-1"/>
          <w:sz w:val="26"/>
        </w:rPr>
        <w:t> </w:t>
      </w:r>
      <w:r>
        <w:rPr>
          <w:i/>
          <w:sz w:val="26"/>
        </w:rPr>
        <w:t>điểm</w:t>
      </w:r>
      <w:r>
        <w:rPr>
          <w:i/>
          <w:spacing w:val="-1"/>
          <w:sz w:val="26"/>
        </w:rPr>
        <w:t> </w:t>
      </w:r>
      <w:r>
        <w:rPr>
          <w:i/>
          <w:sz w:val="26"/>
        </w:rPr>
        <w:t>b điểm c</w:t>
      </w:r>
      <w:r>
        <w:rPr>
          <w:i/>
          <w:spacing w:val="-1"/>
          <w:sz w:val="26"/>
        </w:rPr>
        <w:t> </w:t>
      </w:r>
      <w:r>
        <w:rPr>
          <w:i/>
          <w:sz w:val="26"/>
        </w:rPr>
        <w:t>khoản</w:t>
      </w:r>
      <w:r>
        <w:rPr>
          <w:i/>
          <w:spacing w:val="-1"/>
          <w:sz w:val="26"/>
        </w:rPr>
        <w:t> </w:t>
      </w:r>
      <w:r>
        <w:rPr>
          <w:i/>
          <w:sz w:val="26"/>
        </w:rPr>
        <w:t>1</w:t>
      </w:r>
      <w:r>
        <w:rPr>
          <w:i/>
          <w:spacing w:val="-1"/>
          <w:sz w:val="26"/>
        </w:rPr>
        <w:t> </w:t>
      </w:r>
      <w:r>
        <w:rPr>
          <w:i/>
          <w:sz w:val="26"/>
        </w:rPr>
        <w:t>Điều</w:t>
      </w:r>
      <w:r>
        <w:rPr>
          <w:i/>
          <w:sz w:val="26"/>
        </w:rPr>
        <w:t> này hết hạn mà người lao động vẫn tiếp tục làm việc thì trong thời hạn 30 ngày, kể từ</w:t>
      </w:r>
      <w:r>
        <w:rPr>
          <w:i/>
          <w:spacing w:val="-1"/>
          <w:sz w:val="26"/>
        </w:rPr>
        <w:t> </w:t>
      </w:r>
      <w:r>
        <w:rPr>
          <w:i/>
          <w:sz w:val="26"/>
        </w:rPr>
        <w:t>ngày</w:t>
      </w:r>
      <w:r>
        <w:rPr>
          <w:i/>
          <w:spacing w:val="-1"/>
          <w:sz w:val="26"/>
        </w:rPr>
        <w:t> </w:t>
      </w:r>
      <w:r>
        <w:rPr>
          <w:i/>
          <w:sz w:val="26"/>
        </w:rPr>
        <w:t>hợp</w:t>
      </w:r>
      <w:r>
        <w:rPr>
          <w:i/>
          <w:spacing w:val="-2"/>
          <w:sz w:val="26"/>
        </w:rPr>
        <w:t> </w:t>
      </w:r>
      <w:r>
        <w:rPr>
          <w:i/>
          <w:sz w:val="26"/>
        </w:rPr>
        <w:t>đồng</w:t>
      </w:r>
      <w:r>
        <w:rPr>
          <w:i/>
          <w:spacing w:val="-2"/>
          <w:sz w:val="26"/>
        </w:rPr>
        <w:t> </w:t>
      </w:r>
      <w:r>
        <w:rPr>
          <w:i/>
          <w:sz w:val="26"/>
        </w:rPr>
        <w:t>lao</w:t>
      </w:r>
      <w:r>
        <w:rPr>
          <w:i/>
          <w:spacing w:val="-2"/>
          <w:sz w:val="26"/>
        </w:rPr>
        <w:t> </w:t>
      </w:r>
      <w:r>
        <w:rPr>
          <w:i/>
          <w:sz w:val="26"/>
        </w:rPr>
        <w:t>động</w:t>
      </w:r>
      <w:r>
        <w:rPr>
          <w:i/>
          <w:spacing w:val="-2"/>
          <w:sz w:val="26"/>
        </w:rPr>
        <w:t> </w:t>
      </w:r>
      <w:r>
        <w:rPr>
          <w:i/>
          <w:sz w:val="26"/>
        </w:rPr>
        <w:t>hết</w:t>
      </w:r>
      <w:r>
        <w:rPr>
          <w:i/>
          <w:spacing w:val="-2"/>
          <w:sz w:val="26"/>
        </w:rPr>
        <w:t> </w:t>
      </w:r>
      <w:r>
        <w:rPr>
          <w:i/>
          <w:sz w:val="26"/>
        </w:rPr>
        <w:t>hạn,</w:t>
      </w:r>
      <w:r>
        <w:rPr>
          <w:i/>
          <w:spacing w:val="-2"/>
          <w:sz w:val="26"/>
        </w:rPr>
        <w:t> </w:t>
      </w:r>
      <w:r>
        <w:rPr>
          <w:i/>
          <w:sz w:val="26"/>
        </w:rPr>
        <w:t>hai</w:t>
      </w:r>
      <w:r>
        <w:rPr>
          <w:i/>
          <w:spacing w:val="-2"/>
          <w:sz w:val="26"/>
        </w:rPr>
        <w:t> </w:t>
      </w:r>
      <w:r>
        <w:rPr>
          <w:i/>
          <w:sz w:val="26"/>
        </w:rPr>
        <w:t>bên</w:t>
      </w:r>
      <w:r>
        <w:rPr>
          <w:i/>
          <w:spacing w:val="-1"/>
          <w:sz w:val="26"/>
        </w:rPr>
        <w:t> </w:t>
      </w:r>
      <w:r>
        <w:rPr>
          <w:i/>
          <w:sz w:val="26"/>
        </w:rPr>
        <w:t>phải</w:t>
      </w:r>
      <w:r>
        <w:rPr>
          <w:i/>
          <w:spacing w:val="-2"/>
          <w:sz w:val="26"/>
        </w:rPr>
        <w:t> </w:t>
      </w:r>
      <w:r>
        <w:rPr>
          <w:i/>
          <w:sz w:val="26"/>
        </w:rPr>
        <w:t>ký</w:t>
      </w:r>
      <w:r>
        <w:rPr>
          <w:i/>
          <w:spacing w:val="-1"/>
          <w:sz w:val="26"/>
        </w:rPr>
        <w:t> </w:t>
      </w:r>
      <w:r>
        <w:rPr>
          <w:i/>
          <w:sz w:val="26"/>
        </w:rPr>
        <w:t>kết</w:t>
      </w:r>
      <w:r>
        <w:rPr>
          <w:i/>
          <w:spacing w:val="-1"/>
          <w:sz w:val="26"/>
        </w:rPr>
        <w:t> </w:t>
      </w:r>
      <w:r>
        <w:rPr>
          <w:i/>
          <w:sz w:val="26"/>
        </w:rPr>
        <w:t>hợp</w:t>
      </w:r>
      <w:r>
        <w:rPr>
          <w:i/>
          <w:spacing w:val="-2"/>
          <w:sz w:val="26"/>
        </w:rPr>
        <w:t> </w:t>
      </w:r>
      <w:r>
        <w:rPr>
          <w:i/>
          <w:sz w:val="26"/>
        </w:rPr>
        <w:t>đồng</w:t>
      </w:r>
      <w:r>
        <w:rPr>
          <w:i/>
          <w:spacing w:val="-2"/>
          <w:sz w:val="26"/>
        </w:rPr>
        <w:t> </w:t>
      </w:r>
      <w:r>
        <w:rPr>
          <w:i/>
          <w:sz w:val="26"/>
        </w:rPr>
        <w:t>lao</w:t>
      </w:r>
      <w:r>
        <w:rPr>
          <w:i/>
          <w:spacing w:val="-2"/>
          <w:sz w:val="26"/>
        </w:rPr>
        <w:t> </w:t>
      </w:r>
      <w:r>
        <w:rPr>
          <w:i/>
          <w:sz w:val="26"/>
        </w:rPr>
        <w:t>động</w:t>
      </w:r>
      <w:r>
        <w:rPr>
          <w:i/>
          <w:spacing w:val="-2"/>
          <w:sz w:val="26"/>
        </w:rPr>
        <w:t> </w:t>
      </w:r>
      <w:r>
        <w:rPr>
          <w:i/>
          <w:sz w:val="26"/>
        </w:rPr>
        <w:t>mới; nếu không ký kết hợp đồng lao động mới thì hợp đồng đã giao kết theo quy định tại</w:t>
      </w:r>
      <w:r>
        <w:rPr>
          <w:i/>
          <w:spacing w:val="80"/>
          <w:sz w:val="26"/>
        </w:rPr>
        <w:t> </w:t>
      </w:r>
      <w:r>
        <w:rPr>
          <w:i/>
          <w:sz w:val="26"/>
        </w:rPr>
        <w:t>điểm b khoản 1 Điều này trở thành hợp đồng lao động không xác định thời hạn</w:t>
      </w:r>
      <w:r>
        <w:rPr>
          <w:sz w:val="26"/>
        </w:rPr>
        <w:t>….”</w:t>
      </w:r>
    </w:p>
    <w:p>
      <w:pPr>
        <w:pStyle w:val="BodyText"/>
        <w:ind w:right="528" w:firstLine="719"/>
      </w:pPr>
      <w:r>
        <w:rPr/>
        <w:t>Như vậy, trong thời hạn 30 ngày kể từ ngày hết hạn hợp đồng lao động số: 413/HĐLĐ ngày 01/12/2014, tức là thời hạn 30 ngày kể từ ngày 01/12/2017, phía người sử dụng lao động là Ngân hàng Thương mại Cổ phần NTVN đã ban hành Quyết</w:t>
      </w:r>
      <w:r>
        <w:rPr>
          <w:spacing w:val="-1"/>
        </w:rPr>
        <w:t> </w:t>
      </w:r>
      <w:r>
        <w:rPr/>
        <w:t>định</w:t>
      </w:r>
      <w:r>
        <w:rPr>
          <w:spacing w:val="-1"/>
        </w:rPr>
        <w:t> </w:t>
      </w:r>
      <w:r>
        <w:rPr/>
        <w:t>về việc chấm</w:t>
      </w:r>
      <w:r>
        <w:rPr>
          <w:spacing w:val="-3"/>
        </w:rPr>
        <w:t> </w:t>
      </w:r>
      <w:r>
        <w:rPr/>
        <w:t>dứt</w:t>
      </w:r>
      <w:r>
        <w:rPr>
          <w:spacing w:val="-1"/>
        </w:rPr>
        <w:t> </w:t>
      </w:r>
      <w:r>
        <w:rPr/>
        <w:t>hợp</w:t>
      </w:r>
      <w:r>
        <w:rPr>
          <w:spacing w:val="-1"/>
        </w:rPr>
        <w:t> </w:t>
      </w:r>
      <w:r>
        <w:rPr/>
        <w:t>đồng lao</w:t>
      </w:r>
      <w:r>
        <w:rPr>
          <w:spacing w:val="-1"/>
        </w:rPr>
        <w:t> </w:t>
      </w:r>
      <w:r>
        <w:rPr/>
        <w:t>động</w:t>
      </w:r>
      <w:r>
        <w:rPr>
          <w:spacing w:val="-1"/>
        </w:rPr>
        <w:t> </w:t>
      </w:r>
      <w:r>
        <w:rPr/>
        <w:t>đối</w:t>
      </w:r>
      <w:r>
        <w:rPr>
          <w:spacing w:val="-1"/>
        </w:rPr>
        <w:t> </w:t>
      </w:r>
      <w:r>
        <w:rPr/>
        <w:t>với</w:t>
      </w:r>
      <w:r>
        <w:rPr>
          <w:spacing w:val="-1"/>
        </w:rPr>
        <w:t> </w:t>
      </w:r>
      <w:r>
        <w:rPr/>
        <w:t>ông</w:t>
      </w:r>
      <w:r>
        <w:rPr>
          <w:spacing w:val="-1"/>
        </w:rPr>
        <w:t> </w:t>
      </w:r>
      <w:r>
        <w:rPr/>
        <w:t>Võ</w:t>
      </w:r>
      <w:r>
        <w:rPr>
          <w:spacing w:val="-1"/>
        </w:rPr>
        <w:t> </w:t>
      </w:r>
      <w:r>
        <w:rPr/>
        <w:t>Duy</w:t>
      </w:r>
      <w:r>
        <w:rPr>
          <w:spacing w:val="-3"/>
        </w:rPr>
        <w:t> </w:t>
      </w:r>
      <w:r>
        <w:rPr/>
        <w:t>H và ông</w:t>
      </w:r>
      <w:r>
        <w:rPr>
          <w:spacing w:val="-1"/>
        </w:rPr>
        <w:t> </w:t>
      </w:r>
      <w:r>
        <w:rPr/>
        <w:t>H đã nhận quyết định này vào ngày 05/12/2017 là hoàn toàn đúng quy định của pháp</w:t>
      </w:r>
      <w:r>
        <w:rPr>
          <w:spacing w:val="80"/>
        </w:rPr>
        <w:t> </w:t>
      </w:r>
      <w:r>
        <w:rPr/>
        <w:t>luật, không là hành vi đơn phương chấm dứt hợp đồng trái pháp luật. Do đó, yêu</w:t>
      </w:r>
      <w:r>
        <w:rPr>
          <w:spacing w:val="40"/>
        </w:rPr>
        <w:t> </w:t>
      </w:r>
      <w:r>
        <w:rPr/>
        <w:t>cầu</w:t>
      </w:r>
      <w:r>
        <w:rPr>
          <w:spacing w:val="16"/>
        </w:rPr>
        <w:t> </w:t>
      </w:r>
      <w:r>
        <w:rPr/>
        <w:t>khởi</w:t>
      </w:r>
      <w:r>
        <w:rPr>
          <w:spacing w:val="16"/>
        </w:rPr>
        <w:t> </w:t>
      </w:r>
      <w:r>
        <w:rPr/>
        <w:t>kiện</w:t>
      </w:r>
      <w:r>
        <w:rPr>
          <w:spacing w:val="17"/>
        </w:rPr>
        <w:t> </w:t>
      </w:r>
      <w:r>
        <w:rPr/>
        <w:t>của</w:t>
      </w:r>
      <w:r>
        <w:rPr>
          <w:spacing w:val="17"/>
        </w:rPr>
        <w:t> </w:t>
      </w:r>
      <w:r>
        <w:rPr/>
        <w:t>nguyên</w:t>
      </w:r>
      <w:r>
        <w:rPr>
          <w:spacing w:val="17"/>
        </w:rPr>
        <w:t> </w:t>
      </w:r>
      <w:r>
        <w:rPr/>
        <w:t>đơn</w:t>
      </w:r>
      <w:r>
        <w:rPr>
          <w:spacing w:val="16"/>
        </w:rPr>
        <w:t> </w:t>
      </w:r>
      <w:r>
        <w:rPr/>
        <w:t>về</w:t>
      </w:r>
      <w:r>
        <w:rPr>
          <w:spacing w:val="17"/>
        </w:rPr>
        <w:t> </w:t>
      </w:r>
      <w:r>
        <w:rPr/>
        <w:t>việc</w:t>
      </w:r>
      <w:r>
        <w:rPr>
          <w:spacing w:val="17"/>
        </w:rPr>
        <w:t> </w:t>
      </w:r>
      <w:r>
        <w:rPr/>
        <w:t>buộc</w:t>
      </w:r>
      <w:r>
        <w:rPr>
          <w:spacing w:val="19"/>
        </w:rPr>
        <w:t> </w:t>
      </w:r>
      <w:r>
        <w:rPr/>
        <w:t>bị</w:t>
      </w:r>
      <w:r>
        <w:rPr>
          <w:spacing w:val="17"/>
        </w:rPr>
        <w:t> </w:t>
      </w:r>
      <w:r>
        <w:rPr/>
        <w:t>đơn</w:t>
      </w:r>
      <w:r>
        <w:rPr>
          <w:spacing w:val="21"/>
        </w:rPr>
        <w:t> </w:t>
      </w:r>
      <w:r>
        <w:rPr/>
        <w:t>phải</w:t>
      </w:r>
      <w:r>
        <w:rPr>
          <w:spacing w:val="17"/>
        </w:rPr>
        <w:t> </w:t>
      </w:r>
      <w:r>
        <w:rPr/>
        <w:t>bồi</w:t>
      </w:r>
      <w:r>
        <w:rPr>
          <w:spacing w:val="17"/>
        </w:rPr>
        <w:t> </w:t>
      </w:r>
      <w:r>
        <w:rPr/>
        <w:t>thường</w:t>
      </w:r>
      <w:r>
        <w:rPr>
          <w:spacing w:val="18"/>
        </w:rPr>
        <w:t> </w:t>
      </w:r>
      <w:r>
        <w:rPr/>
        <w:t>về</w:t>
      </w:r>
      <w:r>
        <w:rPr>
          <w:spacing w:val="17"/>
        </w:rPr>
        <w:t> </w:t>
      </w:r>
      <w:r>
        <w:rPr/>
        <w:t>tiền</w:t>
      </w:r>
      <w:r>
        <w:rPr>
          <w:spacing w:val="17"/>
        </w:rPr>
        <w:t> </w:t>
      </w:r>
      <w:r>
        <w:rPr>
          <w:spacing w:val="-2"/>
        </w:rPr>
        <w:t>lương,</w:t>
      </w:r>
    </w:p>
    <w:p>
      <w:pPr>
        <w:spacing w:after="0"/>
        <w:sectPr>
          <w:pgSz w:w="11910" w:h="16850"/>
          <w:pgMar w:header="0" w:footer="804" w:top="640" w:bottom="1000" w:left="1660" w:right="600"/>
        </w:sectPr>
      </w:pPr>
    </w:p>
    <w:p>
      <w:pPr>
        <w:pStyle w:val="BodyText"/>
        <w:spacing w:before="71"/>
        <w:ind w:right="531"/>
      </w:pPr>
      <w:r>
        <w:rPr/>
        <w:t>phụ</w:t>
      </w:r>
      <w:r>
        <w:rPr>
          <w:spacing w:val="-3"/>
        </w:rPr>
        <w:t> </w:t>
      </w:r>
      <w:r>
        <w:rPr/>
        <w:t>cấp,</w:t>
      </w:r>
      <w:r>
        <w:rPr>
          <w:spacing w:val="-1"/>
        </w:rPr>
        <w:t> </w:t>
      </w:r>
      <w:r>
        <w:rPr/>
        <w:t>tiền</w:t>
      </w:r>
      <w:r>
        <w:rPr>
          <w:spacing w:val="-3"/>
        </w:rPr>
        <w:t> </w:t>
      </w:r>
      <w:r>
        <w:rPr/>
        <w:t>lương</w:t>
      </w:r>
      <w:r>
        <w:rPr>
          <w:spacing w:val="-3"/>
        </w:rPr>
        <w:t> </w:t>
      </w:r>
      <w:r>
        <w:rPr/>
        <w:t>kinh</w:t>
      </w:r>
      <w:r>
        <w:rPr>
          <w:spacing w:val="-3"/>
        </w:rPr>
        <w:t> </w:t>
      </w:r>
      <w:r>
        <w:rPr/>
        <w:t>doanh từ</w:t>
      </w:r>
      <w:r>
        <w:rPr>
          <w:spacing w:val="-3"/>
        </w:rPr>
        <w:t> </w:t>
      </w:r>
      <w:r>
        <w:rPr/>
        <w:t>01/12/2017 đến</w:t>
      </w:r>
      <w:r>
        <w:rPr>
          <w:spacing w:val="-3"/>
        </w:rPr>
        <w:t> </w:t>
      </w:r>
      <w:r>
        <w:rPr/>
        <w:t>khi</w:t>
      </w:r>
      <w:r>
        <w:rPr>
          <w:spacing w:val="-2"/>
        </w:rPr>
        <w:t> </w:t>
      </w:r>
      <w:r>
        <w:rPr/>
        <w:t>nhận</w:t>
      </w:r>
      <w:r>
        <w:rPr>
          <w:spacing w:val="-3"/>
        </w:rPr>
        <w:t> </w:t>
      </w:r>
      <w:r>
        <w:rPr/>
        <w:t>trở</w:t>
      </w:r>
      <w:r>
        <w:rPr>
          <w:spacing w:val="-3"/>
        </w:rPr>
        <w:t> </w:t>
      </w:r>
      <w:r>
        <w:rPr/>
        <w:t>lại</w:t>
      </w:r>
      <w:r>
        <w:rPr>
          <w:spacing w:val="-2"/>
        </w:rPr>
        <w:t> </w:t>
      </w:r>
      <w:r>
        <w:rPr/>
        <w:t>làm</w:t>
      </w:r>
      <w:r>
        <w:rPr>
          <w:spacing w:val="-3"/>
        </w:rPr>
        <w:t> </w:t>
      </w:r>
      <w:r>
        <w:rPr/>
        <w:t>việc</w:t>
      </w:r>
      <w:r>
        <w:rPr>
          <w:spacing w:val="-1"/>
        </w:rPr>
        <w:t> </w:t>
      </w:r>
      <w:r>
        <w:rPr/>
        <w:t>là</w:t>
      </w:r>
      <w:r>
        <w:rPr>
          <w:spacing w:val="-2"/>
        </w:rPr>
        <w:t> </w:t>
      </w:r>
      <w:r>
        <w:rPr/>
        <w:t>không có cơ sở để chấp nhận.</w:t>
      </w:r>
    </w:p>
    <w:p>
      <w:pPr>
        <w:pStyle w:val="BodyText"/>
        <w:ind w:right="530" w:firstLine="719"/>
      </w:pPr>
      <w:r>
        <w:rPr/>
        <w:t>Đối với quyền lợi và lợi ích hợp pháp của người lao động trong 05 ngày</w:t>
      </w:r>
      <w:r>
        <w:rPr>
          <w:spacing w:val="-1"/>
        </w:rPr>
        <w:t> </w:t>
      </w:r>
      <w:r>
        <w:rPr/>
        <w:t>làm việc,</w:t>
      </w:r>
      <w:r>
        <w:rPr>
          <w:spacing w:val="-1"/>
        </w:rPr>
        <w:t> </w:t>
      </w:r>
      <w:r>
        <w:rPr/>
        <w:t>phía</w:t>
      </w:r>
      <w:r>
        <w:rPr>
          <w:spacing w:val="-2"/>
        </w:rPr>
        <w:t> </w:t>
      </w:r>
      <w:r>
        <w:rPr/>
        <w:t>bị</w:t>
      </w:r>
      <w:r>
        <w:rPr>
          <w:spacing w:val="-2"/>
        </w:rPr>
        <w:t> </w:t>
      </w:r>
      <w:r>
        <w:rPr/>
        <w:t>đơn</w:t>
      </w:r>
      <w:r>
        <w:rPr>
          <w:spacing w:val="-2"/>
        </w:rPr>
        <w:t> </w:t>
      </w:r>
      <w:r>
        <w:rPr/>
        <w:t>không</w:t>
      </w:r>
      <w:r>
        <w:rPr>
          <w:spacing w:val="-2"/>
        </w:rPr>
        <w:t> </w:t>
      </w:r>
      <w:r>
        <w:rPr/>
        <w:t>thừa</w:t>
      </w:r>
      <w:r>
        <w:rPr>
          <w:spacing w:val="-1"/>
        </w:rPr>
        <w:t> </w:t>
      </w:r>
      <w:r>
        <w:rPr/>
        <w:t>nhận</w:t>
      </w:r>
      <w:r>
        <w:rPr>
          <w:spacing w:val="-1"/>
        </w:rPr>
        <w:t> </w:t>
      </w:r>
      <w:r>
        <w:rPr/>
        <w:t>những</w:t>
      </w:r>
      <w:r>
        <w:rPr>
          <w:spacing w:val="-2"/>
        </w:rPr>
        <w:t> </w:t>
      </w:r>
      <w:r>
        <w:rPr/>
        <w:t>ngày</w:t>
      </w:r>
      <w:r>
        <w:rPr>
          <w:spacing w:val="-3"/>
        </w:rPr>
        <w:t> </w:t>
      </w:r>
      <w:r>
        <w:rPr/>
        <w:t>làm</w:t>
      </w:r>
      <w:r>
        <w:rPr>
          <w:spacing w:val="-3"/>
        </w:rPr>
        <w:t> </w:t>
      </w:r>
      <w:r>
        <w:rPr/>
        <w:t>việc</w:t>
      </w:r>
      <w:r>
        <w:rPr>
          <w:spacing w:val="-1"/>
        </w:rPr>
        <w:t> </w:t>
      </w:r>
      <w:r>
        <w:rPr/>
        <w:t>này</w:t>
      </w:r>
      <w:r>
        <w:rPr>
          <w:spacing w:val="-6"/>
        </w:rPr>
        <w:t> </w:t>
      </w:r>
      <w:r>
        <w:rPr/>
        <w:t>vì</w:t>
      </w:r>
      <w:r>
        <w:rPr>
          <w:spacing w:val="-2"/>
        </w:rPr>
        <w:t> </w:t>
      </w:r>
      <w:r>
        <w:rPr/>
        <w:t>cho rằng</w:t>
      </w:r>
      <w:r>
        <w:rPr>
          <w:spacing w:val="-1"/>
        </w:rPr>
        <w:t> </w:t>
      </w:r>
      <w:r>
        <w:rPr/>
        <w:t>nguyên</w:t>
      </w:r>
      <w:r>
        <w:rPr>
          <w:spacing w:val="-1"/>
        </w:rPr>
        <w:t> </w:t>
      </w:r>
      <w:r>
        <w:rPr/>
        <w:t>đơn không đến làm việc như trình bày, tuy nhiên nguyên đơn không có yêu cầu gì về quyền và lợi ích nên Hội đồng xét xử không xem xét.</w:t>
      </w:r>
    </w:p>
    <w:p>
      <w:pPr>
        <w:pStyle w:val="BodyText"/>
        <w:ind w:right="527" w:firstLine="719"/>
      </w:pPr>
      <w:r>
        <w:rPr/>
        <w:t>Ngoài ra, đối với việc chấm dứt hợp đồng lao động số 413/HĐLĐ ngày 01/12/2014, các bên đương sự trình bày đã hoàn tất thực hiện nghĩa vụ và trách nhiệm với nhau, không có yêu cầu gì khác nên Hội đồng xét xử không xem xét.</w:t>
      </w:r>
    </w:p>
    <w:p>
      <w:pPr>
        <w:pStyle w:val="BodyText"/>
        <w:ind w:right="528" w:firstLine="719"/>
      </w:pPr>
      <w:r>
        <w:rPr/>
        <w:t>[3.2] </w:t>
      </w:r>
      <w:r>
        <w:rPr>
          <w:i/>
        </w:rPr>
        <w:t>Đối với lời trình bày của bị đơn: </w:t>
      </w:r>
      <w:r>
        <w:rPr/>
        <w:t>Không đồng ý với yêu cầu khởi kiện của nguyên đơn. Ngân hàng Thương mại Cổ phần Ngoại thương Việt Nam không đơn phương chấm dứt hợp đồng lao động với ông Võ Duy Hoài mà thuộc trường hợp đương nhiên chấm dứt hợp đồng lao động do hết thời hạn theo hợp đồng lao động được ký kết giữa các bên.</w:t>
      </w:r>
    </w:p>
    <w:p>
      <w:pPr>
        <w:pStyle w:val="BodyText"/>
        <w:spacing w:before="1"/>
        <w:ind w:right="526" w:firstLine="719"/>
      </w:pPr>
      <w:r>
        <w:rPr/>
        <w:t>Như đã phân tích</w:t>
      </w:r>
      <w:r>
        <w:rPr>
          <w:spacing w:val="-1"/>
        </w:rPr>
        <w:t> </w:t>
      </w:r>
      <w:r>
        <w:rPr/>
        <w:t>phần [3.1], lời</w:t>
      </w:r>
      <w:r>
        <w:rPr>
          <w:spacing w:val="-1"/>
        </w:rPr>
        <w:t> </w:t>
      </w:r>
      <w:r>
        <w:rPr/>
        <w:t>trình</w:t>
      </w:r>
      <w:r>
        <w:rPr>
          <w:spacing w:val="-1"/>
        </w:rPr>
        <w:t> </w:t>
      </w:r>
      <w:r>
        <w:rPr/>
        <w:t>bày</w:t>
      </w:r>
      <w:r>
        <w:rPr>
          <w:spacing w:val="-5"/>
        </w:rPr>
        <w:t> </w:t>
      </w:r>
      <w:r>
        <w:rPr/>
        <w:t>của bị</w:t>
      </w:r>
      <w:r>
        <w:rPr>
          <w:spacing w:val="-1"/>
        </w:rPr>
        <w:t> </w:t>
      </w:r>
      <w:r>
        <w:rPr/>
        <w:t>đơn</w:t>
      </w:r>
      <w:r>
        <w:rPr>
          <w:spacing w:val="-1"/>
        </w:rPr>
        <w:t> </w:t>
      </w:r>
      <w:r>
        <w:rPr/>
        <w:t>là</w:t>
      </w:r>
      <w:r>
        <w:rPr>
          <w:spacing w:val="-1"/>
        </w:rPr>
        <w:t> </w:t>
      </w:r>
      <w:r>
        <w:rPr/>
        <w:t>phù</w:t>
      </w:r>
      <w:r>
        <w:rPr>
          <w:spacing w:val="-1"/>
        </w:rPr>
        <w:t> </w:t>
      </w:r>
      <w:r>
        <w:rPr/>
        <w:t>hợp</w:t>
      </w:r>
      <w:r>
        <w:rPr>
          <w:spacing w:val="-1"/>
        </w:rPr>
        <w:t> </w:t>
      </w:r>
      <w:r>
        <w:rPr/>
        <w:t>với</w:t>
      </w:r>
      <w:r>
        <w:rPr>
          <w:spacing w:val="-1"/>
        </w:rPr>
        <w:t> </w:t>
      </w:r>
      <w:r>
        <w:rPr/>
        <w:t>quy</w:t>
      </w:r>
      <w:r>
        <w:rPr>
          <w:spacing w:val="-6"/>
        </w:rPr>
        <w:t> </w:t>
      </w:r>
      <w:r>
        <w:rPr/>
        <w:t>định của pháp luật. Ngân hàng Thương mại Cổ phần NTVN đã thực hiện trách nhiệm</w:t>
      </w:r>
      <w:r>
        <w:rPr>
          <w:spacing w:val="80"/>
        </w:rPr>
        <w:t> </w:t>
      </w:r>
      <w:r>
        <w:rPr/>
        <w:t>của người sử dụng lao động trong việc thông báo về việc chấm dứt hợp đồng lao động khi hợp đồng lao động chấm dứt theo quy định của luật Lao động, tuy không thông báo bằng văn bản mà bằng lời nói, nhưng nguyên đơn cũng xác nhận có việc thông báo này. Đối với các văn bản: Quyết định về việc chấm dứt hợp đồng lao động, biên bản thanh lý hợp đồng lao động, Ngân hàng đã thực hiện thông báo và giao cho người lao động trong thời hạn pháp luật cho phép nên Hội đồng xét xử xét thấy Ngân hàng Thương mại Cổ phần NTVN đã thực hiện đúng trình tự theo quy định của pháp luật Lao động.</w:t>
      </w:r>
    </w:p>
    <w:p>
      <w:pPr>
        <w:pStyle w:val="BodyText"/>
        <w:spacing w:line="298" w:lineRule="exact" w:before="1"/>
        <w:ind w:left="1045"/>
      </w:pPr>
      <w:r>
        <w:rPr/>
        <w:t>[4].</w:t>
      </w:r>
      <w:r>
        <w:rPr>
          <w:spacing w:val="-4"/>
        </w:rPr>
        <w:t> </w:t>
      </w:r>
      <w:r>
        <w:rPr/>
        <w:t>Về</w:t>
      </w:r>
      <w:r>
        <w:rPr>
          <w:spacing w:val="-4"/>
        </w:rPr>
        <w:t> </w:t>
      </w:r>
      <w:r>
        <w:rPr/>
        <w:t>án</w:t>
      </w:r>
      <w:r>
        <w:rPr>
          <w:spacing w:val="-3"/>
        </w:rPr>
        <w:t> </w:t>
      </w:r>
      <w:r>
        <w:rPr>
          <w:spacing w:val="-4"/>
        </w:rPr>
        <w:t>phí:</w:t>
      </w:r>
    </w:p>
    <w:p>
      <w:pPr>
        <w:pStyle w:val="BodyText"/>
        <w:ind w:right="537" w:firstLine="719"/>
      </w:pPr>
      <w:r>
        <w:rPr/>
        <w:t>Nguyên đơn thuộc trường hợp được miễn nộp tiền tạm ứng án phí, án phí</w:t>
      </w:r>
      <w:r>
        <w:rPr>
          <w:spacing w:val="40"/>
        </w:rPr>
        <w:t> </w:t>
      </w:r>
      <w:r>
        <w:rPr/>
        <w:t>Tòa án theo quy định của pháp luật.</w:t>
      </w:r>
    </w:p>
    <w:p>
      <w:pPr>
        <w:pStyle w:val="BodyText"/>
        <w:spacing w:line="299" w:lineRule="exact"/>
        <w:ind w:left="1045"/>
      </w:pPr>
      <w:r>
        <w:rPr/>
        <w:t>Vì</w:t>
      </w:r>
      <w:r>
        <w:rPr>
          <w:spacing w:val="-5"/>
        </w:rPr>
        <w:t> </w:t>
      </w:r>
      <w:r>
        <w:rPr/>
        <w:t>các</w:t>
      </w:r>
      <w:r>
        <w:rPr>
          <w:spacing w:val="-3"/>
        </w:rPr>
        <w:t> </w:t>
      </w:r>
      <w:r>
        <w:rPr/>
        <w:t>lẽ</w:t>
      </w:r>
      <w:r>
        <w:rPr>
          <w:spacing w:val="-3"/>
        </w:rPr>
        <w:t> </w:t>
      </w:r>
      <w:r>
        <w:rPr/>
        <w:t>nêu</w:t>
      </w:r>
      <w:r>
        <w:rPr>
          <w:spacing w:val="-2"/>
        </w:rPr>
        <w:t> trên;</w:t>
      </w:r>
    </w:p>
    <w:p>
      <w:pPr>
        <w:pStyle w:val="Heading1"/>
        <w:ind w:left="3434"/>
      </w:pPr>
      <w:r>
        <w:rPr/>
        <w:t>QUYẾT</w:t>
      </w:r>
      <w:r>
        <w:rPr>
          <w:spacing w:val="-9"/>
        </w:rPr>
        <w:t> </w:t>
      </w:r>
      <w:r>
        <w:rPr>
          <w:spacing w:val="-2"/>
        </w:rPr>
        <w:t>ĐỊNH:</w:t>
      </w:r>
    </w:p>
    <w:p>
      <w:pPr>
        <w:pStyle w:val="ListParagraph"/>
        <w:numPr>
          <w:ilvl w:val="0"/>
          <w:numId w:val="5"/>
        </w:numPr>
        <w:tabs>
          <w:tab w:pos="1199" w:val="left" w:leader="none"/>
        </w:tabs>
        <w:spacing w:line="298" w:lineRule="exact" w:before="114" w:after="0"/>
        <w:ind w:left="1198" w:right="0" w:hanging="154"/>
        <w:jc w:val="left"/>
        <w:rPr>
          <w:sz w:val="26"/>
        </w:rPr>
      </w:pPr>
      <w:r>
        <w:rPr>
          <w:sz w:val="26"/>
        </w:rPr>
        <w:t>Căn</w:t>
      </w:r>
      <w:r>
        <w:rPr>
          <w:spacing w:val="-3"/>
          <w:sz w:val="26"/>
        </w:rPr>
        <w:t> </w:t>
      </w:r>
      <w:r>
        <w:rPr>
          <w:sz w:val="26"/>
        </w:rPr>
        <w:t>cứ</w:t>
      </w:r>
      <w:r>
        <w:rPr>
          <w:spacing w:val="-1"/>
          <w:sz w:val="26"/>
        </w:rPr>
        <w:t> </w:t>
      </w:r>
      <w:r>
        <w:rPr>
          <w:sz w:val="26"/>
        </w:rPr>
        <w:t>điểm</w:t>
      </w:r>
      <w:r>
        <w:rPr>
          <w:spacing w:val="-5"/>
          <w:sz w:val="26"/>
        </w:rPr>
        <w:t> </w:t>
      </w:r>
      <w:r>
        <w:rPr>
          <w:sz w:val="26"/>
        </w:rPr>
        <w:t>a khoản 1</w:t>
      </w:r>
      <w:r>
        <w:rPr>
          <w:spacing w:val="-2"/>
          <w:sz w:val="26"/>
        </w:rPr>
        <w:t> </w:t>
      </w:r>
      <w:r>
        <w:rPr>
          <w:sz w:val="26"/>
        </w:rPr>
        <w:t>Điều</w:t>
      </w:r>
      <w:r>
        <w:rPr>
          <w:spacing w:val="-2"/>
          <w:sz w:val="26"/>
        </w:rPr>
        <w:t> </w:t>
      </w:r>
      <w:r>
        <w:rPr>
          <w:sz w:val="26"/>
        </w:rPr>
        <w:t>32; Điều</w:t>
      </w:r>
      <w:r>
        <w:rPr>
          <w:spacing w:val="-2"/>
          <w:sz w:val="26"/>
        </w:rPr>
        <w:t> </w:t>
      </w:r>
      <w:r>
        <w:rPr>
          <w:sz w:val="26"/>
        </w:rPr>
        <w:t>35;</w:t>
      </w:r>
      <w:r>
        <w:rPr>
          <w:spacing w:val="1"/>
          <w:sz w:val="26"/>
        </w:rPr>
        <w:t> </w:t>
      </w:r>
      <w:r>
        <w:rPr>
          <w:sz w:val="26"/>
        </w:rPr>
        <w:t>khoản</w:t>
      </w:r>
      <w:r>
        <w:rPr>
          <w:spacing w:val="-2"/>
          <w:sz w:val="26"/>
        </w:rPr>
        <w:t> </w:t>
      </w:r>
      <w:r>
        <w:rPr>
          <w:sz w:val="26"/>
        </w:rPr>
        <w:t>1</w:t>
      </w:r>
      <w:r>
        <w:rPr>
          <w:spacing w:val="-2"/>
          <w:sz w:val="26"/>
        </w:rPr>
        <w:t> </w:t>
      </w:r>
      <w:r>
        <w:rPr>
          <w:sz w:val="26"/>
        </w:rPr>
        <w:t>Điều 39;</w:t>
      </w:r>
      <w:r>
        <w:rPr>
          <w:spacing w:val="-3"/>
          <w:sz w:val="26"/>
        </w:rPr>
        <w:t> </w:t>
      </w:r>
      <w:r>
        <w:rPr>
          <w:sz w:val="26"/>
        </w:rPr>
        <w:t>điểm</w:t>
      </w:r>
      <w:r>
        <w:rPr>
          <w:spacing w:val="-3"/>
          <w:sz w:val="26"/>
        </w:rPr>
        <w:t> </w:t>
      </w:r>
      <w:r>
        <w:rPr>
          <w:sz w:val="26"/>
        </w:rPr>
        <w:t>b khoản</w:t>
      </w:r>
      <w:r>
        <w:rPr>
          <w:spacing w:val="-2"/>
          <w:sz w:val="26"/>
        </w:rPr>
        <w:t> </w:t>
      </w:r>
      <w:r>
        <w:rPr>
          <w:spacing w:val="-10"/>
          <w:sz w:val="26"/>
        </w:rPr>
        <w:t>1</w:t>
      </w:r>
    </w:p>
    <w:p>
      <w:pPr>
        <w:pStyle w:val="BodyText"/>
        <w:ind w:right="500"/>
        <w:jc w:val="left"/>
      </w:pPr>
      <w:r>
        <w:rPr/>
        <w:t>Điều 40; Điều</w:t>
      </w:r>
      <w:r>
        <w:rPr>
          <w:spacing w:val="20"/>
        </w:rPr>
        <w:t> </w:t>
      </w:r>
      <w:r>
        <w:rPr/>
        <w:t>147; Điều 271; Điều 273; Điều 278; Điều 280 của Bộ luật Tố tụng</w:t>
      </w:r>
      <w:r>
        <w:rPr>
          <w:spacing w:val="80"/>
        </w:rPr>
        <w:t> </w:t>
      </w:r>
      <w:r>
        <w:rPr/>
        <w:t>dân sự năm 2015.</w:t>
      </w:r>
    </w:p>
    <w:p>
      <w:pPr>
        <w:pStyle w:val="ListParagraph"/>
        <w:numPr>
          <w:ilvl w:val="0"/>
          <w:numId w:val="5"/>
        </w:numPr>
        <w:tabs>
          <w:tab w:pos="1197" w:val="left" w:leader="none"/>
        </w:tabs>
        <w:spacing w:line="299" w:lineRule="exact" w:before="0" w:after="0"/>
        <w:ind w:left="1196" w:right="0" w:hanging="152"/>
        <w:jc w:val="left"/>
        <w:rPr>
          <w:sz w:val="26"/>
        </w:rPr>
      </w:pPr>
      <w:r>
        <w:rPr>
          <w:sz w:val="26"/>
        </w:rPr>
        <w:t>Căn</w:t>
      </w:r>
      <w:r>
        <w:rPr>
          <w:spacing w:val="-5"/>
          <w:sz w:val="26"/>
        </w:rPr>
        <w:t> </w:t>
      </w:r>
      <w:r>
        <w:rPr>
          <w:sz w:val="26"/>
        </w:rPr>
        <w:t>cứ</w:t>
      </w:r>
      <w:r>
        <w:rPr>
          <w:spacing w:val="-3"/>
          <w:sz w:val="26"/>
        </w:rPr>
        <w:t> </w:t>
      </w:r>
      <w:r>
        <w:rPr>
          <w:sz w:val="26"/>
        </w:rPr>
        <w:t>vào</w:t>
      </w:r>
      <w:r>
        <w:rPr>
          <w:spacing w:val="-4"/>
          <w:sz w:val="26"/>
        </w:rPr>
        <w:t> </w:t>
      </w:r>
      <w:r>
        <w:rPr>
          <w:sz w:val="26"/>
        </w:rPr>
        <w:t>các</w:t>
      </w:r>
      <w:r>
        <w:rPr>
          <w:spacing w:val="-1"/>
          <w:sz w:val="26"/>
        </w:rPr>
        <w:t> </w:t>
      </w:r>
      <w:r>
        <w:rPr>
          <w:sz w:val="26"/>
        </w:rPr>
        <w:t>điều</w:t>
      </w:r>
      <w:r>
        <w:rPr>
          <w:spacing w:val="-4"/>
          <w:sz w:val="26"/>
        </w:rPr>
        <w:t> </w:t>
      </w:r>
      <w:r>
        <w:rPr>
          <w:sz w:val="26"/>
        </w:rPr>
        <w:t>16,</w:t>
      </w:r>
      <w:r>
        <w:rPr>
          <w:spacing w:val="-4"/>
          <w:sz w:val="26"/>
        </w:rPr>
        <w:t> </w:t>
      </w:r>
      <w:r>
        <w:rPr>
          <w:sz w:val="26"/>
        </w:rPr>
        <w:t>17,</w:t>
      </w:r>
      <w:r>
        <w:rPr>
          <w:spacing w:val="-4"/>
          <w:sz w:val="26"/>
        </w:rPr>
        <w:t> </w:t>
      </w:r>
      <w:r>
        <w:rPr>
          <w:sz w:val="26"/>
        </w:rPr>
        <w:t>22,</w:t>
      </w:r>
      <w:r>
        <w:rPr>
          <w:spacing w:val="-3"/>
          <w:sz w:val="26"/>
        </w:rPr>
        <w:t> </w:t>
      </w:r>
      <w:r>
        <w:rPr>
          <w:sz w:val="26"/>
        </w:rPr>
        <w:t>23,</w:t>
      </w:r>
      <w:r>
        <w:rPr>
          <w:spacing w:val="-4"/>
          <w:sz w:val="26"/>
        </w:rPr>
        <w:t> </w:t>
      </w:r>
      <w:r>
        <w:rPr>
          <w:sz w:val="26"/>
        </w:rPr>
        <w:t>25,</w:t>
      </w:r>
      <w:r>
        <w:rPr>
          <w:spacing w:val="-2"/>
          <w:sz w:val="26"/>
        </w:rPr>
        <w:t> </w:t>
      </w:r>
      <w:r>
        <w:rPr>
          <w:sz w:val="26"/>
        </w:rPr>
        <w:t>36,</w:t>
      </w:r>
      <w:r>
        <w:rPr>
          <w:spacing w:val="-4"/>
          <w:sz w:val="26"/>
        </w:rPr>
        <w:t> </w:t>
      </w:r>
      <w:r>
        <w:rPr>
          <w:sz w:val="26"/>
        </w:rPr>
        <w:t>47</w:t>
      </w:r>
      <w:r>
        <w:rPr>
          <w:spacing w:val="-4"/>
          <w:sz w:val="26"/>
        </w:rPr>
        <w:t> </w:t>
      </w:r>
      <w:r>
        <w:rPr>
          <w:sz w:val="26"/>
        </w:rPr>
        <w:t>của</w:t>
      </w:r>
      <w:r>
        <w:rPr>
          <w:spacing w:val="-4"/>
          <w:sz w:val="26"/>
        </w:rPr>
        <w:t> </w:t>
      </w:r>
      <w:r>
        <w:rPr>
          <w:sz w:val="26"/>
        </w:rPr>
        <w:t>Bộ</w:t>
      </w:r>
      <w:r>
        <w:rPr>
          <w:spacing w:val="-4"/>
          <w:sz w:val="26"/>
        </w:rPr>
        <w:t> </w:t>
      </w:r>
      <w:r>
        <w:rPr>
          <w:sz w:val="26"/>
        </w:rPr>
        <w:t>luật</w:t>
      </w:r>
      <w:r>
        <w:rPr>
          <w:spacing w:val="-4"/>
          <w:sz w:val="26"/>
        </w:rPr>
        <w:t> </w:t>
      </w:r>
      <w:r>
        <w:rPr>
          <w:sz w:val="26"/>
        </w:rPr>
        <w:t>Lao</w:t>
      </w:r>
      <w:r>
        <w:rPr>
          <w:spacing w:val="-5"/>
          <w:sz w:val="26"/>
        </w:rPr>
        <w:t> </w:t>
      </w:r>
      <w:r>
        <w:rPr>
          <w:sz w:val="26"/>
        </w:rPr>
        <w:t>động</w:t>
      </w:r>
      <w:r>
        <w:rPr>
          <w:spacing w:val="-2"/>
          <w:sz w:val="26"/>
        </w:rPr>
        <w:t> </w:t>
      </w:r>
      <w:r>
        <w:rPr>
          <w:sz w:val="26"/>
        </w:rPr>
        <w:t>2012</w:t>
      </w:r>
      <w:r>
        <w:rPr>
          <w:spacing w:val="-1"/>
          <w:sz w:val="26"/>
        </w:rPr>
        <w:t> </w:t>
      </w:r>
      <w:r>
        <w:rPr>
          <w:spacing w:val="-10"/>
          <w:sz w:val="26"/>
        </w:rPr>
        <w:t>;</w:t>
      </w:r>
    </w:p>
    <w:p>
      <w:pPr>
        <w:pStyle w:val="ListParagraph"/>
        <w:numPr>
          <w:ilvl w:val="0"/>
          <w:numId w:val="5"/>
        </w:numPr>
        <w:tabs>
          <w:tab w:pos="1197" w:val="left" w:leader="none"/>
        </w:tabs>
        <w:spacing w:line="298" w:lineRule="exact" w:before="1" w:after="0"/>
        <w:ind w:left="1196" w:right="0" w:hanging="152"/>
        <w:jc w:val="left"/>
        <w:rPr>
          <w:sz w:val="26"/>
        </w:rPr>
      </w:pPr>
      <w:r>
        <w:rPr>
          <w:sz w:val="26"/>
        </w:rPr>
        <w:t>Căn</w:t>
      </w:r>
      <w:r>
        <w:rPr>
          <w:spacing w:val="-5"/>
          <w:sz w:val="26"/>
        </w:rPr>
        <w:t> </w:t>
      </w:r>
      <w:r>
        <w:rPr>
          <w:sz w:val="26"/>
        </w:rPr>
        <w:t>cứ</w:t>
      </w:r>
      <w:r>
        <w:rPr>
          <w:spacing w:val="-3"/>
          <w:sz w:val="26"/>
        </w:rPr>
        <w:t> </w:t>
      </w:r>
      <w:r>
        <w:rPr>
          <w:sz w:val="26"/>
        </w:rPr>
        <w:t>Luật</w:t>
      </w:r>
      <w:r>
        <w:rPr>
          <w:spacing w:val="-5"/>
          <w:sz w:val="26"/>
        </w:rPr>
        <w:t> </w:t>
      </w:r>
      <w:r>
        <w:rPr>
          <w:sz w:val="26"/>
        </w:rPr>
        <w:t>Thi</w:t>
      </w:r>
      <w:r>
        <w:rPr>
          <w:spacing w:val="-4"/>
          <w:sz w:val="26"/>
        </w:rPr>
        <w:t> </w:t>
      </w:r>
      <w:r>
        <w:rPr>
          <w:sz w:val="26"/>
        </w:rPr>
        <w:t>hành</w:t>
      </w:r>
      <w:r>
        <w:rPr>
          <w:spacing w:val="-3"/>
          <w:sz w:val="26"/>
        </w:rPr>
        <w:t> </w:t>
      </w:r>
      <w:r>
        <w:rPr>
          <w:sz w:val="26"/>
        </w:rPr>
        <w:t>án</w:t>
      </w:r>
      <w:r>
        <w:rPr>
          <w:spacing w:val="-4"/>
          <w:sz w:val="26"/>
        </w:rPr>
        <w:t> </w:t>
      </w:r>
      <w:r>
        <w:rPr>
          <w:sz w:val="26"/>
        </w:rPr>
        <w:t>dân</w:t>
      </w:r>
      <w:r>
        <w:rPr>
          <w:spacing w:val="-5"/>
          <w:sz w:val="26"/>
        </w:rPr>
        <w:t> sự;</w:t>
      </w:r>
    </w:p>
    <w:p>
      <w:pPr>
        <w:pStyle w:val="ListParagraph"/>
        <w:numPr>
          <w:ilvl w:val="0"/>
          <w:numId w:val="5"/>
        </w:numPr>
        <w:tabs>
          <w:tab w:pos="1230" w:val="left" w:leader="none"/>
        </w:tabs>
        <w:spacing w:line="298" w:lineRule="exact" w:before="0" w:after="0"/>
        <w:ind w:left="1230" w:right="0" w:hanging="185"/>
        <w:jc w:val="left"/>
        <w:rPr>
          <w:sz w:val="26"/>
        </w:rPr>
      </w:pPr>
      <w:r>
        <w:rPr>
          <w:sz w:val="26"/>
        </w:rPr>
        <w:t>Căn</w:t>
      </w:r>
      <w:r>
        <w:rPr>
          <w:spacing w:val="29"/>
          <w:sz w:val="26"/>
        </w:rPr>
        <w:t> </w:t>
      </w:r>
      <w:r>
        <w:rPr>
          <w:sz w:val="26"/>
        </w:rPr>
        <w:t>cứ</w:t>
      </w:r>
      <w:r>
        <w:rPr>
          <w:spacing w:val="30"/>
          <w:sz w:val="26"/>
        </w:rPr>
        <w:t> </w:t>
      </w:r>
      <w:r>
        <w:rPr>
          <w:sz w:val="26"/>
        </w:rPr>
        <w:t>vào</w:t>
      </w:r>
      <w:r>
        <w:rPr>
          <w:spacing w:val="30"/>
          <w:sz w:val="26"/>
        </w:rPr>
        <w:t> </w:t>
      </w:r>
      <w:r>
        <w:rPr>
          <w:sz w:val="26"/>
        </w:rPr>
        <w:t>Luật</w:t>
      </w:r>
      <w:r>
        <w:rPr>
          <w:spacing w:val="29"/>
          <w:sz w:val="26"/>
        </w:rPr>
        <w:t> </w:t>
      </w:r>
      <w:r>
        <w:rPr>
          <w:sz w:val="26"/>
        </w:rPr>
        <w:t>Phí</w:t>
      </w:r>
      <w:r>
        <w:rPr>
          <w:spacing w:val="31"/>
          <w:sz w:val="26"/>
        </w:rPr>
        <w:t> </w:t>
      </w:r>
      <w:r>
        <w:rPr>
          <w:sz w:val="26"/>
        </w:rPr>
        <w:t>và</w:t>
      </w:r>
      <w:r>
        <w:rPr>
          <w:spacing w:val="30"/>
          <w:sz w:val="26"/>
        </w:rPr>
        <w:t> </w:t>
      </w:r>
      <w:r>
        <w:rPr>
          <w:sz w:val="26"/>
        </w:rPr>
        <w:t>lệ</w:t>
      </w:r>
      <w:r>
        <w:rPr>
          <w:spacing w:val="29"/>
          <w:sz w:val="26"/>
        </w:rPr>
        <w:t> </w:t>
      </w:r>
      <w:r>
        <w:rPr>
          <w:sz w:val="26"/>
        </w:rPr>
        <w:t>phí</w:t>
      </w:r>
      <w:r>
        <w:rPr>
          <w:spacing w:val="29"/>
          <w:sz w:val="26"/>
        </w:rPr>
        <w:t> </w:t>
      </w:r>
      <w:r>
        <w:rPr>
          <w:sz w:val="26"/>
        </w:rPr>
        <w:t>số</w:t>
      </w:r>
      <w:r>
        <w:rPr>
          <w:spacing w:val="29"/>
          <w:sz w:val="26"/>
        </w:rPr>
        <w:t> </w:t>
      </w:r>
      <w:r>
        <w:rPr>
          <w:sz w:val="26"/>
        </w:rPr>
        <w:t>97/2015/QH13</w:t>
      </w:r>
      <w:r>
        <w:rPr>
          <w:spacing w:val="29"/>
          <w:sz w:val="26"/>
        </w:rPr>
        <w:t> </w:t>
      </w:r>
      <w:r>
        <w:rPr>
          <w:sz w:val="26"/>
        </w:rPr>
        <w:t>ngày</w:t>
      </w:r>
      <w:r>
        <w:rPr>
          <w:spacing w:val="25"/>
          <w:sz w:val="26"/>
        </w:rPr>
        <w:t> </w:t>
      </w:r>
      <w:r>
        <w:rPr>
          <w:sz w:val="26"/>
        </w:rPr>
        <w:t>25</w:t>
      </w:r>
      <w:r>
        <w:rPr>
          <w:spacing w:val="29"/>
          <w:sz w:val="26"/>
        </w:rPr>
        <w:t> </w:t>
      </w:r>
      <w:r>
        <w:rPr>
          <w:sz w:val="26"/>
        </w:rPr>
        <w:t>tháng</w:t>
      </w:r>
      <w:r>
        <w:rPr>
          <w:spacing w:val="32"/>
          <w:sz w:val="26"/>
        </w:rPr>
        <w:t> </w:t>
      </w:r>
      <w:r>
        <w:rPr>
          <w:sz w:val="26"/>
        </w:rPr>
        <w:t>11</w:t>
      </w:r>
      <w:r>
        <w:rPr>
          <w:spacing w:val="29"/>
          <w:sz w:val="26"/>
        </w:rPr>
        <w:t> </w:t>
      </w:r>
      <w:r>
        <w:rPr>
          <w:spacing w:val="-5"/>
          <w:sz w:val="26"/>
        </w:rPr>
        <w:t>năm</w:t>
      </w:r>
    </w:p>
    <w:p>
      <w:pPr>
        <w:pStyle w:val="BodyText"/>
        <w:spacing w:before="1"/>
        <w:jc w:val="left"/>
      </w:pPr>
      <w:r>
        <w:rPr>
          <w:spacing w:val="-2"/>
        </w:rPr>
        <w:t>2015;</w:t>
      </w:r>
    </w:p>
    <w:p>
      <w:pPr>
        <w:pStyle w:val="ListParagraph"/>
        <w:numPr>
          <w:ilvl w:val="0"/>
          <w:numId w:val="5"/>
        </w:numPr>
        <w:tabs>
          <w:tab w:pos="1233" w:val="left" w:leader="none"/>
        </w:tabs>
        <w:spacing w:line="240" w:lineRule="auto" w:before="1" w:after="0"/>
        <w:ind w:left="1232" w:right="0" w:hanging="188"/>
        <w:jc w:val="left"/>
        <w:rPr>
          <w:sz w:val="26"/>
        </w:rPr>
      </w:pPr>
      <w:r>
        <w:rPr>
          <w:sz w:val="26"/>
        </w:rPr>
        <w:t>Căn</w:t>
      </w:r>
      <w:r>
        <w:rPr>
          <w:spacing w:val="29"/>
          <w:sz w:val="26"/>
        </w:rPr>
        <w:t> </w:t>
      </w:r>
      <w:r>
        <w:rPr>
          <w:sz w:val="26"/>
        </w:rPr>
        <w:t>cứ</w:t>
      </w:r>
      <w:r>
        <w:rPr>
          <w:spacing w:val="30"/>
          <w:sz w:val="26"/>
        </w:rPr>
        <w:t> </w:t>
      </w:r>
      <w:r>
        <w:rPr>
          <w:sz w:val="26"/>
        </w:rPr>
        <w:t>Điều</w:t>
      </w:r>
      <w:r>
        <w:rPr>
          <w:spacing w:val="30"/>
          <w:sz w:val="26"/>
        </w:rPr>
        <w:t> </w:t>
      </w:r>
      <w:r>
        <w:rPr>
          <w:sz w:val="26"/>
        </w:rPr>
        <w:t>12</w:t>
      </w:r>
      <w:r>
        <w:rPr>
          <w:spacing w:val="29"/>
          <w:sz w:val="26"/>
        </w:rPr>
        <w:t> </w:t>
      </w:r>
      <w:r>
        <w:rPr>
          <w:sz w:val="26"/>
        </w:rPr>
        <w:t>Nghị</w:t>
      </w:r>
      <w:r>
        <w:rPr>
          <w:spacing w:val="29"/>
          <w:sz w:val="26"/>
        </w:rPr>
        <w:t> </w:t>
      </w:r>
      <w:r>
        <w:rPr>
          <w:sz w:val="26"/>
        </w:rPr>
        <w:t>quyết</w:t>
      </w:r>
      <w:r>
        <w:rPr>
          <w:spacing w:val="30"/>
          <w:sz w:val="26"/>
        </w:rPr>
        <w:t> </w:t>
      </w:r>
      <w:r>
        <w:rPr>
          <w:sz w:val="26"/>
        </w:rPr>
        <w:t>số</w:t>
      </w:r>
      <w:r>
        <w:rPr>
          <w:spacing w:val="31"/>
          <w:sz w:val="26"/>
        </w:rPr>
        <w:t> </w:t>
      </w:r>
      <w:r>
        <w:rPr>
          <w:sz w:val="26"/>
        </w:rPr>
        <w:t>326/2016/UBTVQH14</w:t>
      </w:r>
      <w:r>
        <w:rPr>
          <w:spacing w:val="29"/>
          <w:sz w:val="26"/>
        </w:rPr>
        <w:t> </w:t>
      </w:r>
      <w:r>
        <w:rPr>
          <w:sz w:val="26"/>
        </w:rPr>
        <w:t>ngày</w:t>
      </w:r>
      <w:r>
        <w:rPr>
          <w:spacing w:val="27"/>
          <w:sz w:val="26"/>
        </w:rPr>
        <w:t> </w:t>
      </w:r>
      <w:r>
        <w:rPr>
          <w:sz w:val="26"/>
        </w:rPr>
        <w:t>30</w:t>
      </w:r>
      <w:r>
        <w:rPr>
          <w:spacing w:val="31"/>
          <w:sz w:val="26"/>
        </w:rPr>
        <w:t> </w:t>
      </w:r>
      <w:r>
        <w:rPr>
          <w:sz w:val="26"/>
        </w:rPr>
        <w:t>tháng</w:t>
      </w:r>
      <w:r>
        <w:rPr>
          <w:spacing w:val="29"/>
          <w:sz w:val="26"/>
        </w:rPr>
        <w:t> </w:t>
      </w:r>
      <w:r>
        <w:rPr>
          <w:spacing w:val="-5"/>
          <w:sz w:val="26"/>
        </w:rPr>
        <w:t>12</w:t>
      </w:r>
    </w:p>
    <w:p>
      <w:pPr>
        <w:pStyle w:val="BodyText"/>
        <w:ind w:right="539"/>
      </w:pPr>
      <w:r>
        <w:rPr/>
        <w:t>năm 2016 của Ủy ban thường vụ Quốc hội quy định về mức thu, miễn, giảm, thu, nộp, quản lý và sử dụng án phí và lệ phí Tòa án;</w:t>
      </w:r>
    </w:p>
    <w:p>
      <w:pPr>
        <w:pStyle w:val="BodyText"/>
        <w:spacing w:line="299" w:lineRule="exact"/>
        <w:ind w:left="1045"/>
      </w:pPr>
      <w:r>
        <w:rPr/>
        <w:t>Tuyên</w:t>
      </w:r>
      <w:r>
        <w:rPr>
          <w:spacing w:val="-9"/>
        </w:rPr>
        <w:t> </w:t>
      </w:r>
      <w:r>
        <w:rPr>
          <w:spacing w:val="-5"/>
        </w:rPr>
        <w:t>xử:</w:t>
      </w:r>
    </w:p>
    <w:p>
      <w:pPr>
        <w:pStyle w:val="ListParagraph"/>
        <w:numPr>
          <w:ilvl w:val="0"/>
          <w:numId w:val="6"/>
        </w:numPr>
        <w:tabs>
          <w:tab w:pos="1334" w:val="left" w:leader="none"/>
        </w:tabs>
        <w:spacing w:line="240" w:lineRule="auto" w:before="0" w:after="0"/>
        <w:ind w:left="325" w:right="528" w:firstLine="719"/>
        <w:jc w:val="both"/>
        <w:rPr>
          <w:sz w:val="26"/>
        </w:rPr>
      </w:pPr>
      <w:r>
        <w:rPr>
          <w:sz w:val="26"/>
        </w:rPr>
        <w:t>Không chấp nhận toàn bộ yêu cầu khởi kiện của nguyên đơn là ông Võ Duy H đối với Ngân hàng Thương mại Cổ phần NTVN.</w:t>
      </w:r>
    </w:p>
    <w:p>
      <w:pPr>
        <w:pStyle w:val="ListParagraph"/>
        <w:numPr>
          <w:ilvl w:val="0"/>
          <w:numId w:val="6"/>
        </w:numPr>
        <w:tabs>
          <w:tab w:pos="1305" w:val="left" w:leader="none"/>
        </w:tabs>
        <w:spacing w:line="240" w:lineRule="auto" w:before="59" w:after="0"/>
        <w:ind w:left="1304" w:right="0" w:hanging="260"/>
        <w:jc w:val="both"/>
        <w:rPr>
          <w:sz w:val="26"/>
        </w:rPr>
      </w:pPr>
      <w:r>
        <w:rPr>
          <w:sz w:val="26"/>
        </w:rPr>
        <w:t>Án</w:t>
      </w:r>
      <w:r>
        <w:rPr>
          <w:spacing w:val="-5"/>
          <w:sz w:val="26"/>
        </w:rPr>
        <w:t> </w:t>
      </w:r>
      <w:r>
        <w:rPr>
          <w:sz w:val="26"/>
        </w:rPr>
        <w:t>phí</w:t>
      </w:r>
      <w:r>
        <w:rPr>
          <w:spacing w:val="-3"/>
          <w:sz w:val="26"/>
        </w:rPr>
        <w:t> </w:t>
      </w:r>
      <w:r>
        <w:rPr>
          <w:sz w:val="26"/>
        </w:rPr>
        <w:t>lao</w:t>
      </w:r>
      <w:r>
        <w:rPr>
          <w:spacing w:val="-4"/>
          <w:sz w:val="26"/>
        </w:rPr>
        <w:t> </w:t>
      </w:r>
      <w:r>
        <w:rPr>
          <w:sz w:val="26"/>
        </w:rPr>
        <w:t>động</w:t>
      </w:r>
      <w:r>
        <w:rPr>
          <w:spacing w:val="-2"/>
          <w:sz w:val="26"/>
        </w:rPr>
        <w:t> </w:t>
      </w:r>
      <w:r>
        <w:rPr>
          <w:sz w:val="26"/>
        </w:rPr>
        <w:t>sơ</w:t>
      </w:r>
      <w:r>
        <w:rPr>
          <w:spacing w:val="-4"/>
          <w:sz w:val="26"/>
        </w:rPr>
        <w:t> thẩm:</w:t>
      </w:r>
    </w:p>
    <w:p>
      <w:pPr>
        <w:pStyle w:val="BodyText"/>
        <w:spacing w:line="298" w:lineRule="exact" w:before="61"/>
        <w:ind w:left="1045"/>
      </w:pPr>
      <w:r>
        <w:rPr/>
        <w:t>Nguyên</w:t>
      </w:r>
      <w:r>
        <w:rPr>
          <w:spacing w:val="-5"/>
        </w:rPr>
        <w:t> </w:t>
      </w:r>
      <w:r>
        <w:rPr/>
        <w:t>đơn</w:t>
      </w:r>
      <w:r>
        <w:rPr>
          <w:spacing w:val="-4"/>
        </w:rPr>
        <w:t> </w:t>
      </w:r>
      <w:r>
        <w:rPr/>
        <w:t>được</w:t>
      </w:r>
      <w:r>
        <w:rPr>
          <w:spacing w:val="-2"/>
        </w:rPr>
        <w:t> </w:t>
      </w:r>
      <w:r>
        <w:rPr/>
        <w:t>miễn</w:t>
      </w:r>
      <w:r>
        <w:rPr>
          <w:spacing w:val="-5"/>
        </w:rPr>
        <w:t> </w:t>
      </w:r>
      <w:r>
        <w:rPr/>
        <w:t>nộp</w:t>
      </w:r>
      <w:r>
        <w:rPr>
          <w:spacing w:val="-4"/>
        </w:rPr>
        <w:t> </w:t>
      </w:r>
      <w:r>
        <w:rPr/>
        <w:t>tiền</w:t>
      </w:r>
      <w:r>
        <w:rPr>
          <w:spacing w:val="-4"/>
        </w:rPr>
        <w:t> </w:t>
      </w:r>
      <w:r>
        <w:rPr/>
        <w:t>án</w:t>
      </w:r>
      <w:r>
        <w:rPr>
          <w:spacing w:val="-5"/>
        </w:rPr>
        <w:t> </w:t>
      </w:r>
      <w:r>
        <w:rPr/>
        <w:t>phí</w:t>
      </w:r>
      <w:r>
        <w:rPr>
          <w:spacing w:val="-4"/>
        </w:rPr>
        <w:t> </w:t>
      </w:r>
      <w:r>
        <w:rPr/>
        <w:t>Tòa</w:t>
      </w:r>
      <w:r>
        <w:rPr>
          <w:spacing w:val="-4"/>
        </w:rPr>
        <w:t> </w:t>
      </w:r>
      <w:r>
        <w:rPr/>
        <w:t>án</w:t>
      </w:r>
      <w:r>
        <w:rPr>
          <w:spacing w:val="-5"/>
        </w:rPr>
        <w:t> </w:t>
      </w:r>
      <w:r>
        <w:rPr/>
        <w:t>theo</w:t>
      </w:r>
      <w:r>
        <w:rPr>
          <w:spacing w:val="-4"/>
        </w:rPr>
        <w:t> </w:t>
      </w:r>
      <w:r>
        <w:rPr/>
        <w:t>quy</w:t>
      </w:r>
      <w:r>
        <w:rPr>
          <w:spacing w:val="-7"/>
        </w:rPr>
        <w:t> </w:t>
      </w:r>
      <w:r>
        <w:rPr/>
        <w:t>định</w:t>
      </w:r>
      <w:r>
        <w:rPr>
          <w:spacing w:val="-4"/>
        </w:rPr>
        <w:t> </w:t>
      </w:r>
      <w:r>
        <w:rPr/>
        <w:t>của</w:t>
      </w:r>
      <w:r>
        <w:rPr>
          <w:spacing w:val="-5"/>
        </w:rPr>
        <w:t> </w:t>
      </w:r>
      <w:r>
        <w:rPr/>
        <w:t>pháp</w:t>
      </w:r>
      <w:r>
        <w:rPr>
          <w:spacing w:val="-4"/>
        </w:rPr>
        <w:t> </w:t>
      </w:r>
      <w:r>
        <w:rPr>
          <w:spacing w:val="-2"/>
        </w:rPr>
        <w:t>luật.</w:t>
      </w:r>
    </w:p>
    <w:p>
      <w:pPr>
        <w:pStyle w:val="BodyText"/>
        <w:ind w:right="529" w:firstLine="719"/>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w:t>
      </w:r>
      <w:r>
        <w:rPr>
          <w:spacing w:val="1"/>
        </w:rPr>
        <w:t> </w:t>
      </w:r>
      <w:r>
        <w:rPr/>
        <w:t>thi hành</w:t>
      </w:r>
      <w:r>
        <w:rPr>
          <w:spacing w:val="1"/>
        </w:rPr>
        <w:t> </w:t>
      </w:r>
      <w:r>
        <w:rPr/>
        <w:t>án theo</w:t>
      </w:r>
      <w:r>
        <w:rPr>
          <w:spacing w:val="1"/>
        </w:rPr>
        <w:t> </w:t>
      </w:r>
      <w:r>
        <w:rPr/>
        <w:t>quy</w:t>
      </w:r>
      <w:r>
        <w:rPr>
          <w:spacing w:val="-4"/>
        </w:rPr>
        <w:t> </w:t>
      </w:r>
      <w:r>
        <w:rPr/>
        <w:t>định tại</w:t>
      </w:r>
      <w:r>
        <w:rPr>
          <w:spacing w:val="1"/>
        </w:rPr>
        <w:t> </w:t>
      </w:r>
      <w:r>
        <w:rPr/>
        <w:t>các</w:t>
      </w:r>
      <w:r>
        <w:rPr>
          <w:spacing w:val="1"/>
        </w:rPr>
        <w:t> </w:t>
      </w:r>
      <w:r>
        <w:rPr/>
        <w:t>điều 6,</w:t>
      </w:r>
      <w:r>
        <w:rPr>
          <w:spacing w:val="1"/>
        </w:rPr>
        <w:t> </w:t>
      </w:r>
      <w:r>
        <w:rPr/>
        <w:t>7 và</w:t>
      </w:r>
      <w:r>
        <w:rPr>
          <w:spacing w:val="1"/>
        </w:rPr>
        <w:t> </w:t>
      </w:r>
      <w:r>
        <w:rPr/>
        <w:t>9 của</w:t>
      </w:r>
      <w:r>
        <w:rPr>
          <w:spacing w:val="1"/>
        </w:rPr>
        <w:t> </w:t>
      </w:r>
      <w:r>
        <w:rPr/>
        <w:t>Luật</w:t>
      </w:r>
      <w:r>
        <w:rPr>
          <w:spacing w:val="1"/>
        </w:rPr>
        <w:t> </w:t>
      </w:r>
      <w:r>
        <w:rPr/>
        <w:t>Thi</w:t>
      </w:r>
      <w:r>
        <w:rPr>
          <w:spacing w:val="5"/>
        </w:rPr>
        <w:t> </w:t>
      </w:r>
      <w:r>
        <w:rPr/>
        <w:t>hành</w:t>
      </w:r>
      <w:r>
        <w:rPr>
          <w:spacing w:val="1"/>
        </w:rPr>
        <w:t> </w:t>
      </w:r>
      <w:r>
        <w:rPr/>
        <w:t>án </w:t>
      </w:r>
      <w:r>
        <w:rPr>
          <w:spacing w:val="-5"/>
        </w:rPr>
        <w:t>dân</w:t>
      </w:r>
    </w:p>
    <w:p>
      <w:pPr>
        <w:spacing w:after="0"/>
        <w:sectPr>
          <w:pgSz w:w="11910" w:h="16850"/>
          <w:pgMar w:header="0" w:footer="804" w:top="640" w:bottom="1000" w:left="1660" w:right="600"/>
        </w:sectPr>
      </w:pPr>
    </w:p>
    <w:p>
      <w:pPr>
        <w:pStyle w:val="BodyText"/>
        <w:spacing w:before="71"/>
        <w:ind w:right="536"/>
      </w:pPr>
      <w:r>
        <w:rPr/>
        <w:t>sự; thời hiệu thi hành án được thực hiện theo quy định tại Điều 30 của Luật Thi</w:t>
      </w:r>
      <w:r>
        <w:rPr>
          <w:spacing w:val="40"/>
        </w:rPr>
        <w:t> </w:t>
      </w:r>
      <w:r>
        <w:rPr/>
        <w:t>hành án dân sự.</w:t>
      </w:r>
    </w:p>
    <w:p>
      <w:pPr>
        <w:pStyle w:val="ListParagraph"/>
        <w:numPr>
          <w:ilvl w:val="0"/>
          <w:numId w:val="6"/>
        </w:numPr>
        <w:tabs>
          <w:tab w:pos="1312" w:val="left" w:leader="none"/>
        </w:tabs>
        <w:spacing w:line="240" w:lineRule="auto" w:before="60" w:after="0"/>
        <w:ind w:left="325" w:right="529" w:firstLine="707"/>
        <w:jc w:val="both"/>
        <w:rPr>
          <w:sz w:val="28"/>
        </w:rPr>
      </w:pPr>
      <w:r>
        <w:rPr>
          <w:sz w:val="26"/>
        </w:rPr>
        <w:t>Quyền kháng cáo: Ông Võ Duy H được quyền kháng cáo đối với bản án của Tòa án trong trong thời hạn 15 ngày, kể từ ngày tuyên án; </w:t>
      </w:r>
      <w:r>
        <w:rPr>
          <w:sz w:val="28"/>
        </w:rPr>
        <w:t>Ngân hàng Thương mại Cổ phần Ngoại thương Việt Nam được quyền kháng cáo trong thời hạn</w:t>
      </w:r>
      <w:r>
        <w:rPr>
          <w:spacing w:val="40"/>
          <w:sz w:val="28"/>
        </w:rPr>
        <w:t> </w:t>
      </w:r>
      <w:r>
        <w:rPr>
          <w:sz w:val="28"/>
        </w:rPr>
        <w:t>15 ngày, kể từ ngày được tống đạt hợp lệ bản án.</w:t>
      </w:r>
    </w:p>
    <w:p>
      <w:pPr>
        <w:pStyle w:val="BodyText"/>
        <w:spacing w:before="8" w:after="1"/>
        <w:ind w:left="0"/>
        <w:jc w:val="left"/>
        <w:rPr>
          <w:sz w:val="11"/>
        </w:rPr>
      </w:pPr>
    </w:p>
    <w:tbl>
      <w:tblPr>
        <w:tblW w:w="0" w:type="auto"/>
        <w:jc w:val="left"/>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3"/>
        <w:gridCol w:w="5177"/>
      </w:tblGrid>
      <w:tr>
        <w:trPr>
          <w:trHeight w:val="2267" w:hRule="atLeast"/>
        </w:trPr>
        <w:tc>
          <w:tcPr>
            <w:tcW w:w="3613" w:type="dxa"/>
          </w:tcPr>
          <w:p>
            <w:pPr>
              <w:pStyle w:val="TableParagraph"/>
              <w:spacing w:line="243" w:lineRule="exact"/>
              <w:ind w:left="191"/>
              <w:rPr>
                <w:b/>
                <w:i/>
                <w:sz w:val="22"/>
              </w:rPr>
            </w:pPr>
            <w:r>
              <w:rPr>
                <w:b/>
                <w:i/>
                <w:sz w:val="22"/>
              </w:rPr>
              <w:t>Nơi</w:t>
            </w:r>
            <w:r>
              <w:rPr>
                <w:b/>
                <w:i/>
                <w:spacing w:val="-2"/>
                <w:sz w:val="22"/>
              </w:rPr>
              <w:t> nhận:</w:t>
            </w:r>
          </w:p>
          <w:p>
            <w:pPr>
              <w:pStyle w:val="TableParagraph"/>
              <w:numPr>
                <w:ilvl w:val="0"/>
                <w:numId w:val="7"/>
              </w:numPr>
              <w:tabs>
                <w:tab w:pos="175" w:val="left" w:leader="none"/>
              </w:tabs>
              <w:spacing w:line="251" w:lineRule="exact" w:before="0" w:after="0"/>
              <w:ind w:left="174" w:right="0" w:hanging="125"/>
              <w:jc w:val="left"/>
              <w:rPr>
                <w:sz w:val="22"/>
              </w:rPr>
            </w:pPr>
            <w:r>
              <w:rPr>
                <w:sz w:val="22"/>
              </w:rPr>
              <w:t>TAND</w:t>
            </w:r>
            <w:r>
              <w:rPr>
                <w:spacing w:val="-4"/>
                <w:sz w:val="22"/>
              </w:rPr>
              <w:t> </w:t>
            </w:r>
            <w:r>
              <w:rPr>
                <w:sz w:val="22"/>
              </w:rPr>
              <w:t>TP.</w:t>
            </w:r>
            <w:r>
              <w:rPr>
                <w:spacing w:val="-1"/>
                <w:sz w:val="22"/>
              </w:rPr>
              <w:t> </w:t>
            </w:r>
            <w:r>
              <w:rPr>
                <w:spacing w:val="-4"/>
                <w:sz w:val="22"/>
              </w:rPr>
              <w:t>HCM;</w:t>
            </w:r>
          </w:p>
          <w:p>
            <w:pPr>
              <w:pStyle w:val="TableParagraph"/>
              <w:numPr>
                <w:ilvl w:val="0"/>
                <w:numId w:val="7"/>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Q.</w:t>
            </w:r>
            <w:r>
              <w:rPr>
                <w:spacing w:val="-1"/>
                <w:sz w:val="22"/>
              </w:rPr>
              <w:t> </w:t>
            </w:r>
            <w:r>
              <w:rPr>
                <w:sz w:val="22"/>
              </w:rPr>
              <w:t>Bình</w:t>
            </w:r>
            <w:r>
              <w:rPr>
                <w:spacing w:val="-4"/>
                <w:sz w:val="22"/>
              </w:rPr>
              <w:t> </w:t>
            </w:r>
            <w:r>
              <w:rPr>
                <w:spacing w:val="-2"/>
                <w:sz w:val="22"/>
              </w:rPr>
              <w:t>Thạnh;</w:t>
            </w:r>
          </w:p>
          <w:p>
            <w:pPr>
              <w:pStyle w:val="TableParagraph"/>
              <w:numPr>
                <w:ilvl w:val="0"/>
                <w:numId w:val="7"/>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Q.</w:t>
            </w:r>
            <w:r>
              <w:rPr>
                <w:spacing w:val="-2"/>
                <w:sz w:val="22"/>
              </w:rPr>
              <w:t> </w:t>
            </w:r>
            <w:r>
              <w:rPr>
                <w:sz w:val="22"/>
              </w:rPr>
              <w:t>Bình</w:t>
            </w:r>
            <w:r>
              <w:rPr>
                <w:spacing w:val="-4"/>
                <w:sz w:val="22"/>
              </w:rPr>
              <w:t> </w:t>
            </w:r>
            <w:r>
              <w:rPr>
                <w:spacing w:val="-2"/>
                <w:sz w:val="22"/>
              </w:rPr>
              <w:t>Thạnh;</w:t>
            </w:r>
          </w:p>
          <w:p>
            <w:pPr>
              <w:pStyle w:val="TableParagraph"/>
              <w:numPr>
                <w:ilvl w:val="0"/>
                <w:numId w:val="7"/>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7"/>
              </w:numPr>
              <w:tabs>
                <w:tab w:pos="175" w:val="left" w:leader="none"/>
              </w:tabs>
              <w:spacing w:line="252" w:lineRule="exact" w:before="0" w:after="0"/>
              <w:ind w:left="174" w:right="0" w:hanging="125"/>
              <w:jc w:val="left"/>
              <w:rPr>
                <w:sz w:val="22"/>
              </w:rPr>
            </w:pPr>
            <w:r>
              <w:rPr>
                <w:sz w:val="22"/>
              </w:rPr>
              <w:t>Lưu hs, </w:t>
            </w:r>
            <w:r>
              <w:rPr>
                <w:spacing w:val="-5"/>
                <w:sz w:val="22"/>
              </w:rPr>
              <w:t>vp.</w:t>
            </w:r>
          </w:p>
        </w:tc>
        <w:tc>
          <w:tcPr>
            <w:tcW w:w="5177" w:type="dxa"/>
          </w:tcPr>
          <w:p>
            <w:pPr>
              <w:pStyle w:val="TableParagraph"/>
              <w:ind w:left="537"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840" w:lineRule="atLeast"/>
              <w:ind w:left="1948" w:right="1146" w:firstLine="420"/>
              <w:rPr>
                <w:b/>
                <w:sz w:val="26"/>
              </w:rPr>
            </w:pPr>
            <w:r>
              <w:rPr>
                <w:b/>
                <w:sz w:val="26"/>
              </w:rPr>
              <w:t>(Đã ký) Nguyễn</w:t>
            </w:r>
            <w:r>
              <w:rPr>
                <w:b/>
                <w:spacing w:val="-17"/>
                <w:sz w:val="26"/>
              </w:rPr>
              <w:t> </w:t>
            </w:r>
            <w:r>
              <w:rPr>
                <w:b/>
                <w:sz w:val="26"/>
              </w:rPr>
              <w:t>Ngọc</w:t>
            </w:r>
            <w:r>
              <w:rPr>
                <w:b/>
                <w:spacing w:val="-16"/>
                <w:sz w:val="26"/>
              </w:rPr>
              <w:t> </w:t>
            </w:r>
            <w:r>
              <w:rPr>
                <w:b/>
                <w:sz w:val="26"/>
              </w:rPr>
              <w:t>An</w:t>
            </w:r>
          </w:p>
        </w:tc>
      </w:tr>
    </w:tbl>
    <w:sectPr>
      <w:pgSz w:w="11910" w:h="16850"/>
      <w:pgMar w:header="0" w:footer="804" w:top="640" w:bottom="1000" w:left="16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30.309998pt;margin-top:790.4021pt;width:12.55pt;height:14.25pt;mso-position-horizontal-relative:page;mso-position-vertical-relative:page;z-index:-15814656"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2</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3" w:hanging="125"/>
      </w:pPr>
      <w:rPr>
        <w:rFonts w:hint="default"/>
        <w:lang w:val="vi" w:eastAsia="en-US" w:bidi="ar-SA"/>
      </w:rPr>
    </w:lvl>
    <w:lvl w:ilvl="2">
      <w:start w:val="0"/>
      <w:numFmt w:val="bullet"/>
      <w:lvlText w:val="•"/>
      <w:lvlJc w:val="left"/>
      <w:pPr>
        <w:ind w:left="866" w:hanging="125"/>
      </w:pPr>
      <w:rPr>
        <w:rFonts w:hint="default"/>
        <w:lang w:val="vi" w:eastAsia="en-US" w:bidi="ar-SA"/>
      </w:rPr>
    </w:lvl>
    <w:lvl w:ilvl="3">
      <w:start w:val="0"/>
      <w:numFmt w:val="bullet"/>
      <w:lvlText w:val="•"/>
      <w:lvlJc w:val="left"/>
      <w:pPr>
        <w:ind w:left="1209" w:hanging="125"/>
      </w:pPr>
      <w:rPr>
        <w:rFonts w:hint="default"/>
        <w:lang w:val="vi" w:eastAsia="en-US" w:bidi="ar-SA"/>
      </w:rPr>
    </w:lvl>
    <w:lvl w:ilvl="4">
      <w:start w:val="0"/>
      <w:numFmt w:val="bullet"/>
      <w:lvlText w:val="•"/>
      <w:lvlJc w:val="left"/>
      <w:pPr>
        <w:ind w:left="1553" w:hanging="125"/>
      </w:pPr>
      <w:rPr>
        <w:rFonts w:hint="default"/>
        <w:lang w:val="vi" w:eastAsia="en-US" w:bidi="ar-SA"/>
      </w:rPr>
    </w:lvl>
    <w:lvl w:ilvl="5">
      <w:start w:val="0"/>
      <w:numFmt w:val="bullet"/>
      <w:lvlText w:val="•"/>
      <w:lvlJc w:val="left"/>
      <w:pPr>
        <w:ind w:left="1896" w:hanging="125"/>
      </w:pPr>
      <w:rPr>
        <w:rFonts w:hint="default"/>
        <w:lang w:val="vi" w:eastAsia="en-US" w:bidi="ar-SA"/>
      </w:rPr>
    </w:lvl>
    <w:lvl w:ilvl="6">
      <w:start w:val="0"/>
      <w:numFmt w:val="bullet"/>
      <w:lvlText w:val="•"/>
      <w:lvlJc w:val="left"/>
      <w:pPr>
        <w:ind w:left="2239" w:hanging="125"/>
      </w:pPr>
      <w:rPr>
        <w:rFonts w:hint="default"/>
        <w:lang w:val="vi" w:eastAsia="en-US" w:bidi="ar-SA"/>
      </w:rPr>
    </w:lvl>
    <w:lvl w:ilvl="7">
      <w:start w:val="0"/>
      <w:numFmt w:val="bullet"/>
      <w:lvlText w:val="•"/>
      <w:lvlJc w:val="left"/>
      <w:pPr>
        <w:ind w:left="2583" w:hanging="125"/>
      </w:pPr>
      <w:rPr>
        <w:rFonts w:hint="default"/>
        <w:lang w:val="vi" w:eastAsia="en-US" w:bidi="ar-SA"/>
      </w:rPr>
    </w:lvl>
    <w:lvl w:ilvl="8">
      <w:start w:val="0"/>
      <w:numFmt w:val="bullet"/>
      <w:lvlText w:val="•"/>
      <w:lvlJc w:val="left"/>
      <w:pPr>
        <w:ind w:left="2926" w:hanging="125"/>
      </w:pPr>
      <w:rPr>
        <w:rFonts w:hint="default"/>
        <w:lang w:val="vi" w:eastAsia="en-US" w:bidi="ar-SA"/>
      </w:rPr>
    </w:lvl>
  </w:abstractNum>
  <w:abstractNum w:abstractNumId="5">
    <w:multiLevelType w:val="hybridMultilevel"/>
    <w:lvl w:ilvl="0">
      <w:start w:val="1"/>
      <w:numFmt w:val="decimal"/>
      <w:lvlText w:val="%1."/>
      <w:lvlJc w:val="left"/>
      <w:pPr>
        <w:ind w:left="325" w:hanging="288"/>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1252" w:hanging="288"/>
      </w:pPr>
      <w:rPr>
        <w:rFonts w:hint="default"/>
        <w:lang w:val="vi" w:eastAsia="en-US" w:bidi="ar-SA"/>
      </w:rPr>
    </w:lvl>
    <w:lvl w:ilvl="2">
      <w:start w:val="0"/>
      <w:numFmt w:val="bullet"/>
      <w:lvlText w:val="•"/>
      <w:lvlJc w:val="left"/>
      <w:pPr>
        <w:ind w:left="2185" w:hanging="288"/>
      </w:pPr>
      <w:rPr>
        <w:rFonts w:hint="default"/>
        <w:lang w:val="vi" w:eastAsia="en-US" w:bidi="ar-SA"/>
      </w:rPr>
    </w:lvl>
    <w:lvl w:ilvl="3">
      <w:start w:val="0"/>
      <w:numFmt w:val="bullet"/>
      <w:lvlText w:val="•"/>
      <w:lvlJc w:val="left"/>
      <w:pPr>
        <w:ind w:left="3117" w:hanging="288"/>
      </w:pPr>
      <w:rPr>
        <w:rFonts w:hint="default"/>
        <w:lang w:val="vi" w:eastAsia="en-US" w:bidi="ar-SA"/>
      </w:rPr>
    </w:lvl>
    <w:lvl w:ilvl="4">
      <w:start w:val="0"/>
      <w:numFmt w:val="bullet"/>
      <w:lvlText w:val="•"/>
      <w:lvlJc w:val="left"/>
      <w:pPr>
        <w:ind w:left="4050" w:hanging="288"/>
      </w:pPr>
      <w:rPr>
        <w:rFonts w:hint="default"/>
        <w:lang w:val="vi" w:eastAsia="en-US" w:bidi="ar-SA"/>
      </w:rPr>
    </w:lvl>
    <w:lvl w:ilvl="5">
      <w:start w:val="0"/>
      <w:numFmt w:val="bullet"/>
      <w:lvlText w:val="•"/>
      <w:lvlJc w:val="left"/>
      <w:pPr>
        <w:ind w:left="4983" w:hanging="288"/>
      </w:pPr>
      <w:rPr>
        <w:rFonts w:hint="default"/>
        <w:lang w:val="vi" w:eastAsia="en-US" w:bidi="ar-SA"/>
      </w:rPr>
    </w:lvl>
    <w:lvl w:ilvl="6">
      <w:start w:val="0"/>
      <w:numFmt w:val="bullet"/>
      <w:lvlText w:val="•"/>
      <w:lvlJc w:val="left"/>
      <w:pPr>
        <w:ind w:left="5915" w:hanging="288"/>
      </w:pPr>
      <w:rPr>
        <w:rFonts w:hint="default"/>
        <w:lang w:val="vi" w:eastAsia="en-US" w:bidi="ar-SA"/>
      </w:rPr>
    </w:lvl>
    <w:lvl w:ilvl="7">
      <w:start w:val="0"/>
      <w:numFmt w:val="bullet"/>
      <w:lvlText w:val="•"/>
      <w:lvlJc w:val="left"/>
      <w:pPr>
        <w:ind w:left="6848" w:hanging="288"/>
      </w:pPr>
      <w:rPr>
        <w:rFonts w:hint="default"/>
        <w:lang w:val="vi" w:eastAsia="en-US" w:bidi="ar-SA"/>
      </w:rPr>
    </w:lvl>
    <w:lvl w:ilvl="8">
      <w:start w:val="0"/>
      <w:numFmt w:val="bullet"/>
      <w:lvlText w:val="•"/>
      <w:lvlJc w:val="left"/>
      <w:pPr>
        <w:ind w:left="7781" w:hanging="288"/>
      </w:pPr>
      <w:rPr>
        <w:rFonts w:hint="default"/>
        <w:lang w:val="vi" w:eastAsia="en-US" w:bidi="ar-SA"/>
      </w:rPr>
    </w:lvl>
  </w:abstractNum>
  <w:abstractNum w:abstractNumId="4">
    <w:multiLevelType w:val="hybridMultilevel"/>
    <w:lvl w:ilvl="0">
      <w:start w:val="0"/>
      <w:numFmt w:val="bullet"/>
      <w:lvlText w:val="-"/>
      <w:lvlJc w:val="left"/>
      <w:pPr>
        <w:ind w:left="1198" w:hanging="154"/>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044" w:hanging="154"/>
      </w:pPr>
      <w:rPr>
        <w:rFonts w:hint="default"/>
        <w:lang w:val="vi" w:eastAsia="en-US" w:bidi="ar-SA"/>
      </w:rPr>
    </w:lvl>
    <w:lvl w:ilvl="2">
      <w:start w:val="0"/>
      <w:numFmt w:val="bullet"/>
      <w:lvlText w:val="•"/>
      <w:lvlJc w:val="left"/>
      <w:pPr>
        <w:ind w:left="2889" w:hanging="154"/>
      </w:pPr>
      <w:rPr>
        <w:rFonts w:hint="default"/>
        <w:lang w:val="vi" w:eastAsia="en-US" w:bidi="ar-SA"/>
      </w:rPr>
    </w:lvl>
    <w:lvl w:ilvl="3">
      <w:start w:val="0"/>
      <w:numFmt w:val="bullet"/>
      <w:lvlText w:val="•"/>
      <w:lvlJc w:val="left"/>
      <w:pPr>
        <w:ind w:left="3733" w:hanging="154"/>
      </w:pPr>
      <w:rPr>
        <w:rFonts w:hint="default"/>
        <w:lang w:val="vi" w:eastAsia="en-US" w:bidi="ar-SA"/>
      </w:rPr>
    </w:lvl>
    <w:lvl w:ilvl="4">
      <w:start w:val="0"/>
      <w:numFmt w:val="bullet"/>
      <w:lvlText w:val="•"/>
      <w:lvlJc w:val="left"/>
      <w:pPr>
        <w:ind w:left="4578"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67" w:hanging="154"/>
      </w:pPr>
      <w:rPr>
        <w:rFonts w:hint="default"/>
        <w:lang w:val="vi" w:eastAsia="en-US" w:bidi="ar-SA"/>
      </w:rPr>
    </w:lvl>
    <w:lvl w:ilvl="7">
      <w:start w:val="0"/>
      <w:numFmt w:val="bullet"/>
      <w:lvlText w:val="•"/>
      <w:lvlJc w:val="left"/>
      <w:pPr>
        <w:ind w:left="7112" w:hanging="154"/>
      </w:pPr>
      <w:rPr>
        <w:rFonts w:hint="default"/>
        <w:lang w:val="vi" w:eastAsia="en-US" w:bidi="ar-SA"/>
      </w:rPr>
    </w:lvl>
    <w:lvl w:ilvl="8">
      <w:start w:val="0"/>
      <w:numFmt w:val="bullet"/>
      <w:lvlText w:val="•"/>
      <w:lvlJc w:val="left"/>
      <w:pPr>
        <w:ind w:left="7957" w:hanging="154"/>
      </w:pPr>
      <w:rPr>
        <w:rFonts w:hint="default"/>
        <w:lang w:val="vi" w:eastAsia="en-US" w:bidi="ar-SA"/>
      </w:rPr>
    </w:lvl>
  </w:abstractNum>
  <w:abstractNum w:abstractNumId="3">
    <w:multiLevelType w:val="hybridMultilevel"/>
    <w:lvl w:ilvl="0">
      <w:start w:val="2"/>
      <w:numFmt w:val="decimal"/>
      <w:lvlText w:val="[%1]"/>
      <w:lvlJc w:val="left"/>
      <w:pPr>
        <w:ind w:left="1414" w:hanging="370"/>
        <w:jc w:val="righ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2242" w:hanging="370"/>
      </w:pPr>
      <w:rPr>
        <w:rFonts w:hint="default"/>
        <w:lang w:val="vi" w:eastAsia="en-US" w:bidi="ar-SA"/>
      </w:rPr>
    </w:lvl>
    <w:lvl w:ilvl="2">
      <w:start w:val="0"/>
      <w:numFmt w:val="bullet"/>
      <w:lvlText w:val="•"/>
      <w:lvlJc w:val="left"/>
      <w:pPr>
        <w:ind w:left="3065" w:hanging="370"/>
      </w:pPr>
      <w:rPr>
        <w:rFonts w:hint="default"/>
        <w:lang w:val="vi" w:eastAsia="en-US" w:bidi="ar-SA"/>
      </w:rPr>
    </w:lvl>
    <w:lvl w:ilvl="3">
      <w:start w:val="0"/>
      <w:numFmt w:val="bullet"/>
      <w:lvlText w:val="•"/>
      <w:lvlJc w:val="left"/>
      <w:pPr>
        <w:ind w:left="3887" w:hanging="370"/>
      </w:pPr>
      <w:rPr>
        <w:rFonts w:hint="default"/>
        <w:lang w:val="vi" w:eastAsia="en-US" w:bidi="ar-SA"/>
      </w:rPr>
    </w:lvl>
    <w:lvl w:ilvl="4">
      <w:start w:val="0"/>
      <w:numFmt w:val="bullet"/>
      <w:lvlText w:val="•"/>
      <w:lvlJc w:val="left"/>
      <w:pPr>
        <w:ind w:left="4710" w:hanging="370"/>
      </w:pPr>
      <w:rPr>
        <w:rFonts w:hint="default"/>
        <w:lang w:val="vi" w:eastAsia="en-US" w:bidi="ar-SA"/>
      </w:rPr>
    </w:lvl>
    <w:lvl w:ilvl="5">
      <w:start w:val="0"/>
      <w:numFmt w:val="bullet"/>
      <w:lvlText w:val="•"/>
      <w:lvlJc w:val="left"/>
      <w:pPr>
        <w:ind w:left="5533" w:hanging="370"/>
      </w:pPr>
      <w:rPr>
        <w:rFonts w:hint="default"/>
        <w:lang w:val="vi" w:eastAsia="en-US" w:bidi="ar-SA"/>
      </w:rPr>
    </w:lvl>
    <w:lvl w:ilvl="6">
      <w:start w:val="0"/>
      <w:numFmt w:val="bullet"/>
      <w:lvlText w:val="•"/>
      <w:lvlJc w:val="left"/>
      <w:pPr>
        <w:ind w:left="6355" w:hanging="370"/>
      </w:pPr>
      <w:rPr>
        <w:rFonts w:hint="default"/>
        <w:lang w:val="vi" w:eastAsia="en-US" w:bidi="ar-SA"/>
      </w:rPr>
    </w:lvl>
    <w:lvl w:ilvl="7">
      <w:start w:val="0"/>
      <w:numFmt w:val="bullet"/>
      <w:lvlText w:val="•"/>
      <w:lvlJc w:val="left"/>
      <w:pPr>
        <w:ind w:left="7178" w:hanging="370"/>
      </w:pPr>
      <w:rPr>
        <w:rFonts w:hint="default"/>
        <w:lang w:val="vi" w:eastAsia="en-US" w:bidi="ar-SA"/>
      </w:rPr>
    </w:lvl>
    <w:lvl w:ilvl="8">
      <w:start w:val="0"/>
      <w:numFmt w:val="bullet"/>
      <w:lvlText w:val="•"/>
      <w:lvlJc w:val="left"/>
      <w:pPr>
        <w:ind w:left="8001" w:hanging="370"/>
      </w:pPr>
      <w:rPr>
        <w:rFonts w:hint="default"/>
        <w:lang w:val="vi" w:eastAsia="en-US" w:bidi="ar-SA"/>
      </w:rPr>
    </w:lvl>
  </w:abstractNum>
  <w:abstractNum w:abstractNumId="2">
    <w:multiLevelType w:val="hybridMultilevel"/>
    <w:lvl w:ilvl="0">
      <w:start w:val="0"/>
      <w:numFmt w:val="bullet"/>
      <w:lvlText w:val="*"/>
      <w:lvlJc w:val="left"/>
      <w:pPr>
        <w:ind w:left="1045" w:hanging="195"/>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900" w:hanging="195"/>
      </w:pPr>
      <w:rPr>
        <w:rFonts w:hint="default"/>
        <w:lang w:val="vi" w:eastAsia="en-US" w:bidi="ar-SA"/>
      </w:rPr>
    </w:lvl>
    <w:lvl w:ilvl="2">
      <w:start w:val="0"/>
      <w:numFmt w:val="bullet"/>
      <w:lvlText w:val="•"/>
      <w:lvlJc w:val="left"/>
      <w:pPr>
        <w:ind w:left="2761" w:hanging="195"/>
      </w:pPr>
      <w:rPr>
        <w:rFonts w:hint="default"/>
        <w:lang w:val="vi" w:eastAsia="en-US" w:bidi="ar-SA"/>
      </w:rPr>
    </w:lvl>
    <w:lvl w:ilvl="3">
      <w:start w:val="0"/>
      <w:numFmt w:val="bullet"/>
      <w:lvlText w:val="•"/>
      <w:lvlJc w:val="left"/>
      <w:pPr>
        <w:ind w:left="3621" w:hanging="195"/>
      </w:pPr>
      <w:rPr>
        <w:rFonts w:hint="default"/>
        <w:lang w:val="vi" w:eastAsia="en-US" w:bidi="ar-SA"/>
      </w:rPr>
    </w:lvl>
    <w:lvl w:ilvl="4">
      <w:start w:val="0"/>
      <w:numFmt w:val="bullet"/>
      <w:lvlText w:val="•"/>
      <w:lvlJc w:val="left"/>
      <w:pPr>
        <w:ind w:left="4482" w:hanging="195"/>
      </w:pPr>
      <w:rPr>
        <w:rFonts w:hint="default"/>
        <w:lang w:val="vi" w:eastAsia="en-US" w:bidi="ar-SA"/>
      </w:rPr>
    </w:lvl>
    <w:lvl w:ilvl="5">
      <w:start w:val="0"/>
      <w:numFmt w:val="bullet"/>
      <w:lvlText w:val="•"/>
      <w:lvlJc w:val="left"/>
      <w:pPr>
        <w:ind w:left="5343" w:hanging="195"/>
      </w:pPr>
      <w:rPr>
        <w:rFonts w:hint="default"/>
        <w:lang w:val="vi" w:eastAsia="en-US" w:bidi="ar-SA"/>
      </w:rPr>
    </w:lvl>
    <w:lvl w:ilvl="6">
      <w:start w:val="0"/>
      <w:numFmt w:val="bullet"/>
      <w:lvlText w:val="•"/>
      <w:lvlJc w:val="left"/>
      <w:pPr>
        <w:ind w:left="6203" w:hanging="195"/>
      </w:pPr>
      <w:rPr>
        <w:rFonts w:hint="default"/>
        <w:lang w:val="vi" w:eastAsia="en-US" w:bidi="ar-SA"/>
      </w:rPr>
    </w:lvl>
    <w:lvl w:ilvl="7">
      <w:start w:val="0"/>
      <w:numFmt w:val="bullet"/>
      <w:lvlText w:val="•"/>
      <w:lvlJc w:val="left"/>
      <w:pPr>
        <w:ind w:left="7064" w:hanging="195"/>
      </w:pPr>
      <w:rPr>
        <w:rFonts w:hint="default"/>
        <w:lang w:val="vi" w:eastAsia="en-US" w:bidi="ar-SA"/>
      </w:rPr>
    </w:lvl>
    <w:lvl w:ilvl="8">
      <w:start w:val="0"/>
      <w:numFmt w:val="bullet"/>
      <w:lvlText w:val="•"/>
      <w:lvlJc w:val="left"/>
      <w:pPr>
        <w:ind w:left="7925" w:hanging="195"/>
      </w:pPr>
      <w:rPr>
        <w:rFonts w:hint="default"/>
        <w:lang w:val="vi" w:eastAsia="en-US" w:bidi="ar-SA"/>
      </w:rPr>
    </w:lvl>
  </w:abstractNum>
  <w:abstractNum w:abstractNumId="1">
    <w:multiLevelType w:val="hybridMultilevel"/>
    <w:lvl w:ilvl="0">
      <w:start w:val="1"/>
      <w:numFmt w:val="decimal"/>
      <w:lvlText w:val="%1."/>
      <w:lvlJc w:val="left"/>
      <w:pPr>
        <w:ind w:left="1292" w:hanging="260"/>
        <w:jc w:val="righ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134" w:hanging="260"/>
      </w:pPr>
      <w:rPr>
        <w:rFonts w:hint="default"/>
        <w:lang w:val="vi" w:eastAsia="en-US" w:bidi="ar-SA"/>
      </w:rPr>
    </w:lvl>
    <w:lvl w:ilvl="2">
      <w:start w:val="0"/>
      <w:numFmt w:val="bullet"/>
      <w:lvlText w:val="•"/>
      <w:lvlJc w:val="left"/>
      <w:pPr>
        <w:ind w:left="2969" w:hanging="260"/>
      </w:pPr>
      <w:rPr>
        <w:rFonts w:hint="default"/>
        <w:lang w:val="vi" w:eastAsia="en-US" w:bidi="ar-SA"/>
      </w:rPr>
    </w:lvl>
    <w:lvl w:ilvl="3">
      <w:start w:val="0"/>
      <w:numFmt w:val="bullet"/>
      <w:lvlText w:val="•"/>
      <w:lvlJc w:val="left"/>
      <w:pPr>
        <w:ind w:left="3803" w:hanging="260"/>
      </w:pPr>
      <w:rPr>
        <w:rFonts w:hint="default"/>
        <w:lang w:val="vi" w:eastAsia="en-US" w:bidi="ar-SA"/>
      </w:rPr>
    </w:lvl>
    <w:lvl w:ilvl="4">
      <w:start w:val="0"/>
      <w:numFmt w:val="bullet"/>
      <w:lvlText w:val="•"/>
      <w:lvlJc w:val="left"/>
      <w:pPr>
        <w:ind w:left="4638" w:hanging="260"/>
      </w:pPr>
      <w:rPr>
        <w:rFonts w:hint="default"/>
        <w:lang w:val="vi" w:eastAsia="en-US" w:bidi="ar-SA"/>
      </w:rPr>
    </w:lvl>
    <w:lvl w:ilvl="5">
      <w:start w:val="0"/>
      <w:numFmt w:val="bullet"/>
      <w:lvlText w:val="•"/>
      <w:lvlJc w:val="left"/>
      <w:pPr>
        <w:ind w:left="5473" w:hanging="260"/>
      </w:pPr>
      <w:rPr>
        <w:rFonts w:hint="default"/>
        <w:lang w:val="vi" w:eastAsia="en-US" w:bidi="ar-SA"/>
      </w:rPr>
    </w:lvl>
    <w:lvl w:ilvl="6">
      <w:start w:val="0"/>
      <w:numFmt w:val="bullet"/>
      <w:lvlText w:val="•"/>
      <w:lvlJc w:val="left"/>
      <w:pPr>
        <w:ind w:left="6307" w:hanging="260"/>
      </w:pPr>
      <w:rPr>
        <w:rFonts w:hint="default"/>
        <w:lang w:val="vi" w:eastAsia="en-US" w:bidi="ar-SA"/>
      </w:rPr>
    </w:lvl>
    <w:lvl w:ilvl="7">
      <w:start w:val="0"/>
      <w:numFmt w:val="bullet"/>
      <w:lvlText w:val="•"/>
      <w:lvlJc w:val="left"/>
      <w:pPr>
        <w:ind w:left="7142" w:hanging="260"/>
      </w:pPr>
      <w:rPr>
        <w:rFonts w:hint="default"/>
        <w:lang w:val="vi" w:eastAsia="en-US" w:bidi="ar-SA"/>
      </w:rPr>
    </w:lvl>
    <w:lvl w:ilvl="8">
      <w:start w:val="0"/>
      <w:numFmt w:val="bullet"/>
      <w:lvlText w:val="•"/>
      <w:lvlJc w:val="left"/>
      <w:pPr>
        <w:ind w:left="7977" w:hanging="260"/>
      </w:pPr>
      <w:rPr>
        <w:rFonts w:hint="default"/>
        <w:lang w:val="vi" w:eastAsia="en-US" w:bidi="ar-SA"/>
      </w:rPr>
    </w:lvl>
  </w:abstractNum>
  <w:abstractNum w:abstractNumId="0">
    <w:multiLevelType w:val="hybridMultilevel"/>
    <w:lvl w:ilvl="0">
      <w:start w:val="1"/>
      <w:numFmt w:val="decimal"/>
      <w:lvlText w:val="%1."/>
      <w:lvlJc w:val="left"/>
      <w:pPr>
        <w:ind w:left="1369" w:hanging="324"/>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325" w:hanging="156"/>
      </w:pPr>
      <w:rPr>
        <w:rFonts w:hint="default" w:ascii="Times New Roman" w:hAnsi="Times New Roman" w:eastAsia="Times New Roman" w:cs="Times New Roman"/>
        <w:b/>
        <w:bCs/>
        <w:i/>
        <w:iCs/>
        <w:w w:val="99"/>
        <w:sz w:val="26"/>
        <w:szCs w:val="26"/>
        <w:lang w:val="vi" w:eastAsia="en-US" w:bidi="ar-SA"/>
      </w:rPr>
    </w:lvl>
    <w:lvl w:ilvl="2">
      <w:start w:val="0"/>
      <w:numFmt w:val="bullet"/>
      <w:lvlText w:val="•"/>
      <w:lvlJc w:val="left"/>
      <w:pPr>
        <w:ind w:left="2280" w:hanging="156"/>
      </w:pPr>
      <w:rPr>
        <w:rFonts w:hint="default"/>
        <w:lang w:val="vi" w:eastAsia="en-US" w:bidi="ar-SA"/>
      </w:rPr>
    </w:lvl>
    <w:lvl w:ilvl="3">
      <w:start w:val="0"/>
      <w:numFmt w:val="bullet"/>
      <w:lvlText w:val="•"/>
      <w:lvlJc w:val="left"/>
      <w:pPr>
        <w:ind w:left="3201" w:hanging="156"/>
      </w:pPr>
      <w:rPr>
        <w:rFonts w:hint="default"/>
        <w:lang w:val="vi" w:eastAsia="en-US" w:bidi="ar-SA"/>
      </w:rPr>
    </w:lvl>
    <w:lvl w:ilvl="4">
      <w:start w:val="0"/>
      <w:numFmt w:val="bullet"/>
      <w:lvlText w:val="•"/>
      <w:lvlJc w:val="left"/>
      <w:pPr>
        <w:ind w:left="4122" w:hanging="156"/>
      </w:pPr>
      <w:rPr>
        <w:rFonts w:hint="default"/>
        <w:lang w:val="vi" w:eastAsia="en-US" w:bidi="ar-SA"/>
      </w:rPr>
    </w:lvl>
    <w:lvl w:ilvl="5">
      <w:start w:val="0"/>
      <w:numFmt w:val="bullet"/>
      <w:lvlText w:val="•"/>
      <w:lvlJc w:val="left"/>
      <w:pPr>
        <w:ind w:left="5042" w:hanging="156"/>
      </w:pPr>
      <w:rPr>
        <w:rFonts w:hint="default"/>
        <w:lang w:val="vi" w:eastAsia="en-US" w:bidi="ar-SA"/>
      </w:rPr>
    </w:lvl>
    <w:lvl w:ilvl="6">
      <w:start w:val="0"/>
      <w:numFmt w:val="bullet"/>
      <w:lvlText w:val="•"/>
      <w:lvlJc w:val="left"/>
      <w:pPr>
        <w:ind w:left="5963" w:hanging="156"/>
      </w:pPr>
      <w:rPr>
        <w:rFonts w:hint="default"/>
        <w:lang w:val="vi" w:eastAsia="en-US" w:bidi="ar-SA"/>
      </w:rPr>
    </w:lvl>
    <w:lvl w:ilvl="7">
      <w:start w:val="0"/>
      <w:numFmt w:val="bullet"/>
      <w:lvlText w:val="•"/>
      <w:lvlJc w:val="left"/>
      <w:pPr>
        <w:ind w:left="6884" w:hanging="156"/>
      </w:pPr>
      <w:rPr>
        <w:rFonts w:hint="default"/>
        <w:lang w:val="vi" w:eastAsia="en-US" w:bidi="ar-SA"/>
      </w:rPr>
    </w:lvl>
    <w:lvl w:ilvl="8">
      <w:start w:val="0"/>
      <w:numFmt w:val="bullet"/>
      <w:lvlText w:val="•"/>
      <w:lvlJc w:val="left"/>
      <w:pPr>
        <w:ind w:left="7804" w:hanging="156"/>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5"/>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8"/>
      <w:ind w:left="3408" w:right="2924"/>
      <w:jc w:val="center"/>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spacing w:before="86" w:line="367" w:lineRule="exact"/>
      <w:ind w:left="2716" w:right="2924"/>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325" w:hanging="2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MjssLove18 : 0902.65.65.99</dc:creator>
  <dcterms:created xsi:type="dcterms:W3CDTF">2023-04-24T08:08:54Z</dcterms:created>
  <dcterms:modified xsi:type="dcterms:W3CDTF">2023-04-24T08:08:54Z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