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6"/>
        <w:ind w:left="0" w:firstLine="0"/>
        <w:jc w:val="left"/>
        <w:rPr>
          <w:sz w:val="2"/>
        </w:rPr>
      </w:pPr>
    </w:p>
    <w:tbl>
      <w:tblPr>
        <w:tblW w:w="0" w:type="auto"/>
        <w:jc w:val="left"/>
        <w:tblInd w:w="8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84"/>
        <w:gridCol w:w="5089"/>
      </w:tblGrid>
      <w:tr>
        <w:trPr>
          <w:trHeight w:val="600" w:hRule="atLeast"/>
        </w:trPr>
        <w:tc>
          <w:tcPr>
            <w:tcW w:w="4384" w:type="dxa"/>
          </w:tcPr>
          <w:p>
            <w:pPr>
              <w:pStyle w:val="TableParagraph"/>
              <w:ind w:left="457" w:firstLine="108"/>
              <w:rPr>
                <w:b/>
                <w:sz w:val="24"/>
              </w:rPr>
            </w:pPr>
            <w:r>
              <w:rPr>
                <w:b/>
                <w:sz w:val="24"/>
              </w:rPr>
              <w:t>TÒA ÁN NHÂN DÂN CẤP CAO TẠI</w:t>
            </w:r>
            <w:r>
              <w:rPr>
                <w:b/>
                <w:spacing w:val="-8"/>
                <w:sz w:val="24"/>
              </w:rPr>
              <w:t> </w:t>
            </w:r>
            <w:r>
              <w:rPr>
                <w:b/>
                <w:sz w:val="24"/>
              </w:rPr>
              <w:t>THÀNH</w:t>
            </w:r>
            <w:r>
              <w:rPr>
                <w:b/>
                <w:spacing w:val="-8"/>
                <w:sz w:val="24"/>
              </w:rPr>
              <w:t> </w:t>
            </w:r>
            <w:r>
              <w:rPr>
                <w:b/>
                <w:sz w:val="24"/>
              </w:rPr>
              <w:t>PHỐ</w:t>
            </w:r>
            <w:r>
              <w:rPr>
                <w:b/>
                <w:spacing w:val="-8"/>
                <w:sz w:val="24"/>
              </w:rPr>
              <w:t> </w:t>
            </w:r>
            <w:r>
              <w:rPr>
                <w:b/>
                <w:sz w:val="24"/>
              </w:rPr>
              <w:t>HỒ</w:t>
            </w:r>
            <w:r>
              <w:rPr>
                <w:b/>
                <w:spacing w:val="-8"/>
                <w:sz w:val="24"/>
              </w:rPr>
              <w:t> </w:t>
            </w:r>
            <w:r>
              <w:rPr>
                <w:b/>
                <w:sz w:val="24"/>
              </w:rPr>
              <w:t>CHÍ</w:t>
            </w:r>
            <w:r>
              <w:rPr>
                <w:b/>
                <w:spacing w:val="-9"/>
                <w:sz w:val="24"/>
              </w:rPr>
              <w:t> </w:t>
            </w:r>
            <w:r>
              <w:rPr>
                <w:b/>
                <w:sz w:val="24"/>
              </w:rPr>
              <w:t>MINH</w:t>
            </w:r>
          </w:p>
        </w:tc>
        <w:tc>
          <w:tcPr>
            <w:tcW w:w="5089" w:type="dxa"/>
          </w:tcPr>
          <w:p>
            <w:pPr>
              <w:pStyle w:val="TableParagraph"/>
              <w:spacing w:line="266" w:lineRule="exact"/>
              <w:ind w:left="283" w:right="39"/>
              <w:jc w:val="center"/>
              <w:rPr>
                <w:b/>
                <w:sz w:val="24"/>
              </w:rPr>
            </w:pPr>
            <w:r>
              <w:rPr>
                <w:b/>
                <w:spacing w:val="-8"/>
                <w:sz w:val="24"/>
              </w:rPr>
              <w:t>CỘNG</w:t>
            </w:r>
            <w:r>
              <w:rPr>
                <w:b/>
                <w:spacing w:val="-11"/>
                <w:sz w:val="24"/>
              </w:rPr>
              <w:t> </w:t>
            </w:r>
            <w:r>
              <w:rPr>
                <w:b/>
                <w:spacing w:val="-8"/>
                <w:sz w:val="24"/>
              </w:rPr>
              <w:t>HÒA XÃ</w:t>
            </w:r>
            <w:r>
              <w:rPr>
                <w:b/>
                <w:spacing w:val="-12"/>
                <w:sz w:val="24"/>
              </w:rPr>
              <w:t> </w:t>
            </w:r>
            <w:r>
              <w:rPr>
                <w:b/>
                <w:spacing w:val="-8"/>
                <w:sz w:val="24"/>
              </w:rPr>
              <w:t>HỘI</w:t>
            </w:r>
            <w:r>
              <w:rPr>
                <w:b/>
                <w:spacing w:val="-10"/>
                <w:sz w:val="24"/>
              </w:rPr>
              <w:t> </w:t>
            </w:r>
            <w:r>
              <w:rPr>
                <w:b/>
                <w:spacing w:val="-8"/>
                <w:sz w:val="24"/>
              </w:rPr>
              <w:t>CHỦ NGHĨA VIỆT</w:t>
            </w:r>
            <w:r>
              <w:rPr>
                <w:b/>
                <w:spacing w:val="-7"/>
                <w:sz w:val="24"/>
              </w:rPr>
              <w:t> </w:t>
            </w:r>
            <w:r>
              <w:rPr>
                <w:b/>
                <w:spacing w:val="-8"/>
                <w:sz w:val="24"/>
              </w:rPr>
              <w:t>NAM</w:t>
            </w:r>
          </w:p>
          <w:p>
            <w:pPr>
              <w:pStyle w:val="TableParagraph"/>
              <w:spacing w:line="313" w:lineRule="exact" w:before="1"/>
              <w:ind w:left="196" w:right="39"/>
              <w:jc w:val="center"/>
              <w:rPr>
                <w:b/>
                <w:sz w:val="28"/>
              </w:rPr>
            </w:pPr>
            <w:r>
              <w:rPr>
                <w:b/>
                <w:sz w:val="28"/>
              </w:rPr>
              <w:t>Độc</w:t>
            </w:r>
            <w:r>
              <w:rPr>
                <w:b/>
                <w:spacing w:val="-4"/>
                <w:sz w:val="28"/>
              </w:rPr>
              <w:t> </w:t>
            </w:r>
            <w:r>
              <w:rPr>
                <w:b/>
                <w:sz w:val="28"/>
              </w:rPr>
              <w:t>lập</w:t>
            </w:r>
            <w:r>
              <w:rPr>
                <w:b/>
                <w:spacing w:val="-2"/>
                <w:sz w:val="28"/>
              </w:rPr>
              <w:t> </w:t>
            </w:r>
            <w:r>
              <w:rPr>
                <w:b/>
                <w:sz w:val="28"/>
              </w:rPr>
              <w:t>–</w:t>
            </w:r>
            <w:r>
              <w:rPr>
                <w:b/>
                <w:spacing w:val="-2"/>
                <w:sz w:val="28"/>
              </w:rPr>
              <w:t> </w:t>
            </w:r>
            <w:r>
              <w:rPr>
                <w:b/>
                <w:sz w:val="28"/>
              </w:rPr>
              <w:t>Tự</w:t>
            </w:r>
            <w:r>
              <w:rPr>
                <w:b/>
                <w:spacing w:val="-2"/>
                <w:sz w:val="28"/>
              </w:rPr>
              <w:t> </w:t>
            </w:r>
            <w:r>
              <w:rPr>
                <w:b/>
                <w:sz w:val="28"/>
              </w:rPr>
              <w:t>do</w:t>
            </w:r>
            <w:r>
              <w:rPr>
                <w:b/>
                <w:spacing w:val="-1"/>
                <w:sz w:val="28"/>
              </w:rPr>
              <w:t> </w:t>
            </w:r>
            <w:r>
              <w:rPr>
                <w:b/>
                <w:sz w:val="28"/>
              </w:rPr>
              <w:t>–</w:t>
            </w:r>
            <w:r>
              <w:rPr>
                <w:b/>
                <w:spacing w:val="-1"/>
                <w:sz w:val="28"/>
              </w:rPr>
              <w:t> </w:t>
            </w:r>
            <w:r>
              <w:rPr>
                <w:b/>
                <w:sz w:val="28"/>
              </w:rPr>
              <w:t>Hạnh</w:t>
            </w:r>
            <w:r>
              <w:rPr>
                <w:b/>
                <w:spacing w:val="-2"/>
                <w:sz w:val="28"/>
              </w:rPr>
              <w:t> </w:t>
            </w:r>
            <w:r>
              <w:rPr>
                <w:b/>
                <w:spacing w:val="-4"/>
                <w:sz w:val="28"/>
              </w:rPr>
              <w:t>phúc</w:t>
            </w:r>
          </w:p>
        </w:tc>
      </w:tr>
      <w:tr>
        <w:trPr>
          <w:trHeight w:val="1479" w:hRule="atLeast"/>
        </w:trPr>
        <w:tc>
          <w:tcPr>
            <w:tcW w:w="4384" w:type="dxa"/>
          </w:tcPr>
          <w:p>
            <w:pPr>
              <w:pStyle w:val="TableParagraph"/>
              <w:spacing w:line="20" w:lineRule="exact"/>
              <w:ind w:left="1237"/>
              <w:rPr>
                <w:sz w:val="2"/>
              </w:rPr>
            </w:pPr>
            <w:r>
              <w:rPr>
                <w:sz w:val="2"/>
              </w:rPr>
              <w:pict>
                <v:group style="width:72pt;height:.75pt;mso-position-horizontal-relative:char;mso-position-vertical-relative:line" id="docshapegroup1" coordorigin="0,0" coordsize="1440,15">
                  <v:line style="position:absolute" from="0,8" to="1440,8" stroked="true" strokeweight=".75pt" strokecolor="#000000">
                    <v:stroke dashstyle="solid"/>
                  </v:line>
                </v:group>
              </w:pict>
            </w:r>
            <w:r>
              <w:rPr>
                <w:sz w:val="2"/>
              </w:rPr>
            </w:r>
          </w:p>
          <w:p>
            <w:pPr>
              <w:pStyle w:val="TableParagraph"/>
              <w:spacing w:before="11"/>
              <w:rPr>
                <w:sz w:val="21"/>
              </w:rPr>
            </w:pPr>
          </w:p>
          <w:p>
            <w:pPr>
              <w:pStyle w:val="TableParagraph"/>
              <w:ind w:left="50" w:right="949"/>
              <w:rPr>
                <w:sz w:val="26"/>
              </w:rPr>
            </w:pPr>
            <w:r>
              <w:rPr>
                <w:sz w:val="26"/>
              </w:rPr>
              <w:t>Bản</w:t>
            </w:r>
            <w:r>
              <w:rPr>
                <w:spacing w:val="-14"/>
                <w:sz w:val="26"/>
              </w:rPr>
              <w:t> </w:t>
            </w:r>
            <w:r>
              <w:rPr>
                <w:sz w:val="26"/>
              </w:rPr>
              <w:t>án</w:t>
            </w:r>
            <w:r>
              <w:rPr>
                <w:spacing w:val="-14"/>
                <w:sz w:val="26"/>
              </w:rPr>
              <w:t> </w:t>
            </w:r>
            <w:r>
              <w:rPr>
                <w:sz w:val="26"/>
              </w:rPr>
              <w:t>số:</w:t>
            </w:r>
            <w:r>
              <w:rPr>
                <w:spacing w:val="-12"/>
                <w:sz w:val="26"/>
              </w:rPr>
              <w:t> </w:t>
            </w:r>
            <w:r>
              <w:rPr>
                <w:sz w:val="26"/>
              </w:rPr>
              <w:t>17/2023/DS-PT Ngày: 12 -</w:t>
            </w:r>
            <w:r>
              <w:rPr>
                <w:spacing w:val="40"/>
                <w:sz w:val="26"/>
              </w:rPr>
              <w:t> </w:t>
            </w:r>
            <w:r>
              <w:rPr>
                <w:sz w:val="26"/>
              </w:rPr>
              <w:t>01 - 2023</w:t>
            </w:r>
          </w:p>
          <w:p>
            <w:pPr>
              <w:pStyle w:val="TableParagraph"/>
              <w:spacing w:line="300" w:lineRule="exact"/>
              <w:ind w:left="50"/>
              <w:rPr>
                <w:sz w:val="26"/>
              </w:rPr>
            </w:pPr>
            <w:r>
              <w:rPr>
                <w:sz w:val="26"/>
              </w:rPr>
              <w:t>V/v</w:t>
            </w:r>
            <w:r>
              <w:rPr>
                <w:spacing w:val="-17"/>
                <w:sz w:val="26"/>
              </w:rPr>
              <w:t> </w:t>
            </w:r>
            <w:r>
              <w:rPr>
                <w:sz w:val="26"/>
              </w:rPr>
              <w:t>Tranh chấp hợp đồng vay tài sản, tranh chấp về nợ chung sau ly hôn</w:t>
            </w:r>
          </w:p>
        </w:tc>
        <w:tc>
          <w:tcPr>
            <w:tcW w:w="5089" w:type="dxa"/>
          </w:tcPr>
          <w:p>
            <w:pPr>
              <w:pStyle w:val="TableParagraph"/>
              <w:spacing w:line="20" w:lineRule="exact"/>
              <w:ind w:left="838"/>
              <w:rPr>
                <w:sz w:val="2"/>
              </w:rPr>
            </w:pPr>
            <w:r>
              <w:rPr>
                <w:sz w:val="2"/>
              </w:rPr>
              <w:pict>
                <v:group style="width:177.35pt;height:.8pt;mso-position-horizontal-relative:char;mso-position-vertical-relative:line" id="docshapegroup2" coordorigin="0,0" coordsize="3547,16">
                  <v:line style="position:absolute" from="8,8" to="3540,8" stroked="true" strokeweight=".75pt" strokecolor="#000000">
                    <v:stroke dashstyle="solid"/>
                  </v:line>
                </v:group>
              </w:pict>
            </w:r>
            <w:r>
              <w:rPr>
                <w:sz w:val="2"/>
              </w:rPr>
            </w:r>
          </w:p>
        </w:tc>
      </w:tr>
    </w:tbl>
    <w:p>
      <w:pPr>
        <w:pStyle w:val="BodyText"/>
        <w:spacing w:before="0"/>
        <w:ind w:left="0" w:firstLine="0"/>
        <w:jc w:val="left"/>
        <w:rPr>
          <w:sz w:val="20"/>
        </w:rPr>
      </w:pPr>
    </w:p>
    <w:p>
      <w:pPr>
        <w:spacing w:line="322" w:lineRule="exact" w:before="255"/>
        <w:ind w:left="1249" w:right="841" w:firstLine="0"/>
        <w:jc w:val="center"/>
        <w:rPr>
          <w:b/>
          <w:sz w:val="28"/>
        </w:rPr>
      </w:pPr>
      <w:r>
        <w:rPr>
          <w:b/>
          <w:sz w:val="28"/>
        </w:rPr>
        <w:t>NHÂN</w:t>
      </w:r>
      <w:r>
        <w:rPr>
          <w:b/>
          <w:spacing w:val="-5"/>
          <w:sz w:val="28"/>
        </w:rPr>
        <w:t> </w:t>
      </w:r>
      <w:r>
        <w:rPr>
          <w:b/>
          <w:spacing w:val="-4"/>
          <w:sz w:val="28"/>
        </w:rPr>
        <w:t>DANH</w:t>
      </w:r>
    </w:p>
    <w:p>
      <w:pPr>
        <w:spacing w:before="0"/>
        <w:ind w:left="1251" w:right="841" w:firstLine="0"/>
        <w:jc w:val="center"/>
        <w:rPr>
          <w:b/>
          <w:sz w:val="28"/>
        </w:rPr>
      </w:pPr>
      <w:r>
        <w:rPr>
          <w:b/>
          <w:sz w:val="28"/>
        </w:rPr>
        <w:t>NƯỚC</w:t>
      </w:r>
      <w:r>
        <w:rPr>
          <w:b/>
          <w:spacing w:val="-4"/>
          <w:sz w:val="28"/>
        </w:rPr>
        <w:t> </w:t>
      </w:r>
      <w:r>
        <w:rPr>
          <w:b/>
          <w:sz w:val="28"/>
        </w:rPr>
        <w:t>CỘNG</w:t>
      </w:r>
      <w:r>
        <w:rPr>
          <w:b/>
          <w:spacing w:val="-2"/>
          <w:sz w:val="28"/>
        </w:rPr>
        <w:t> </w:t>
      </w:r>
      <w:r>
        <w:rPr>
          <w:b/>
          <w:sz w:val="28"/>
        </w:rPr>
        <w:t>HÒA</w:t>
      </w:r>
      <w:r>
        <w:rPr>
          <w:b/>
          <w:spacing w:val="-4"/>
          <w:sz w:val="28"/>
        </w:rPr>
        <w:t> </w:t>
      </w:r>
      <w:r>
        <w:rPr>
          <w:b/>
          <w:sz w:val="28"/>
        </w:rPr>
        <w:t>XÃ</w:t>
      </w:r>
      <w:r>
        <w:rPr>
          <w:b/>
          <w:spacing w:val="-2"/>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BodyText"/>
        <w:spacing w:before="4"/>
        <w:ind w:left="0" w:firstLine="0"/>
        <w:jc w:val="left"/>
        <w:rPr>
          <w:b/>
          <w:sz w:val="24"/>
        </w:rPr>
      </w:pPr>
    </w:p>
    <w:p>
      <w:pPr>
        <w:spacing w:before="0"/>
        <w:ind w:left="1253" w:right="841" w:firstLine="0"/>
        <w:jc w:val="center"/>
        <w:rPr>
          <w:b/>
          <w:sz w:val="28"/>
        </w:rPr>
      </w:pPr>
      <w:r>
        <w:rPr>
          <w:b/>
          <w:sz w:val="28"/>
        </w:rPr>
        <w:t>TÒA</w:t>
      </w:r>
      <w:r>
        <w:rPr>
          <w:b/>
          <w:spacing w:val="-5"/>
          <w:sz w:val="28"/>
        </w:rPr>
        <w:t> </w:t>
      </w:r>
      <w:r>
        <w:rPr>
          <w:b/>
          <w:sz w:val="28"/>
        </w:rPr>
        <w:t>ÁN</w:t>
      </w:r>
      <w:r>
        <w:rPr>
          <w:b/>
          <w:spacing w:val="-3"/>
          <w:sz w:val="28"/>
        </w:rPr>
        <w:t> </w:t>
      </w:r>
      <w:r>
        <w:rPr>
          <w:b/>
          <w:sz w:val="28"/>
        </w:rPr>
        <w:t>NHÂN</w:t>
      </w:r>
      <w:r>
        <w:rPr>
          <w:b/>
          <w:spacing w:val="-2"/>
          <w:sz w:val="28"/>
        </w:rPr>
        <w:t> </w:t>
      </w:r>
      <w:r>
        <w:rPr>
          <w:b/>
          <w:sz w:val="28"/>
        </w:rPr>
        <w:t>DÂN</w:t>
      </w:r>
      <w:r>
        <w:rPr>
          <w:b/>
          <w:spacing w:val="-4"/>
          <w:sz w:val="28"/>
        </w:rPr>
        <w:t> </w:t>
      </w:r>
      <w:r>
        <w:rPr>
          <w:b/>
          <w:sz w:val="28"/>
        </w:rPr>
        <w:t>CẤP</w:t>
      </w:r>
      <w:r>
        <w:rPr>
          <w:b/>
          <w:spacing w:val="-2"/>
          <w:sz w:val="28"/>
        </w:rPr>
        <w:t> </w:t>
      </w:r>
      <w:r>
        <w:rPr>
          <w:b/>
          <w:sz w:val="28"/>
        </w:rPr>
        <w:t>CAO</w:t>
      </w:r>
      <w:r>
        <w:rPr>
          <w:b/>
          <w:spacing w:val="-3"/>
          <w:sz w:val="28"/>
        </w:rPr>
        <w:t> </w:t>
      </w:r>
      <w:r>
        <w:rPr>
          <w:b/>
          <w:sz w:val="28"/>
        </w:rPr>
        <w:t>TẠI THÀNH</w:t>
      </w:r>
      <w:r>
        <w:rPr>
          <w:b/>
          <w:spacing w:val="-2"/>
          <w:sz w:val="28"/>
        </w:rPr>
        <w:t> </w:t>
      </w:r>
      <w:r>
        <w:rPr>
          <w:b/>
          <w:sz w:val="28"/>
        </w:rPr>
        <w:t>PHỐ</w:t>
      </w:r>
      <w:r>
        <w:rPr>
          <w:b/>
          <w:spacing w:val="-3"/>
          <w:sz w:val="28"/>
        </w:rPr>
        <w:t> </w:t>
      </w:r>
      <w:r>
        <w:rPr>
          <w:b/>
          <w:sz w:val="28"/>
        </w:rPr>
        <w:t>HỒ</w:t>
      </w:r>
      <w:r>
        <w:rPr>
          <w:b/>
          <w:spacing w:val="-3"/>
          <w:sz w:val="28"/>
        </w:rPr>
        <w:t> </w:t>
      </w:r>
      <w:r>
        <w:rPr>
          <w:b/>
          <w:sz w:val="28"/>
        </w:rPr>
        <w:t>CHÍ</w:t>
      </w:r>
      <w:r>
        <w:rPr>
          <w:b/>
          <w:spacing w:val="-1"/>
          <w:sz w:val="28"/>
        </w:rPr>
        <w:t> </w:t>
      </w:r>
      <w:r>
        <w:rPr>
          <w:b/>
          <w:spacing w:val="-4"/>
          <w:sz w:val="28"/>
        </w:rPr>
        <w:t>MINH</w:t>
      </w:r>
    </w:p>
    <w:p>
      <w:pPr>
        <w:pStyle w:val="BodyText"/>
        <w:spacing w:before="10"/>
        <w:ind w:left="0" w:firstLine="0"/>
        <w:jc w:val="left"/>
        <w:rPr>
          <w:b/>
          <w:sz w:val="33"/>
        </w:rPr>
      </w:pPr>
    </w:p>
    <w:p>
      <w:pPr>
        <w:pStyle w:val="Heading1"/>
        <w:numPr>
          <w:ilvl w:val="0"/>
          <w:numId w:val="1"/>
        </w:numPr>
        <w:tabs>
          <w:tab w:pos="1592" w:val="left" w:leader="none"/>
        </w:tabs>
        <w:spacing w:line="240" w:lineRule="auto" w:before="0" w:after="0"/>
        <w:ind w:left="1591" w:right="0" w:hanging="164"/>
        <w:jc w:val="both"/>
      </w:pPr>
      <w:r>
        <w:rPr>
          <w:i/>
        </w:rPr>
        <w:t>Thành</w:t>
      </w:r>
      <w:r>
        <w:rPr>
          <w:i/>
          <w:spacing w:val="-3"/>
        </w:rPr>
        <w:t> </w:t>
      </w:r>
      <w:r>
        <w:rPr>
          <w:i/>
        </w:rPr>
        <w:t>phần</w:t>
      </w:r>
      <w:r>
        <w:rPr>
          <w:i/>
          <w:spacing w:val="-2"/>
        </w:rPr>
        <w:t> </w:t>
      </w:r>
      <w:r>
        <w:rPr>
          <w:i/>
        </w:rPr>
        <w:t>Hội</w:t>
      </w:r>
      <w:r>
        <w:rPr>
          <w:i/>
          <w:spacing w:val="-3"/>
        </w:rPr>
        <w:t> </w:t>
      </w:r>
      <w:r>
        <w:rPr>
          <w:i/>
        </w:rPr>
        <w:t>đồng</w:t>
      </w:r>
      <w:r>
        <w:rPr>
          <w:i/>
          <w:spacing w:val="-5"/>
        </w:rPr>
        <w:t> </w:t>
      </w:r>
      <w:r>
        <w:rPr>
          <w:i/>
        </w:rPr>
        <w:t>xét</w:t>
      </w:r>
      <w:r>
        <w:rPr>
          <w:i/>
          <w:spacing w:val="-1"/>
        </w:rPr>
        <w:t> </w:t>
      </w:r>
      <w:r>
        <w:rPr>
          <w:i/>
        </w:rPr>
        <w:t>xử</w:t>
      </w:r>
      <w:r>
        <w:rPr>
          <w:i/>
          <w:spacing w:val="-5"/>
        </w:rPr>
        <w:t> </w:t>
      </w:r>
      <w:r>
        <w:rPr>
          <w:i/>
        </w:rPr>
        <w:t>phúc</w:t>
      </w:r>
      <w:r>
        <w:rPr>
          <w:i/>
          <w:spacing w:val="-5"/>
        </w:rPr>
        <w:t> </w:t>
      </w:r>
      <w:r>
        <w:rPr>
          <w:i/>
        </w:rPr>
        <w:t>thẩm</w:t>
      </w:r>
      <w:r>
        <w:rPr>
          <w:i/>
          <w:spacing w:val="-1"/>
        </w:rPr>
        <w:t> </w:t>
      </w:r>
      <w:r>
        <w:rPr>
          <w:i/>
        </w:rPr>
        <w:t>gồm </w:t>
      </w:r>
      <w:r>
        <w:rPr>
          <w:i/>
          <w:spacing w:val="-5"/>
        </w:rPr>
        <w:t>có:</w:t>
      </w:r>
    </w:p>
    <w:p>
      <w:pPr>
        <w:pStyle w:val="BodyText"/>
        <w:spacing w:before="1" w:after="1"/>
        <w:ind w:left="0" w:firstLine="0"/>
        <w:jc w:val="left"/>
        <w:rPr>
          <w:b/>
          <w:i/>
          <w:sz w:val="25"/>
        </w:rPr>
      </w:pPr>
    </w:p>
    <w:tbl>
      <w:tblPr>
        <w:tblW w:w="0" w:type="auto"/>
        <w:jc w:val="left"/>
        <w:tblInd w:w="1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66"/>
        <w:gridCol w:w="3147"/>
      </w:tblGrid>
      <w:tr>
        <w:trPr>
          <w:trHeight w:val="455" w:hRule="atLeast"/>
        </w:trPr>
        <w:tc>
          <w:tcPr>
            <w:tcW w:w="3866" w:type="dxa"/>
          </w:tcPr>
          <w:p>
            <w:pPr>
              <w:pStyle w:val="TableParagraph"/>
              <w:spacing w:line="311" w:lineRule="exact"/>
              <w:ind w:left="50"/>
              <w:rPr>
                <w:i/>
                <w:sz w:val="28"/>
              </w:rPr>
            </w:pPr>
            <w:r>
              <w:rPr>
                <w:i/>
                <w:sz w:val="28"/>
              </w:rPr>
              <w:t>Thẩm</w:t>
            </w:r>
            <w:r>
              <w:rPr>
                <w:i/>
                <w:spacing w:val="-7"/>
                <w:sz w:val="28"/>
              </w:rPr>
              <w:t> </w:t>
            </w:r>
            <w:r>
              <w:rPr>
                <w:i/>
                <w:sz w:val="28"/>
              </w:rPr>
              <w:t>phán –</w:t>
            </w:r>
            <w:r>
              <w:rPr>
                <w:i/>
                <w:spacing w:val="-1"/>
                <w:sz w:val="28"/>
              </w:rPr>
              <w:t> </w:t>
            </w:r>
            <w:r>
              <w:rPr>
                <w:i/>
                <w:sz w:val="28"/>
              </w:rPr>
              <w:t>Chủ</w:t>
            </w:r>
            <w:r>
              <w:rPr>
                <w:i/>
                <w:spacing w:val="-4"/>
                <w:sz w:val="28"/>
              </w:rPr>
              <w:t> </w:t>
            </w:r>
            <w:r>
              <w:rPr>
                <w:i/>
                <w:sz w:val="28"/>
              </w:rPr>
              <w:t>tọa</w:t>
            </w:r>
            <w:r>
              <w:rPr>
                <w:i/>
                <w:spacing w:val="-2"/>
                <w:sz w:val="28"/>
              </w:rPr>
              <w:t> </w:t>
            </w:r>
            <w:r>
              <w:rPr>
                <w:i/>
                <w:sz w:val="28"/>
              </w:rPr>
              <w:t>phiên </w:t>
            </w:r>
            <w:r>
              <w:rPr>
                <w:i/>
                <w:spacing w:val="-4"/>
                <w:sz w:val="28"/>
              </w:rPr>
              <w:t>tòa:</w:t>
            </w:r>
          </w:p>
        </w:tc>
        <w:tc>
          <w:tcPr>
            <w:tcW w:w="3147" w:type="dxa"/>
          </w:tcPr>
          <w:p>
            <w:pPr>
              <w:pStyle w:val="TableParagraph"/>
              <w:spacing w:line="311" w:lineRule="exact"/>
              <w:ind w:left="157"/>
              <w:rPr>
                <w:sz w:val="28"/>
              </w:rPr>
            </w:pPr>
            <w:r>
              <w:rPr>
                <w:sz w:val="28"/>
              </w:rPr>
              <w:t>Bà</w:t>
            </w:r>
            <w:r>
              <w:rPr>
                <w:spacing w:val="-4"/>
                <w:sz w:val="28"/>
              </w:rPr>
              <w:t> </w:t>
            </w:r>
            <w:r>
              <w:rPr>
                <w:sz w:val="28"/>
              </w:rPr>
              <w:t>Trần</w:t>
            </w:r>
            <w:r>
              <w:rPr>
                <w:spacing w:val="-1"/>
                <w:sz w:val="28"/>
              </w:rPr>
              <w:t> </w:t>
            </w:r>
            <w:r>
              <w:rPr>
                <w:sz w:val="28"/>
              </w:rPr>
              <w:t>Thị</w:t>
            </w:r>
            <w:r>
              <w:rPr>
                <w:spacing w:val="-2"/>
                <w:sz w:val="28"/>
              </w:rPr>
              <w:t> </w:t>
            </w:r>
            <w:r>
              <w:rPr>
                <w:sz w:val="28"/>
              </w:rPr>
              <w:t>Hòa</w:t>
            </w:r>
            <w:r>
              <w:rPr>
                <w:spacing w:val="-1"/>
                <w:sz w:val="28"/>
              </w:rPr>
              <w:t> </w:t>
            </w:r>
            <w:r>
              <w:rPr>
                <w:spacing w:val="-4"/>
                <w:sz w:val="28"/>
              </w:rPr>
              <w:t>Hiệp</w:t>
            </w:r>
          </w:p>
        </w:tc>
      </w:tr>
      <w:tr>
        <w:trPr>
          <w:trHeight w:val="600" w:hRule="atLeast"/>
        </w:trPr>
        <w:tc>
          <w:tcPr>
            <w:tcW w:w="3866" w:type="dxa"/>
          </w:tcPr>
          <w:p>
            <w:pPr>
              <w:pStyle w:val="TableParagraph"/>
              <w:spacing w:before="133"/>
              <w:ind w:left="50"/>
              <w:rPr>
                <w:i/>
                <w:sz w:val="28"/>
              </w:rPr>
            </w:pPr>
            <w:r>
              <w:rPr>
                <w:i/>
                <w:sz w:val="28"/>
              </w:rPr>
              <w:t>Các</w:t>
            </w:r>
            <w:r>
              <w:rPr>
                <w:i/>
                <w:spacing w:val="-2"/>
                <w:sz w:val="28"/>
              </w:rPr>
              <w:t> </w:t>
            </w:r>
            <w:r>
              <w:rPr>
                <w:i/>
                <w:sz w:val="28"/>
              </w:rPr>
              <w:t>Thẩm</w:t>
            </w:r>
            <w:r>
              <w:rPr>
                <w:i/>
                <w:spacing w:val="-5"/>
                <w:sz w:val="28"/>
              </w:rPr>
              <w:t> </w:t>
            </w:r>
            <w:r>
              <w:rPr>
                <w:i/>
                <w:spacing w:val="-2"/>
                <w:sz w:val="28"/>
              </w:rPr>
              <w:t>phán:</w:t>
            </w:r>
          </w:p>
        </w:tc>
        <w:tc>
          <w:tcPr>
            <w:tcW w:w="3147" w:type="dxa"/>
          </w:tcPr>
          <w:p>
            <w:pPr>
              <w:pStyle w:val="TableParagraph"/>
              <w:spacing w:before="133"/>
              <w:ind w:left="157"/>
              <w:rPr>
                <w:sz w:val="28"/>
              </w:rPr>
            </w:pPr>
            <w:r>
              <w:rPr>
                <w:sz w:val="28"/>
              </w:rPr>
              <w:t>Ông</w:t>
            </w:r>
            <w:r>
              <w:rPr>
                <w:spacing w:val="-3"/>
                <w:sz w:val="28"/>
              </w:rPr>
              <w:t> </w:t>
            </w:r>
            <w:r>
              <w:rPr>
                <w:sz w:val="28"/>
              </w:rPr>
              <w:t>Nguyễn</w:t>
            </w:r>
            <w:r>
              <w:rPr>
                <w:spacing w:val="-3"/>
                <w:sz w:val="28"/>
              </w:rPr>
              <w:t> </w:t>
            </w:r>
            <w:r>
              <w:rPr>
                <w:sz w:val="28"/>
              </w:rPr>
              <w:t>Hồ</w:t>
            </w:r>
            <w:r>
              <w:rPr>
                <w:spacing w:val="-2"/>
                <w:sz w:val="28"/>
              </w:rPr>
              <w:t> </w:t>
            </w:r>
            <w:r>
              <w:rPr>
                <w:sz w:val="28"/>
              </w:rPr>
              <w:t>Tâm</w:t>
            </w:r>
            <w:r>
              <w:rPr>
                <w:spacing w:val="-5"/>
                <w:sz w:val="28"/>
              </w:rPr>
              <w:t> Tú</w:t>
            </w:r>
          </w:p>
        </w:tc>
      </w:tr>
      <w:tr>
        <w:trPr>
          <w:trHeight w:val="455" w:hRule="atLeast"/>
        </w:trPr>
        <w:tc>
          <w:tcPr>
            <w:tcW w:w="3866" w:type="dxa"/>
          </w:tcPr>
          <w:p>
            <w:pPr>
              <w:pStyle w:val="TableParagraph"/>
              <w:rPr>
                <w:sz w:val="26"/>
              </w:rPr>
            </w:pPr>
          </w:p>
        </w:tc>
        <w:tc>
          <w:tcPr>
            <w:tcW w:w="3147" w:type="dxa"/>
          </w:tcPr>
          <w:p>
            <w:pPr>
              <w:pStyle w:val="TableParagraph"/>
              <w:spacing w:line="302" w:lineRule="exact" w:before="133"/>
              <w:ind w:left="157"/>
              <w:rPr>
                <w:sz w:val="28"/>
              </w:rPr>
            </w:pPr>
            <w:r>
              <w:rPr>
                <w:sz w:val="28"/>
              </w:rPr>
              <w:t>Bà</w:t>
            </w:r>
            <w:r>
              <w:rPr>
                <w:spacing w:val="-5"/>
                <w:sz w:val="28"/>
              </w:rPr>
              <w:t> </w:t>
            </w:r>
            <w:r>
              <w:rPr>
                <w:sz w:val="28"/>
              </w:rPr>
              <w:t>Nguyễn</w:t>
            </w:r>
            <w:r>
              <w:rPr>
                <w:spacing w:val="-2"/>
                <w:sz w:val="28"/>
              </w:rPr>
              <w:t> </w:t>
            </w:r>
            <w:r>
              <w:rPr>
                <w:sz w:val="28"/>
              </w:rPr>
              <w:t>Thị</w:t>
            </w:r>
            <w:r>
              <w:rPr>
                <w:spacing w:val="-3"/>
                <w:sz w:val="28"/>
              </w:rPr>
              <w:t> </w:t>
            </w:r>
            <w:r>
              <w:rPr>
                <w:sz w:val="28"/>
              </w:rPr>
              <w:t>Ngọc</w:t>
            </w:r>
            <w:r>
              <w:rPr>
                <w:spacing w:val="-4"/>
                <w:sz w:val="28"/>
              </w:rPr>
              <w:t> </w:t>
            </w:r>
            <w:r>
              <w:rPr>
                <w:spacing w:val="-5"/>
                <w:sz w:val="28"/>
              </w:rPr>
              <w:t>Hoa</w:t>
            </w:r>
          </w:p>
        </w:tc>
      </w:tr>
    </w:tbl>
    <w:p>
      <w:pPr>
        <w:pStyle w:val="BodyText"/>
        <w:spacing w:before="2"/>
        <w:ind w:left="0" w:firstLine="0"/>
        <w:jc w:val="left"/>
        <w:rPr>
          <w:b/>
          <w:i/>
          <w:sz w:val="24"/>
        </w:rPr>
      </w:pPr>
    </w:p>
    <w:p>
      <w:pPr>
        <w:pStyle w:val="ListParagraph"/>
        <w:numPr>
          <w:ilvl w:val="0"/>
          <w:numId w:val="1"/>
        </w:numPr>
        <w:tabs>
          <w:tab w:pos="1599" w:val="left" w:leader="none"/>
        </w:tabs>
        <w:spacing w:line="268" w:lineRule="auto" w:before="1" w:after="0"/>
        <w:ind w:left="862" w:right="450" w:firstLine="566"/>
        <w:jc w:val="both"/>
        <w:rPr>
          <w:b/>
          <w:i/>
          <w:sz w:val="28"/>
        </w:rPr>
      </w:pPr>
      <w:r>
        <w:rPr>
          <w:b/>
          <w:i/>
          <w:sz w:val="28"/>
        </w:rPr>
        <w:t>Thư ký phiên tòa: </w:t>
      </w:r>
      <w:r>
        <w:rPr>
          <w:sz w:val="28"/>
        </w:rPr>
        <w:t>Bà Tiếu Phương Quyền - Thư ký Tòa án nhân dân cấp cao tại Thành phố Hồ Chí Minh.</w:t>
      </w:r>
    </w:p>
    <w:p>
      <w:pPr>
        <w:pStyle w:val="ListParagraph"/>
        <w:numPr>
          <w:ilvl w:val="0"/>
          <w:numId w:val="1"/>
        </w:numPr>
        <w:tabs>
          <w:tab w:pos="1609" w:val="left" w:leader="none"/>
        </w:tabs>
        <w:spacing w:line="268" w:lineRule="auto" w:before="119" w:after="0"/>
        <w:ind w:left="862" w:right="447" w:firstLine="566"/>
        <w:jc w:val="both"/>
        <w:rPr>
          <w:sz w:val="28"/>
        </w:rPr>
      </w:pPr>
      <w:r>
        <w:rPr>
          <w:b/>
          <w:i/>
          <w:sz w:val="28"/>
        </w:rPr>
        <w:t>Đại diện Viện kiểm sát nhân dân cấp cao tại Thành phố Hồ Chí Minh</w:t>
      </w:r>
      <w:r>
        <w:rPr>
          <w:b/>
          <w:i/>
          <w:sz w:val="28"/>
        </w:rPr>
        <w:t> tham gia phiên tòa</w:t>
      </w:r>
      <w:r>
        <w:rPr>
          <w:i/>
          <w:sz w:val="28"/>
        </w:rPr>
        <w:t>: </w:t>
      </w:r>
      <w:r>
        <w:rPr>
          <w:sz w:val="28"/>
        </w:rPr>
        <w:t>Bà Cao Thị Hạnh</w:t>
      </w:r>
      <w:r>
        <w:rPr>
          <w:spacing w:val="40"/>
          <w:sz w:val="28"/>
        </w:rPr>
        <w:t> </w:t>
      </w:r>
      <w:r>
        <w:rPr>
          <w:sz w:val="28"/>
        </w:rPr>
        <w:t>- Kiểm sát viên.</w:t>
      </w:r>
    </w:p>
    <w:p>
      <w:pPr>
        <w:pStyle w:val="BodyText"/>
        <w:spacing w:line="268" w:lineRule="auto"/>
        <w:ind w:right="451"/>
      </w:pPr>
      <w:r>
        <w:rPr/>
        <w:t>Ngày 12 tháng 01 năm 2023, tại trụ sở Tòa án nhân dân cấp cao tại Thành phố Hồ Chí Minh xét xử phúc thẩm công khai vụ án dân sự thụ lý số 391/2022/TLPT-DS ngày 03 tháng 10 năm 2022 về việc “Tranh chấp hợp đồng vay tài sản, tranh chấp về nợ chung sau ly hôn”.</w:t>
      </w:r>
    </w:p>
    <w:p>
      <w:pPr>
        <w:pStyle w:val="BodyText"/>
        <w:spacing w:line="268" w:lineRule="auto" w:before="117"/>
        <w:ind w:right="450"/>
      </w:pPr>
      <w:r>
        <w:rPr/>
        <w:t>Do Bản án dân sự sơ thẩm số 917/2022/DS-ST ngày 27 tháng 6 năm 2022 của Tòa án nhân dân Thành phố Hồ Chí Minh bị kháng cáo.</w:t>
      </w:r>
    </w:p>
    <w:p>
      <w:pPr>
        <w:pStyle w:val="BodyText"/>
        <w:spacing w:line="268" w:lineRule="auto"/>
        <w:ind w:right="446"/>
      </w:pPr>
      <w:r>
        <w:rPr/>
        <w:t>Theo Quyết định đưa</w:t>
      </w:r>
      <w:r>
        <w:rPr>
          <w:spacing w:val="-3"/>
        </w:rPr>
        <w:t> </w:t>
      </w:r>
      <w:r>
        <w:rPr/>
        <w:t>vụ án ra</w:t>
      </w:r>
      <w:r>
        <w:rPr>
          <w:spacing w:val="-2"/>
        </w:rPr>
        <w:t> </w:t>
      </w:r>
      <w:r>
        <w:rPr/>
        <w:t>xét xử</w:t>
      </w:r>
      <w:r>
        <w:rPr>
          <w:spacing w:val="-3"/>
        </w:rPr>
        <w:t> </w:t>
      </w:r>
      <w:r>
        <w:rPr/>
        <w:t>phúc</w:t>
      </w:r>
      <w:r>
        <w:rPr>
          <w:spacing w:val="-2"/>
        </w:rPr>
        <w:t> </w:t>
      </w:r>
      <w:r>
        <w:rPr/>
        <w:t>thẩm</w:t>
      </w:r>
      <w:r>
        <w:rPr>
          <w:spacing w:val="-6"/>
        </w:rPr>
        <w:t> </w:t>
      </w:r>
      <w:r>
        <w:rPr/>
        <w:t>số 3173/2022/QĐ-PT</w:t>
      </w:r>
      <w:r>
        <w:rPr>
          <w:spacing w:val="-2"/>
        </w:rPr>
        <w:t> </w:t>
      </w:r>
      <w:r>
        <w:rPr/>
        <w:t>ngày 20 tháng 12 năm 2022, giữa các đương sự:</w:t>
      </w:r>
    </w:p>
    <w:p>
      <w:pPr>
        <w:pStyle w:val="ListParagraph"/>
        <w:numPr>
          <w:ilvl w:val="0"/>
          <w:numId w:val="1"/>
        </w:numPr>
        <w:tabs>
          <w:tab w:pos="1592" w:val="left" w:leader="none"/>
        </w:tabs>
        <w:spacing w:line="240" w:lineRule="auto" w:before="119" w:after="0"/>
        <w:ind w:left="1591" w:right="0" w:hanging="164"/>
        <w:jc w:val="both"/>
        <w:rPr>
          <w:i/>
          <w:sz w:val="28"/>
        </w:rPr>
      </w:pPr>
      <w:r>
        <w:rPr>
          <w:i/>
          <w:sz w:val="28"/>
        </w:rPr>
        <w:t>Nguyên</w:t>
      </w:r>
      <w:r>
        <w:rPr>
          <w:i/>
          <w:spacing w:val="-2"/>
          <w:sz w:val="28"/>
        </w:rPr>
        <w:t> </w:t>
      </w:r>
      <w:r>
        <w:rPr>
          <w:i/>
          <w:sz w:val="28"/>
        </w:rPr>
        <w:t>đơn</w:t>
      </w:r>
      <w:r>
        <w:rPr>
          <w:sz w:val="28"/>
        </w:rPr>
        <w:t>:</w:t>
      </w:r>
      <w:r>
        <w:rPr>
          <w:spacing w:val="-2"/>
          <w:sz w:val="28"/>
        </w:rPr>
        <w:t> </w:t>
      </w:r>
      <w:r>
        <w:rPr>
          <w:sz w:val="28"/>
        </w:rPr>
        <w:t>Bà</w:t>
      </w:r>
      <w:r>
        <w:rPr>
          <w:spacing w:val="-4"/>
          <w:sz w:val="28"/>
        </w:rPr>
        <w:t> </w:t>
      </w:r>
      <w:r>
        <w:rPr>
          <w:sz w:val="28"/>
        </w:rPr>
        <w:t>Hoàng</w:t>
      </w:r>
      <w:r>
        <w:rPr>
          <w:spacing w:val="-2"/>
          <w:sz w:val="28"/>
        </w:rPr>
        <w:t> </w:t>
      </w:r>
      <w:r>
        <w:rPr>
          <w:sz w:val="28"/>
        </w:rPr>
        <w:t>Thị</w:t>
      </w:r>
      <w:r>
        <w:rPr>
          <w:spacing w:val="-2"/>
          <w:sz w:val="28"/>
        </w:rPr>
        <w:t> </w:t>
      </w:r>
      <w:r>
        <w:rPr>
          <w:sz w:val="28"/>
        </w:rPr>
        <w:t>Lệ</w:t>
      </w:r>
      <w:r>
        <w:rPr>
          <w:spacing w:val="-3"/>
          <w:sz w:val="28"/>
        </w:rPr>
        <w:t> </w:t>
      </w:r>
      <w:r>
        <w:rPr>
          <w:sz w:val="28"/>
        </w:rPr>
        <w:t>A,</w:t>
      </w:r>
      <w:r>
        <w:rPr>
          <w:spacing w:val="-4"/>
          <w:sz w:val="28"/>
        </w:rPr>
        <w:t> </w:t>
      </w:r>
      <w:r>
        <w:rPr>
          <w:sz w:val="28"/>
        </w:rPr>
        <w:t>sinh</w:t>
      </w:r>
      <w:r>
        <w:rPr>
          <w:spacing w:val="-2"/>
          <w:sz w:val="28"/>
        </w:rPr>
        <w:t> </w:t>
      </w:r>
      <w:r>
        <w:rPr>
          <w:sz w:val="28"/>
        </w:rPr>
        <w:t>năm</w:t>
      </w:r>
      <w:r>
        <w:rPr>
          <w:spacing w:val="-6"/>
          <w:sz w:val="28"/>
        </w:rPr>
        <w:t> </w:t>
      </w:r>
      <w:r>
        <w:rPr>
          <w:sz w:val="28"/>
        </w:rPr>
        <w:t>1957</w:t>
      </w:r>
      <w:r>
        <w:rPr>
          <w:spacing w:val="-2"/>
          <w:sz w:val="28"/>
        </w:rPr>
        <w:t> </w:t>
      </w:r>
      <w:r>
        <w:rPr>
          <w:sz w:val="28"/>
        </w:rPr>
        <w:t>(vắng</w:t>
      </w:r>
      <w:r>
        <w:rPr>
          <w:spacing w:val="-1"/>
          <w:sz w:val="28"/>
        </w:rPr>
        <w:t> </w:t>
      </w:r>
      <w:r>
        <w:rPr>
          <w:spacing w:val="-2"/>
          <w:sz w:val="28"/>
        </w:rPr>
        <w:t>mặt).</w:t>
      </w:r>
    </w:p>
    <w:p>
      <w:pPr>
        <w:pStyle w:val="BodyText"/>
        <w:spacing w:line="268" w:lineRule="auto" w:before="158"/>
        <w:ind w:right="466"/>
      </w:pPr>
      <w:r>
        <w:rPr>
          <w:spacing w:val="10"/>
        </w:rPr>
        <w:t>Địa</w:t>
      </w:r>
      <w:r>
        <w:rPr>
          <w:spacing w:val="28"/>
        </w:rPr>
        <w:t> </w:t>
      </w:r>
      <w:r>
        <w:rPr>
          <w:spacing w:val="11"/>
        </w:rPr>
        <w:t>chỉ:</w:t>
      </w:r>
      <w:r>
        <w:rPr>
          <w:spacing w:val="40"/>
        </w:rPr>
        <w:t> </w:t>
      </w:r>
      <w:r>
        <w:rPr/>
        <w:t>Số</w:t>
      </w:r>
      <w:r>
        <w:rPr>
          <w:spacing w:val="40"/>
        </w:rPr>
        <w:t> </w:t>
      </w:r>
      <w:r>
        <w:rPr>
          <w:spacing w:val="10"/>
        </w:rPr>
        <w:t>384</w:t>
      </w:r>
      <w:r>
        <w:rPr>
          <w:spacing w:val="40"/>
        </w:rPr>
        <w:t> </w:t>
      </w:r>
      <w:r>
        <w:rPr>
          <w:spacing w:val="11"/>
        </w:rPr>
        <w:t>đường</w:t>
      </w:r>
      <w:r>
        <w:rPr>
          <w:spacing w:val="40"/>
        </w:rPr>
        <w:t> </w:t>
      </w:r>
      <w:r>
        <w:rPr>
          <w:spacing w:val="11"/>
        </w:rPr>
        <w:t>Nhật</w:t>
      </w:r>
      <w:r>
        <w:rPr>
          <w:spacing w:val="40"/>
        </w:rPr>
        <w:t> </w:t>
      </w:r>
      <w:r>
        <w:rPr>
          <w:spacing w:val="11"/>
        </w:rPr>
        <w:t>Tảo,</w:t>
      </w:r>
      <w:r>
        <w:rPr>
          <w:spacing w:val="40"/>
        </w:rPr>
        <w:t> </w:t>
      </w:r>
      <w:r>
        <w:rPr>
          <w:spacing w:val="12"/>
        </w:rPr>
        <w:t>Phường</w:t>
      </w:r>
      <w:r>
        <w:rPr>
          <w:spacing w:val="40"/>
        </w:rPr>
        <w:t> </w:t>
      </w:r>
      <w:r>
        <w:rPr/>
        <w:t>6,</w:t>
      </w:r>
      <w:r>
        <w:rPr>
          <w:spacing w:val="40"/>
        </w:rPr>
        <w:t> </w:t>
      </w:r>
      <w:r>
        <w:rPr>
          <w:spacing w:val="10"/>
        </w:rPr>
        <w:t>Quận</w:t>
      </w:r>
      <w:r>
        <w:rPr>
          <w:spacing w:val="40"/>
        </w:rPr>
        <w:t> </w:t>
      </w:r>
      <w:r>
        <w:rPr/>
        <w:t>10</w:t>
      </w:r>
      <w:r>
        <w:rPr>
          <w:spacing w:val="-18"/>
        </w:rPr>
        <w:t> </w:t>
      </w:r>
      <w:r>
        <w:rPr/>
        <w:t>,</w:t>
      </w:r>
      <w:r>
        <w:rPr>
          <w:spacing w:val="40"/>
        </w:rPr>
        <w:t> </w:t>
      </w:r>
      <w:r>
        <w:rPr>
          <w:spacing w:val="12"/>
        </w:rPr>
        <w:t>Thành</w:t>
      </w:r>
      <w:r>
        <w:rPr>
          <w:spacing w:val="40"/>
        </w:rPr>
        <w:t> </w:t>
      </w:r>
      <w:r>
        <w:rPr>
          <w:spacing w:val="10"/>
        </w:rPr>
        <w:t>phố </w:t>
      </w:r>
      <w:r>
        <w:rPr/>
        <w:t>Hồ </w:t>
      </w:r>
      <w:r>
        <w:rPr>
          <w:spacing w:val="9"/>
        </w:rPr>
        <w:t>Chí </w:t>
      </w:r>
      <w:r>
        <w:rPr>
          <w:spacing w:val="12"/>
        </w:rPr>
        <w:t>Minh.</w:t>
      </w:r>
    </w:p>
    <w:p>
      <w:pPr>
        <w:spacing w:line="357" w:lineRule="auto" w:before="119"/>
        <w:ind w:left="1428" w:right="551" w:firstLine="0"/>
        <w:jc w:val="both"/>
        <w:rPr>
          <w:sz w:val="28"/>
        </w:rPr>
      </w:pPr>
      <w:r>
        <w:rPr>
          <w:i/>
          <w:sz w:val="28"/>
        </w:rPr>
        <w:t>Người</w:t>
      </w:r>
      <w:r>
        <w:rPr>
          <w:i/>
          <w:spacing w:val="-1"/>
          <w:sz w:val="28"/>
        </w:rPr>
        <w:t> </w:t>
      </w:r>
      <w:r>
        <w:rPr>
          <w:i/>
          <w:sz w:val="28"/>
        </w:rPr>
        <w:t>đại</w:t>
      </w:r>
      <w:r>
        <w:rPr>
          <w:i/>
          <w:spacing w:val="-4"/>
          <w:sz w:val="28"/>
        </w:rPr>
        <w:t> </w:t>
      </w:r>
      <w:r>
        <w:rPr>
          <w:i/>
          <w:sz w:val="28"/>
        </w:rPr>
        <w:t>diện</w:t>
      </w:r>
      <w:r>
        <w:rPr>
          <w:i/>
          <w:spacing w:val="-4"/>
          <w:sz w:val="28"/>
        </w:rPr>
        <w:t> </w:t>
      </w:r>
      <w:r>
        <w:rPr>
          <w:i/>
          <w:sz w:val="28"/>
        </w:rPr>
        <w:t>theo</w:t>
      </w:r>
      <w:r>
        <w:rPr>
          <w:i/>
          <w:spacing w:val="-4"/>
          <w:sz w:val="28"/>
        </w:rPr>
        <w:t> </w:t>
      </w:r>
      <w:r>
        <w:rPr>
          <w:i/>
          <w:sz w:val="28"/>
        </w:rPr>
        <w:t>ủy</w:t>
      </w:r>
      <w:r>
        <w:rPr>
          <w:i/>
          <w:spacing w:val="-2"/>
          <w:sz w:val="28"/>
        </w:rPr>
        <w:t> </w:t>
      </w:r>
      <w:r>
        <w:rPr>
          <w:i/>
          <w:sz w:val="28"/>
        </w:rPr>
        <w:t>quyền</w:t>
      </w:r>
      <w:r>
        <w:rPr>
          <w:sz w:val="28"/>
        </w:rPr>
        <w:t>:</w:t>
      </w:r>
      <w:r>
        <w:rPr>
          <w:spacing w:val="-1"/>
          <w:sz w:val="28"/>
        </w:rPr>
        <w:t> </w:t>
      </w:r>
      <w:r>
        <w:rPr>
          <w:sz w:val="28"/>
        </w:rPr>
        <w:t>Ông</w:t>
      </w:r>
      <w:r>
        <w:rPr>
          <w:spacing w:val="-1"/>
          <w:sz w:val="28"/>
        </w:rPr>
        <w:t> </w:t>
      </w:r>
      <w:r>
        <w:rPr>
          <w:sz w:val="28"/>
        </w:rPr>
        <w:t>Đặng</w:t>
      </w:r>
      <w:r>
        <w:rPr>
          <w:spacing w:val="-5"/>
          <w:sz w:val="28"/>
        </w:rPr>
        <w:t> </w:t>
      </w:r>
      <w:r>
        <w:rPr>
          <w:sz w:val="28"/>
        </w:rPr>
        <w:t>Minh</w:t>
      </w:r>
      <w:r>
        <w:rPr>
          <w:spacing w:val="-1"/>
          <w:sz w:val="28"/>
        </w:rPr>
        <w:t> </w:t>
      </w:r>
      <w:r>
        <w:rPr>
          <w:sz w:val="28"/>
        </w:rPr>
        <w:t>T,</w:t>
      </w:r>
      <w:r>
        <w:rPr>
          <w:spacing w:val="-3"/>
          <w:sz w:val="28"/>
        </w:rPr>
        <w:t> </w:t>
      </w:r>
      <w:r>
        <w:rPr>
          <w:sz w:val="28"/>
        </w:rPr>
        <w:t>sinh</w:t>
      </w:r>
      <w:r>
        <w:rPr>
          <w:spacing w:val="-1"/>
          <w:sz w:val="28"/>
        </w:rPr>
        <w:t> </w:t>
      </w:r>
      <w:r>
        <w:rPr>
          <w:sz w:val="28"/>
        </w:rPr>
        <w:t>năm</w:t>
      </w:r>
      <w:r>
        <w:rPr>
          <w:spacing w:val="-7"/>
          <w:sz w:val="28"/>
        </w:rPr>
        <w:t> </w:t>
      </w:r>
      <w:r>
        <w:rPr>
          <w:sz w:val="28"/>
        </w:rPr>
        <w:t>1981</w:t>
      </w:r>
      <w:r>
        <w:rPr>
          <w:spacing w:val="-1"/>
          <w:sz w:val="28"/>
        </w:rPr>
        <w:t> </w:t>
      </w:r>
      <w:r>
        <w:rPr>
          <w:sz w:val="28"/>
        </w:rPr>
        <w:t>(có</w:t>
      </w:r>
      <w:r>
        <w:rPr>
          <w:spacing w:val="-1"/>
          <w:sz w:val="28"/>
        </w:rPr>
        <w:t> </w:t>
      </w:r>
      <w:r>
        <w:rPr>
          <w:sz w:val="28"/>
        </w:rPr>
        <w:t>mặt). Địa chỉ: ấp T1, xã T2, huyện T3, tỉnh Đồng Tháp.</w:t>
      </w:r>
    </w:p>
    <w:p>
      <w:pPr>
        <w:spacing w:after="0" w:line="357" w:lineRule="auto"/>
        <w:jc w:val="both"/>
        <w:rPr>
          <w:sz w:val="28"/>
        </w:rPr>
        <w:sectPr>
          <w:type w:val="continuous"/>
          <w:pgSz w:w="11910" w:h="16850"/>
          <w:pgMar w:top="1280" w:bottom="280" w:left="840" w:right="680"/>
        </w:sectPr>
      </w:pPr>
    </w:p>
    <w:p>
      <w:pPr>
        <w:pStyle w:val="BodyText"/>
        <w:spacing w:line="268" w:lineRule="auto" w:before="69"/>
        <w:ind w:right="208"/>
        <w:jc w:val="left"/>
      </w:pPr>
      <w:r>
        <w:rPr/>
        <w:t>Địa</w:t>
      </w:r>
      <w:r>
        <w:rPr>
          <w:spacing w:val="30"/>
        </w:rPr>
        <w:t> </w:t>
      </w:r>
      <w:r>
        <w:rPr/>
        <w:t>chỉ</w:t>
      </w:r>
      <w:r>
        <w:rPr>
          <w:spacing w:val="28"/>
        </w:rPr>
        <w:t> </w:t>
      </w:r>
      <w:r>
        <w:rPr/>
        <w:t>liên</w:t>
      </w:r>
      <w:r>
        <w:rPr>
          <w:spacing w:val="28"/>
        </w:rPr>
        <w:t> </w:t>
      </w:r>
      <w:r>
        <w:rPr/>
        <w:t>lạc:</w:t>
      </w:r>
      <w:r>
        <w:rPr>
          <w:spacing w:val="28"/>
        </w:rPr>
        <w:t> </w:t>
      </w:r>
      <w:r>
        <w:rPr/>
        <w:t>47</w:t>
      </w:r>
      <w:r>
        <w:rPr>
          <w:spacing w:val="26"/>
        </w:rPr>
        <w:t> </w:t>
      </w:r>
      <w:r>
        <w:rPr/>
        <w:t>Ngô</w:t>
      </w:r>
      <w:r>
        <w:rPr>
          <w:spacing w:val="30"/>
        </w:rPr>
        <w:t> </w:t>
      </w:r>
      <w:r>
        <w:rPr/>
        <w:t>Quyền,</w:t>
      </w:r>
      <w:r>
        <w:rPr>
          <w:spacing w:val="29"/>
        </w:rPr>
        <w:t> </w:t>
      </w:r>
      <w:r>
        <w:rPr/>
        <w:t>Phường</w:t>
      </w:r>
      <w:r>
        <w:rPr>
          <w:spacing w:val="28"/>
        </w:rPr>
        <w:t> </w:t>
      </w:r>
      <w:r>
        <w:rPr/>
        <w:t>11,</w:t>
      </w:r>
      <w:r>
        <w:rPr>
          <w:spacing w:val="36"/>
        </w:rPr>
        <w:t> </w:t>
      </w:r>
      <w:r>
        <w:rPr/>
        <w:t>Quận</w:t>
      </w:r>
      <w:r>
        <w:rPr>
          <w:spacing w:val="28"/>
        </w:rPr>
        <w:t> </w:t>
      </w:r>
      <w:r>
        <w:rPr/>
        <w:t>5,</w:t>
      </w:r>
      <w:r>
        <w:rPr>
          <w:spacing w:val="29"/>
        </w:rPr>
        <w:t> </w:t>
      </w:r>
      <w:r>
        <w:rPr/>
        <w:t>Thành</w:t>
      </w:r>
      <w:r>
        <w:rPr>
          <w:spacing w:val="26"/>
        </w:rPr>
        <w:t> </w:t>
      </w:r>
      <w:r>
        <w:rPr/>
        <w:t>phố</w:t>
      </w:r>
      <w:r>
        <w:rPr>
          <w:spacing w:val="30"/>
        </w:rPr>
        <w:t> </w:t>
      </w:r>
      <w:r>
        <w:rPr/>
        <w:t>Hồ</w:t>
      </w:r>
      <w:r>
        <w:rPr>
          <w:spacing w:val="30"/>
        </w:rPr>
        <w:t> </w:t>
      </w:r>
      <w:r>
        <w:rPr/>
        <w:t>Chí </w:t>
      </w:r>
      <w:r>
        <w:rPr>
          <w:spacing w:val="-2"/>
        </w:rPr>
        <w:t>Minh.</w:t>
      </w:r>
    </w:p>
    <w:p>
      <w:pPr>
        <w:pStyle w:val="BodyText"/>
        <w:spacing w:line="268" w:lineRule="auto"/>
        <w:ind w:right="466"/>
        <w:jc w:val="left"/>
      </w:pPr>
      <w:r>
        <w:rPr/>
        <w:t>(Theo</w:t>
      </w:r>
      <w:r>
        <w:rPr>
          <w:spacing w:val="18"/>
        </w:rPr>
        <w:t> </w:t>
      </w:r>
      <w:r>
        <w:rPr/>
        <w:t>Giấy</w:t>
      </w:r>
      <w:r>
        <w:rPr>
          <w:spacing w:val="17"/>
        </w:rPr>
        <w:t> </w:t>
      </w:r>
      <w:r>
        <w:rPr/>
        <w:t>ủy</w:t>
      </w:r>
      <w:r>
        <w:rPr>
          <w:spacing w:val="40"/>
        </w:rPr>
        <w:t> </w:t>
      </w:r>
      <w:r>
        <w:rPr>
          <w:spacing w:val="12"/>
        </w:rPr>
        <w:t>quyền</w:t>
      </w:r>
      <w:r>
        <w:rPr>
          <w:spacing w:val="40"/>
        </w:rPr>
        <w:t> </w:t>
      </w:r>
      <w:r>
        <w:rPr>
          <w:spacing w:val="10"/>
        </w:rPr>
        <w:t>lập</w:t>
      </w:r>
      <w:r>
        <w:rPr>
          <w:spacing w:val="40"/>
        </w:rPr>
        <w:t> </w:t>
      </w:r>
      <w:r>
        <w:rPr>
          <w:spacing w:val="12"/>
        </w:rPr>
        <w:t>ngày</w:t>
      </w:r>
      <w:r>
        <w:rPr>
          <w:spacing w:val="40"/>
        </w:rPr>
        <w:t> </w:t>
      </w:r>
      <w:r>
        <w:rPr>
          <w:spacing w:val="13"/>
        </w:rPr>
        <w:t>18/2/2020</w:t>
      </w:r>
      <w:r>
        <w:rPr>
          <w:spacing w:val="40"/>
        </w:rPr>
        <w:t> </w:t>
      </w:r>
      <w:r>
        <w:rPr>
          <w:spacing w:val="10"/>
        </w:rPr>
        <w:t>tại</w:t>
      </w:r>
      <w:r>
        <w:rPr>
          <w:spacing w:val="40"/>
        </w:rPr>
        <w:t> </w:t>
      </w:r>
      <w:r>
        <w:rPr>
          <w:spacing w:val="11"/>
        </w:rPr>
        <w:t>Phòng</w:t>
      </w:r>
      <w:r>
        <w:rPr>
          <w:spacing w:val="40"/>
        </w:rPr>
        <w:t> </w:t>
      </w:r>
      <w:r>
        <w:rPr>
          <w:spacing w:val="11"/>
        </w:rPr>
        <w:t>Công</w:t>
      </w:r>
      <w:r>
        <w:rPr>
          <w:spacing w:val="40"/>
        </w:rPr>
        <w:t> </w:t>
      </w:r>
      <w:r>
        <w:rPr>
          <w:spacing w:val="14"/>
        </w:rPr>
        <w:t>chứng</w:t>
      </w:r>
      <w:r>
        <w:rPr>
          <w:spacing w:val="40"/>
        </w:rPr>
        <w:t> </w:t>
      </w:r>
      <w:r>
        <w:rPr/>
        <w:t>số 2 </w:t>
      </w:r>
      <w:r>
        <w:rPr>
          <w:spacing w:val="11"/>
        </w:rPr>
        <w:t>Thành </w:t>
      </w:r>
      <w:r>
        <w:rPr>
          <w:spacing w:val="10"/>
        </w:rPr>
        <w:t>phố </w:t>
      </w:r>
      <w:r>
        <w:rPr/>
        <w:t>Hồ </w:t>
      </w:r>
      <w:r>
        <w:rPr>
          <w:spacing w:val="9"/>
        </w:rPr>
        <w:t>Chí </w:t>
      </w:r>
      <w:r>
        <w:rPr>
          <w:spacing w:val="12"/>
        </w:rPr>
        <w:t>Minh).</w:t>
      </w:r>
    </w:p>
    <w:p>
      <w:pPr>
        <w:pStyle w:val="ListParagraph"/>
        <w:numPr>
          <w:ilvl w:val="0"/>
          <w:numId w:val="1"/>
        </w:numPr>
        <w:tabs>
          <w:tab w:pos="1592" w:val="left" w:leader="none"/>
        </w:tabs>
        <w:spacing w:line="240" w:lineRule="auto" w:before="119" w:after="0"/>
        <w:ind w:left="1591" w:right="0" w:hanging="164"/>
        <w:jc w:val="left"/>
        <w:rPr>
          <w:i/>
          <w:sz w:val="28"/>
        </w:rPr>
      </w:pPr>
      <w:r>
        <w:rPr>
          <w:i/>
          <w:sz w:val="28"/>
        </w:rPr>
        <w:t>Bị</w:t>
      </w:r>
      <w:r>
        <w:rPr>
          <w:i/>
          <w:spacing w:val="-2"/>
          <w:sz w:val="28"/>
        </w:rPr>
        <w:t> </w:t>
      </w:r>
      <w:r>
        <w:rPr>
          <w:i/>
          <w:sz w:val="28"/>
        </w:rPr>
        <w:t>đơn</w:t>
      </w:r>
      <w:r>
        <w:rPr>
          <w:sz w:val="28"/>
        </w:rPr>
        <w:t>:</w:t>
      </w:r>
      <w:r>
        <w:rPr>
          <w:spacing w:val="-2"/>
          <w:sz w:val="28"/>
        </w:rPr>
        <w:t> </w:t>
      </w:r>
      <w:r>
        <w:rPr>
          <w:sz w:val="28"/>
        </w:rPr>
        <w:t>Ông</w:t>
      </w:r>
      <w:r>
        <w:rPr>
          <w:spacing w:val="-2"/>
          <w:sz w:val="28"/>
        </w:rPr>
        <w:t> </w:t>
      </w:r>
      <w:r>
        <w:rPr>
          <w:sz w:val="28"/>
        </w:rPr>
        <w:t>Lưu</w:t>
      </w:r>
      <w:r>
        <w:rPr>
          <w:spacing w:val="-2"/>
          <w:sz w:val="28"/>
        </w:rPr>
        <w:t> </w:t>
      </w:r>
      <w:r>
        <w:rPr>
          <w:sz w:val="28"/>
        </w:rPr>
        <w:t>Đình</w:t>
      </w:r>
      <w:r>
        <w:rPr>
          <w:spacing w:val="-2"/>
          <w:sz w:val="28"/>
        </w:rPr>
        <w:t> </w:t>
      </w:r>
      <w:r>
        <w:rPr>
          <w:sz w:val="28"/>
        </w:rPr>
        <w:t>N,</w:t>
      </w:r>
      <w:r>
        <w:rPr>
          <w:spacing w:val="-4"/>
          <w:sz w:val="28"/>
        </w:rPr>
        <w:t> </w:t>
      </w:r>
      <w:r>
        <w:rPr>
          <w:sz w:val="28"/>
        </w:rPr>
        <w:t>sinh</w:t>
      </w:r>
      <w:r>
        <w:rPr>
          <w:spacing w:val="-6"/>
          <w:sz w:val="28"/>
        </w:rPr>
        <w:t> </w:t>
      </w:r>
      <w:r>
        <w:rPr>
          <w:sz w:val="28"/>
        </w:rPr>
        <w:t>năm:</w:t>
      </w:r>
      <w:r>
        <w:rPr>
          <w:spacing w:val="-2"/>
          <w:sz w:val="28"/>
        </w:rPr>
        <w:t> </w:t>
      </w:r>
      <w:r>
        <w:rPr>
          <w:sz w:val="28"/>
        </w:rPr>
        <w:t>1974</w:t>
      </w:r>
      <w:r>
        <w:rPr>
          <w:spacing w:val="-4"/>
          <w:sz w:val="28"/>
        </w:rPr>
        <w:t> </w:t>
      </w:r>
      <w:r>
        <w:rPr>
          <w:sz w:val="28"/>
        </w:rPr>
        <w:t>(vắng</w:t>
      </w:r>
      <w:r>
        <w:rPr>
          <w:spacing w:val="-1"/>
          <w:sz w:val="28"/>
        </w:rPr>
        <w:t> </w:t>
      </w:r>
      <w:r>
        <w:rPr>
          <w:spacing w:val="-2"/>
          <w:sz w:val="28"/>
        </w:rPr>
        <w:t>mặt).</w:t>
      </w:r>
    </w:p>
    <w:p>
      <w:pPr>
        <w:pStyle w:val="BodyText"/>
        <w:spacing w:line="268" w:lineRule="auto" w:before="158"/>
        <w:ind w:right="208"/>
        <w:jc w:val="left"/>
      </w:pPr>
      <w:r>
        <w:rPr>
          <w:spacing w:val="12"/>
        </w:rPr>
        <w:t>Trú</w:t>
      </w:r>
      <w:r>
        <w:rPr>
          <w:spacing w:val="77"/>
        </w:rPr>
        <w:t> </w:t>
      </w:r>
      <w:r>
        <w:rPr>
          <w:spacing w:val="14"/>
        </w:rPr>
        <w:t>tại:</w:t>
      </w:r>
      <w:r>
        <w:rPr>
          <w:spacing w:val="76"/>
        </w:rPr>
        <w:t> </w:t>
      </w:r>
      <w:r>
        <w:rPr>
          <w:spacing w:val="13"/>
        </w:rPr>
        <w:t>244</w:t>
      </w:r>
      <w:r>
        <w:rPr>
          <w:spacing w:val="77"/>
        </w:rPr>
        <w:t> </w:t>
      </w:r>
      <w:r>
        <w:rPr>
          <w:spacing w:val="12"/>
        </w:rPr>
        <w:t>Hàn</w:t>
      </w:r>
      <w:r>
        <w:rPr>
          <w:spacing w:val="74"/>
        </w:rPr>
        <w:t> </w:t>
      </w:r>
      <w:r>
        <w:rPr>
          <w:spacing w:val="12"/>
        </w:rPr>
        <w:t>Hải</w:t>
      </w:r>
      <w:r>
        <w:rPr>
          <w:spacing w:val="76"/>
        </w:rPr>
        <w:t> </w:t>
      </w:r>
      <w:r>
        <w:rPr>
          <w:spacing w:val="16"/>
        </w:rPr>
        <w:t>Nguyên,</w:t>
      </w:r>
      <w:r>
        <w:rPr>
          <w:spacing w:val="77"/>
        </w:rPr>
        <w:t> </w:t>
      </w:r>
      <w:r>
        <w:rPr>
          <w:spacing w:val="16"/>
        </w:rPr>
        <w:t>Phường</w:t>
      </w:r>
      <w:r>
        <w:rPr>
          <w:spacing w:val="77"/>
        </w:rPr>
        <w:t> </w:t>
      </w:r>
      <w:r>
        <w:rPr>
          <w:spacing w:val="10"/>
        </w:rPr>
        <w:t>9,</w:t>
      </w:r>
      <w:r>
        <w:rPr>
          <w:spacing w:val="75"/>
        </w:rPr>
        <w:t> </w:t>
      </w:r>
      <w:r>
        <w:rPr>
          <w:spacing w:val="14"/>
        </w:rPr>
        <w:t>Quận</w:t>
      </w:r>
      <w:r>
        <w:rPr>
          <w:spacing w:val="77"/>
        </w:rPr>
        <w:t> </w:t>
      </w:r>
      <w:r>
        <w:rPr>
          <w:spacing w:val="13"/>
        </w:rPr>
        <w:t>11,</w:t>
      </w:r>
      <w:r>
        <w:rPr>
          <w:spacing w:val="72"/>
        </w:rPr>
        <w:t> </w:t>
      </w:r>
      <w:r>
        <w:rPr>
          <w:spacing w:val="15"/>
        </w:rPr>
        <w:t>Thành</w:t>
      </w:r>
      <w:r>
        <w:rPr>
          <w:spacing w:val="77"/>
        </w:rPr>
        <w:t> </w:t>
      </w:r>
      <w:r>
        <w:rPr>
          <w:spacing w:val="13"/>
        </w:rPr>
        <w:t>phố </w:t>
      </w:r>
      <w:r>
        <w:rPr/>
        <w:t>Hồ</w:t>
      </w:r>
      <w:r>
        <w:rPr>
          <w:spacing w:val="12"/>
        </w:rPr>
        <w:t> Chí</w:t>
      </w:r>
      <w:r>
        <w:rPr>
          <w:spacing w:val="12"/>
        </w:rPr>
        <w:t> </w:t>
      </w:r>
      <w:r>
        <w:rPr>
          <w:spacing w:val="15"/>
        </w:rPr>
        <w:t>Minh.</w:t>
      </w:r>
    </w:p>
    <w:p>
      <w:pPr>
        <w:spacing w:line="268" w:lineRule="auto" w:before="118"/>
        <w:ind w:left="862" w:right="208" w:firstLine="566"/>
        <w:jc w:val="left"/>
        <w:rPr>
          <w:sz w:val="28"/>
        </w:rPr>
      </w:pPr>
      <w:r>
        <w:rPr>
          <w:i/>
          <w:sz w:val="28"/>
        </w:rPr>
        <w:t>Người</w:t>
      </w:r>
      <w:r>
        <w:rPr>
          <w:i/>
          <w:spacing w:val="26"/>
          <w:sz w:val="28"/>
        </w:rPr>
        <w:t> </w:t>
      </w:r>
      <w:r>
        <w:rPr>
          <w:i/>
          <w:sz w:val="28"/>
        </w:rPr>
        <w:t>đại</w:t>
      </w:r>
      <w:r>
        <w:rPr>
          <w:i/>
          <w:spacing w:val="26"/>
          <w:sz w:val="28"/>
        </w:rPr>
        <w:t> </w:t>
      </w:r>
      <w:r>
        <w:rPr>
          <w:i/>
          <w:sz w:val="28"/>
        </w:rPr>
        <w:t>diện</w:t>
      </w:r>
      <w:r>
        <w:rPr>
          <w:i/>
          <w:spacing w:val="24"/>
          <w:sz w:val="28"/>
        </w:rPr>
        <w:t> </w:t>
      </w:r>
      <w:r>
        <w:rPr>
          <w:i/>
          <w:sz w:val="28"/>
        </w:rPr>
        <w:t>theo</w:t>
      </w:r>
      <w:r>
        <w:rPr>
          <w:i/>
          <w:spacing w:val="24"/>
          <w:sz w:val="28"/>
        </w:rPr>
        <w:t> </w:t>
      </w:r>
      <w:r>
        <w:rPr>
          <w:i/>
          <w:sz w:val="28"/>
        </w:rPr>
        <w:t>ủy quyền</w:t>
      </w:r>
      <w:r>
        <w:rPr>
          <w:sz w:val="28"/>
        </w:rPr>
        <w:t>:</w:t>
      </w:r>
      <w:r>
        <w:rPr>
          <w:spacing w:val="24"/>
          <w:sz w:val="28"/>
        </w:rPr>
        <w:t> </w:t>
      </w:r>
      <w:r>
        <w:rPr>
          <w:sz w:val="28"/>
        </w:rPr>
        <w:t>Bà</w:t>
      </w:r>
      <w:r>
        <w:rPr>
          <w:spacing w:val="27"/>
          <w:sz w:val="28"/>
        </w:rPr>
        <w:t> </w:t>
      </w:r>
      <w:r>
        <w:rPr>
          <w:sz w:val="28"/>
        </w:rPr>
        <w:t>Trần</w:t>
      </w:r>
      <w:r>
        <w:rPr>
          <w:spacing w:val="26"/>
          <w:sz w:val="28"/>
        </w:rPr>
        <w:t> </w:t>
      </w:r>
      <w:r>
        <w:rPr>
          <w:sz w:val="28"/>
        </w:rPr>
        <w:t>Thị</w:t>
      </w:r>
      <w:r>
        <w:rPr>
          <w:spacing w:val="24"/>
          <w:sz w:val="28"/>
        </w:rPr>
        <w:t> </w:t>
      </w:r>
      <w:r>
        <w:rPr>
          <w:sz w:val="28"/>
        </w:rPr>
        <w:t>Huyền</w:t>
      </w:r>
      <w:r>
        <w:rPr>
          <w:spacing w:val="27"/>
          <w:sz w:val="28"/>
        </w:rPr>
        <w:t> </w:t>
      </w:r>
      <w:r>
        <w:rPr>
          <w:sz w:val="28"/>
        </w:rPr>
        <w:t>B, sinh</w:t>
      </w:r>
      <w:r>
        <w:rPr>
          <w:spacing w:val="24"/>
          <w:sz w:val="28"/>
        </w:rPr>
        <w:t> </w:t>
      </w:r>
      <w:r>
        <w:rPr>
          <w:sz w:val="28"/>
        </w:rPr>
        <w:t>năm 1995</w:t>
      </w:r>
      <w:r>
        <w:rPr>
          <w:spacing w:val="28"/>
          <w:sz w:val="28"/>
        </w:rPr>
        <w:t> </w:t>
      </w:r>
      <w:r>
        <w:rPr>
          <w:sz w:val="28"/>
        </w:rPr>
        <w:t>(có </w:t>
      </w:r>
      <w:r>
        <w:rPr>
          <w:spacing w:val="-2"/>
          <w:sz w:val="28"/>
        </w:rPr>
        <w:t>mặt).</w:t>
      </w:r>
    </w:p>
    <w:p>
      <w:pPr>
        <w:pStyle w:val="BodyText"/>
        <w:spacing w:before="120"/>
        <w:ind w:left="1428" w:firstLine="0"/>
        <w:jc w:val="left"/>
      </w:pPr>
      <w:r>
        <w:rPr/>
        <w:t>Địa</w:t>
      </w:r>
      <w:r>
        <w:rPr>
          <w:spacing w:val="-4"/>
        </w:rPr>
        <w:t> </w:t>
      </w:r>
      <w:r>
        <w:rPr/>
        <w:t>chỉ:</w:t>
      </w:r>
      <w:r>
        <w:rPr>
          <w:spacing w:val="-2"/>
        </w:rPr>
        <w:t> </w:t>
      </w:r>
      <w:r>
        <w:rPr/>
        <w:t>Thôn</w:t>
      </w:r>
      <w:r>
        <w:rPr>
          <w:spacing w:val="-2"/>
        </w:rPr>
        <w:t> </w:t>
      </w:r>
      <w:r>
        <w:rPr/>
        <w:t>5,</w:t>
      </w:r>
      <w:r>
        <w:rPr>
          <w:spacing w:val="-4"/>
        </w:rPr>
        <w:t> </w:t>
      </w:r>
      <w:r>
        <w:rPr/>
        <w:t>xã</w:t>
      </w:r>
      <w:r>
        <w:rPr>
          <w:spacing w:val="-3"/>
        </w:rPr>
        <w:t> </w:t>
      </w:r>
      <w:r>
        <w:rPr/>
        <w:t>T4,</w:t>
      </w:r>
      <w:r>
        <w:rPr>
          <w:spacing w:val="-4"/>
        </w:rPr>
        <w:t> </w:t>
      </w:r>
      <w:r>
        <w:rPr/>
        <w:t>huyện</w:t>
      </w:r>
      <w:r>
        <w:rPr>
          <w:spacing w:val="-2"/>
        </w:rPr>
        <w:t> </w:t>
      </w:r>
      <w:r>
        <w:rPr/>
        <w:t>T5,</w:t>
      </w:r>
      <w:r>
        <w:rPr>
          <w:spacing w:val="-4"/>
        </w:rPr>
        <w:t> </w:t>
      </w:r>
      <w:r>
        <w:rPr/>
        <w:t>tỉnh</w:t>
      </w:r>
      <w:r>
        <w:rPr>
          <w:spacing w:val="-3"/>
        </w:rPr>
        <w:t> </w:t>
      </w:r>
      <w:r>
        <w:rPr/>
        <w:t>Quảng</w:t>
      </w:r>
      <w:r>
        <w:rPr>
          <w:spacing w:val="-2"/>
        </w:rPr>
        <w:t> </w:t>
      </w:r>
      <w:r>
        <w:rPr>
          <w:spacing w:val="-4"/>
        </w:rPr>
        <w:t>Nam.</w:t>
      </w:r>
    </w:p>
    <w:p>
      <w:pPr>
        <w:pStyle w:val="BodyText"/>
        <w:spacing w:line="268" w:lineRule="auto" w:before="158"/>
        <w:ind w:right="208"/>
        <w:jc w:val="left"/>
      </w:pPr>
      <w:r>
        <w:rPr/>
        <w:t>Địa</w:t>
      </w:r>
      <w:r>
        <w:rPr>
          <w:spacing w:val="31"/>
        </w:rPr>
        <w:t> </w:t>
      </w:r>
      <w:r>
        <w:rPr/>
        <w:t>chỉ</w:t>
      </w:r>
      <w:r>
        <w:rPr>
          <w:spacing w:val="29"/>
        </w:rPr>
        <w:t> </w:t>
      </w:r>
      <w:r>
        <w:rPr/>
        <w:t>liên</w:t>
      </w:r>
      <w:r>
        <w:rPr>
          <w:spacing w:val="29"/>
        </w:rPr>
        <w:t> </w:t>
      </w:r>
      <w:r>
        <w:rPr/>
        <w:t>lạc:</w:t>
      </w:r>
      <w:r>
        <w:rPr>
          <w:spacing w:val="31"/>
        </w:rPr>
        <w:t> </w:t>
      </w:r>
      <w:r>
        <w:rPr/>
        <w:t>Số</w:t>
      </w:r>
      <w:r>
        <w:rPr>
          <w:spacing w:val="29"/>
        </w:rPr>
        <w:t> </w:t>
      </w:r>
      <w:r>
        <w:rPr/>
        <w:t>7,</w:t>
      </w:r>
      <w:r>
        <w:rPr>
          <w:spacing w:val="30"/>
        </w:rPr>
        <w:t> </w:t>
      </w:r>
      <w:r>
        <w:rPr/>
        <w:t>Hoa</w:t>
      </w:r>
      <w:r>
        <w:rPr>
          <w:spacing w:val="31"/>
        </w:rPr>
        <w:t> </w:t>
      </w:r>
      <w:r>
        <w:rPr/>
        <w:t>Thị,</w:t>
      </w:r>
      <w:r>
        <w:rPr>
          <w:spacing w:val="30"/>
        </w:rPr>
        <w:t> </w:t>
      </w:r>
      <w:r>
        <w:rPr/>
        <w:t>Phường</w:t>
      </w:r>
      <w:r>
        <w:rPr>
          <w:spacing w:val="29"/>
        </w:rPr>
        <w:t> </w:t>
      </w:r>
      <w:r>
        <w:rPr/>
        <w:t>7,</w:t>
      </w:r>
      <w:r>
        <w:rPr>
          <w:spacing w:val="30"/>
        </w:rPr>
        <w:t> </w:t>
      </w:r>
      <w:r>
        <w:rPr/>
        <w:t>Quận</w:t>
      </w:r>
      <w:r>
        <w:rPr>
          <w:spacing w:val="40"/>
        </w:rPr>
        <w:t> </w:t>
      </w:r>
      <w:r>
        <w:rPr/>
        <w:t>T6,</w:t>
      </w:r>
      <w:r>
        <w:rPr>
          <w:spacing w:val="30"/>
        </w:rPr>
        <w:t> </w:t>
      </w:r>
      <w:r>
        <w:rPr/>
        <w:t>Thành</w:t>
      </w:r>
      <w:r>
        <w:rPr>
          <w:spacing w:val="29"/>
        </w:rPr>
        <w:t> </w:t>
      </w:r>
      <w:r>
        <w:rPr/>
        <w:t>phố</w:t>
      </w:r>
      <w:r>
        <w:rPr>
          <w:spacing w:val="31"/>
        </w:rPr>
        <w:t> </w:t>
      </w:r>
      <w:r>
        <w:rPr/>
        <w:t>Hồ</w:t>
      </w:r>
      <w:r>
        <w:rPr>
          <w:spacing w:val="29"/>
        </w:rPr>
        <w:t> </w:t>
      </w:r>
      <w:r>
        <w:rPr/>
        <w:t>Chí </w:t>
      </w:r>
      <w:r>
        <w:rPr>
          <w:spacing w:val="-2"/>
        </w:rPr>
        <w:t>Minh.</w:t>
      </w:r>
    </w:p>
    <w:p>
      <w:pPr>
        <w:pStyle w:val="BodyText"/>
        <w:spacing w:line="268" w:lineRule="auto"/>
        <w:ind w:right="208"/>
        <w:jc w:val="left"/>
      </w:pPr>
      <w:r>
        <w:rPr/>
        <w:t>(Theo</w:t>
      </w:r>
      <w:r>
        <w:rPr>
          <w:spacing w:val="32"/>
        </w:rPr>
        <w:t> </w:t>
      </w:r>
      <w:r>
        <w:rPr/>
        <w:t>Giấy ủy quyền</w:t>
      </w:r>
      <w:r>
        <w:rPr>
          <w:spacing w:val="31"/>
        </w:rPr>
        <w:t> </w:t>
      </w:r>
      <w:r>
        <w:rPr/>
        <w:t>lập</w:t>
      </w:r>
      <w:r>
        <w:rPr>
          <w:spacing w:val="31"/>
        </w:rPr>
        <w:t> </w:t>
      </w:r>
      <w:r>
        <w:rPr/>
        <w:t>ngày 22/3/2022</w:t>
      </w:r>
      <w:r>
        <w:rPr>
          <w:spacing w:val="31"/>
        </w:rPr>
        <w:t> </w:t>
      </w:r>
      <w:r>
        <w:rPr/>
        <w:t>tại</w:t>
      </w:r>
      <w:r>
        <w:rPr>
          <w:spacing w:val="31"/>
        </w:rPr>
        <w:t> </w:t>
      </w:r>
      <w:r>
        <w:rPr/>
        <w:t>Văn</w:t>
      </w:r>
      <w:r>
        <w:rPr>
          <w:spacing w:val="32"/>
        </w:rPr>
        <w:t> </w:t>
      </w:r>
      <w:r>
        <w:rPr/>
        <w:t>Phòng</w:t>
      </w:r>
      <w:r>
        <w:rPr>
          <w:spacing w:val="31"/>
        </w:rPr>
        <w:t> </w:t>
      </w:r>
      <w:r>
        <w:rPr/>
        <w:t>Công</w:t>
      </w:r>
      <w:r>
        <w:rPr>
          <w:spacing w:val="31"/>
        </w:rPr>
        <w:t> </w:t>
      </w:r>
      <w:r>
        <w:rPr/>
        <w:t>chứng</w:t>
      </w:r>
      <w:r>
        <w:rPr>
          <w:spacing w:val="40"/>
        </w:rPr>
        <w:t> </w:t>
      </w:r>
      <w:r>
        <w:rPr/>
        <w:t>Lê Kim Thanh, Quận 10, Thành phố Hồ Chí Minh).</w:t>
      </w:r>
    </w:p>
    <w:p>
      <w:pPr>
        <w:pStyle w:val="ListParagraph"/>
        <w:numPr>
          <w:ilvl w:val="0"/>
          <w:numId w:val="1"/>
        </w:numPr>
        <w:tabs>
          <w:tab w:pos="1635" w:val="left" w:leader="none"/>
        </w:tabs>
        <w:spacing w:line="268" w:lineRule="auto" w:before="118" w:after="0"/>
        <w:ind w:left="862" w:right="450" w:firstLine="566"/>
        <w:jc w:val="left"/>
        <w:rPr>
          <w:i/>
          <w:sz w:val="28"/>
        </w:rPr>
      </w:pPr>
      <w:r>
        <w:rPr>
          <w:i/>
          <w:sz w:val="28"/>
        </w:rPr>
        <w:t>Người</w:t>
      </w:r>
      <w:r>
        <w:rPr>
          <w:i/>
          <w:spacing w:val="40"/>
          <w:sz w:val="28"/>
        </w:rPr>
        <w:t> </w:t>
      </w:r>
      <w:r>
        <w:rPr>
          <w:i/>
          <w:sz w:val="28"/>
        </w:rPr>
        <w:t>có</w:t>
      </w:r>
      <w:r>
        <w:rPr>
          <w:i/>
          <w:spacing w:val="40"/>
          <w:sz w:val="28"/>
        </w:rPr>
        <w:t> </w:t>
      </w:r>
      <w:r>
        <w:rPr>
          <w:i/>
          <w:sz w:val="28"/>
        </w:rPr>
        <w:t>quyền</w:t>
      </w:r>
      <w:r>
        <w:rPr>
          <w:i/>
          <w:spacing w:val="40"/>
          <w:sz w:val="28"/>
        </w:rPr>
        <w:t> </w:t>
      </w:r>
      <w:r>
        <w:rPr>
          <w:i/>
          <w:sz w:val="28"/>
        </w:rPr>
        <w:t>lợi,</w:t>
      </w:r>
      <w:r>
        <w:rPr>
          <w:i/>
          <w:spacing w:val="40"/>
          <w:sz w:val="28"/>
        </w:rPr>
        <w:t> </w:t>
      </w:r>
      <w:r>
        <w:rPr>
          <w:i/>
          <w:sz w:val="28"/>
        </w:rPr>
        <w:t>nghĩa</w:t>
      </w:r>
      <w:r>
        <w:rPr>
          <w:i/>
          <w:spacing w:val="40"/>
          <w:sz w:val="28"/>
        </w:rPr>
        <w:t> </w:t>
      </w:r>
      <w:r>
        <w:rPr>
          <w:i/>
          <w:sz w:val="28"/>
        </w:rPr>
        <w:t>vụ</w:t>
      </w:r>
      <w:r>
        <w:rPr>
          <w:i/>
          <w:spacing w:val="40"/>
          <w:sz w:val="28"/>
        </w:rPr>
        <w:t> </w:t>
      </w:r>
      <w:r>
        <w:rPr>
          <w:i/>
          <w:sz w:val="28"/>
        </w:rPr>
        <w:t>liên</w:t>
      </w:r>
      <w:r>
        <w:rPr>
          <w:i/>
          <w:spacing w:val="40"/>
          <w:sz w:val="28"/>
        </w:rPr>
        <w:t> </w:t>
      </w:r>
      <w:r>
        <w:rPr>
          <w:i/>
          <w:sz w:val="28"/>
        </w:rPr>
        <w:t>quan</w:t>
      </w:r>
      <w:r>
        <w:rPr>
          <w:sz w:val="28"/>
        </w:rPr>
        <w:t>:</w:t>
      </w:r>
      <w:r>
        <w:rPr>
          <w:spacing w:val="40"/>
          <w:sz w:val="28"/>
        </w:rPr>
        <w:t> </w:t>
      </w:r>
      <w:r>
        <w:rPr>
          <w:sz w:val="28"/>
        </w:rPr>
        <w:t>Bà</w:t>
      </w:r>
      <w:r>
        <w:rPr>
          <w:spacing w:val="40"/>
          <w:sz w:val="28"/>
        </w:rPr>
        <w:t> </w:t>
      </w:r>
      <w:r>
        <w:rPr>
          <w:sz w:val="28"/>
        </w:rPr>
        <w:t>Trương</w:t>
      </w:r>
      <w:r>
        <w:rPr>
          <w:spacing w:val="40"/>
          <w:sz w:val="28"/>
        </w:rPr>
        <w:t> </w:t>
      </w:r>
      <w:r>
        <w:rPr>
          <w:sz w:val="28"/>
        </w:rPr>
        <w:t>Mỹ</w:t>
      </w:r>
      <w:r>
        <w:rPr>
          <w:spacing w:val="37"/>
          <w:sz w:val="28"/>
        </w:rPr>
        <w:t> </w:t>
      </w:r>
      <w:r>
        <w:rPr>
          <w:sz w:val="28"/>
        </w:rPr>
        <w:t>Q,</w:t>
      </w:r>
      <w:r>
        <w:rPr>
          <w:spacing w:val="40"/>
          <w:sz w:val="28"/>
        </w:rPr>
        <w:t> </w:t>
      </w:r>
      <w:r>
        <w:rPr>
          <w:sz w:val="28"/>
        </w:rPr>
        <w:t>sinh</w:t>
      </w:r>
      <w:r>
        <w:rPr>
          <w:spacing w:val="40"/>
          <w:sz w:val="28"/>
        </w:rPr>
        <w:t> </w:t>
      </w:r>
      <w:r>
        <w:rPr>
          <w:sz w:val="28"/>
        </w:rPr>
        <w:t>năm: 1978 (vắng mặt).</w:t>
      </w:r>
    </w:p>
    <w:p>
      <w:pPr>
        <w:pStyle w:val="BodyText"/>
        <w:ind w:left="1428" w:firstLine="0"/>
        <w:jc w:val="left"/>
        <w:rPr>
          <w:i/>
        </w:rPr>
      </w:pPr>
      <w:r>
        <w:rPr/>
        <w:t>Cư</w:t>
      </w:r>
      <w:r>
        <w:rPr>
          <w:spacing w:val="-7"/>
        </w:rPr>
        <w:t> </w:t>
      </w:r>
      <w:r>
        <w:rPr/>
        <w:t>trú:</w:t>
      </w:r>
      <w:r>
        <w:rPr>
          <w:spacing w:val="-5"/>
        </w:rPr>
        <w:t> </w:t>
      </w:r>
      <w:r>
        <w:rPr/>
        <w:t>76</w:t>
      </w:r>
      <w:r>
        <w:rPr>
          <w:spacing w:val="-3"/>
        </w:rPr>
        <w:t> </w:t>
      </w:r>
      <w:r>
        <w:rPr/>
        <w:t>Laurelton</w:t>
      </w:r>
      <w:r>
        <w:rPr>
          <w:spacing w:val="-6"/>
        </w:rPr>
        <w:t> </w:t>
      </w:r>
      <w:r>
        <w:rPr/>
        <w:t>Circle</w:t>
      </w:r>
      <w:r>
        <w:rPr>
          <w:spacing w:val="-4"/>
        </w:rPr>
        <w:t> </w:t>
      </w:r>
      <w:r>
        <w:rPr/>
        <w:t>Lawrenceville,GA</w:t>
      </w:r>
      <w:r>
        <w:rPr>
          <w:spacing w:val="-5"/>
        </w:rPr>
        <w:t> </w:t>
      </w:r>
      <w:r>
        <w:rPr/>
        <w:t>30044,</w:t>
      </w:r>
      <w:r>
        <w:rPr>
          <w:spacing w:val="-5"/>
        </w:rPr>
        <w:t> </w:t>
      </w:r>
      <w:r>
        <w:rPr/>
        <w:t>Hoa</w:t>
      </w:r>
      <w:r>
        <w:rPr>
          <w:spacing w:val="-4"/>
        </w:rPr>
        <w:t> </w:t>
      </w:r>
      <w:r>
        <w:rPr>
          <w:spacing w:val="-5"/>
        </w:rPr>
        <w:t>Kỳ</w:t>
      </w:r>
      <w:r>
        <w:rPr>
          <w:i/>
          <w:spacing w:val="-5"/>
        </w:rPr>
        <w:t>.</w:t>
      </w:r>
    </w:p>
    <w:p>
      <w:pPr>
        <w:spacing w:line="268" w:lineRule="auto" w:before="159"/>
        <w:ind w:left="862" w:right="447" w:firstLine="566"/>
        <w:jc w:val="both"/>
        <w:rPr>
          <w:sz w:val="28"/>
        </w:rPr>
      </w:pPr>
      <w:r>
        <w:rPr>
          <w:i/>
          <w:sz w:val="28"/>
        </w:rPr>
        <w:t>Người đại diện hợp pháp theo ủy quyền</w:t>
      </w:r>
      <w:r>
        <w:rPr>
          <w:sz w:val="28"/>
        </w:rPr>
        <w:t>: Ông Trương Hoàng Đ, sinh năm 1981 (vắng mặt).</w:t>
      </w:r>
    </w:p>
    <w:p>
      <w:pPr>
        <w:pStyle w:val="BodyText"/>
        <w:spacing w:line="268" w:lineRule="auto" w:before="118"/>
        <w:ind w:right="471"/>
      </w:pPr>
      <w:r>
        <w:rPr>
          <w:spacing w:val="12"/>
        </w:rPr>
        <w:t>Địa</w:t>
      </w:r>
      <w:r>
        <w:rPr>
          <w:spacing w:val="12"/>
        </w:rPr>
        <w:t> </w:t>
      </w:r>
      <w:r>
        <w:rPr>
          <w:spacing w:val="14"/>
        </w:rPr>
        <w:t>chỉ:</w:t>
      </w:r>
      <w:r>
        <w:rPr>
          <w:spacing w:val="14"/>
        </w:rPr>
        <w:t> </w:t>
      </w:r>
      <w:r>
        <w:rPr/>
        <w:t>Số </w:t>
      </w:r>
      <w:r>
        <w:rPr>
          <w:spacing w:val="13"/>
        </w:rPr>
        <w:t>57,</w:t>
      </w:r>
      <w:r>
        <w:rPr>
          <w:spacing w:val="13"/>
        </w:rPr>
        <w:t> </w:t>
      </w:r>
      <w:r>
        <w:rPr>
          <w:spacing w:val="14"/>
        </w:rPr>
        <w:t>Bến</w:t>
      </w:r>
      <w:r>
        <w:rPr>
          <w:spacing w:val="14"/>
        </w:rPr>
        <w:t> Cát,</w:t>
      </w:r>
      <w:r>
        <w:rPr>
          <w:spacing w:val="14"/>
        </w:rPr>
        <w:t> </w:t>
      </w:r>
      <w:r>
        <w:rPr>
          <w:spacing w:val="16"/>
        </w:rPr>
        <w:t>Phường</w:t>
      </w:r>
      <w:r>
        <w:rPr>
          <w:spacing w:val="16"/>
        </w:rPr>
        <w:t> </w:t>
      </w:r>
      <w:r>
        <w:rPr>
          <w:spacing w:val="10"/>
        </w:rPr>
        <w:t>7,</w:t>
      </w:r>
      <w:r>
        <w:rPr>
          <w:spacing w:val="10"/>
        </w:rPr>
        <w:t> </w:t>
      </w:r>
      <w:r>
        <w:rPr>
          <w:spacing w:val="14"/>
        </w:rPr>
        <w:t>Quận</w:t>
      </w:r>
      <w:r>
        <w:rPr>
          <w:spacing w:val="14"/>
        </w:rPr>
        <w:t> </w:t>
      </w:r>
      <w:r>
        <w:rPr>
          <w:spacing w:val="12"/>
        </w:rPr>
        <w:t>T7,</w:t>
      </w:r>
      <w:r>
        <w:rPr>
          <w:spacing w:val="12"/>
        </w:rPr>
        <w:t> </w:t>
      </w:r>
      <w:r>
        <w:rPr>
          <w:spacing w:val="15"/>
        </w:rPr>
        <w:t>Thành</w:t>
      </w:r>
      <w:r>
        <w:rPr>
          <w:spacing w:val="15"/>
        </w:rPr>
        <w:t> </w:t>
      </w:r>
      <w:r>
        <w:rPr>
          <w:spacing w:val="14"/>
        </w:rPr>
        <w:t>phố</w:t>
      </w:r>
      <w:r>
        <w:rPr>
          <w:spacing w:val="14"/>
        </w:rPr>
        <w:t> </w:t>
      </w:r>
      <w:r>
        <w:rPr/>
        <w:t>Hồ </w:t>
      </w:r>
      <w:r>
        <w:rPr>
          <w:spacing w:val="12"/>
        </w:rPr>
        <w:t>Chí </w:t>
      </w:r>
      <w:r>
        <w:rPr>
          <w:spacing w:val="13"/>
        </w:rPr>
        <w:t>Minh.</w:t>
      </w:r>
    </w:p>
    <w:p>
      <w:pPr>
        <w:pStyle w:val="BodyText"/>
        <w:spacing w:line="268" w:lineRule="auto"/>
        <w:ind w:right="455"/>
      </w:pPr>
      <w:r>
        <w:rPr/>
        <w:t>Đại diện theo Giấy ủy quyền lập ngày 06/11/2020 đã được Lãnh sự quán CHXHCN Việt Nam tại New York chứng nhận/hợp pháp hóa lãnh sự tại New York Hoa Kỳ ngày 01/12/2020.</w:t>
      </w:r>
    </w:p>
    <w:p>
      <w:pPr>
        <w:pStyle w:val="ListParagraph"/>
        <w:numPr>
          <w:ilvl w:val="0"/>
          <w:numId w:val="1"/>
        </w:numPr>
        <w:tabs>
          <w:tab w:pos="1616" w:val="left" w:leader="none"/>
        </w:tabs>
        <w:spacing w:line="268" w:lineRule="auto" w:before="118" w:after="0"/>
        <w:ind w:left="862" w:right="448" w:firstLine="566"/>
        <w:jc w:val="both"/>
        <w:rPr>
          <w:i/>
          <w:sz w:val="28"/>
        </w:rPr>
      </w:pPr>
      <w:r>
        <w:rPr>
          <w:i/>
          <w:sz w:val="28"/>
        </w:rPr>
        <w:t>Người kháng cáo</w:t>
      </w:r>
      <w:r>
        <w:rPr>
          <w:sz w:val="28"/>
        </w:rPr>
        <w:t>: người đại diện theo ủy quyền của bị đơn bà Trần Thị Huyền B.</w:t>
      </w:r>
    </w:p>
    <w:p>
      <w:pPr>
        <w:spacing w:before="120"/>
        <w:ind w:left="1253" w:right="279" w:firstLine="0"/>
        <w:jc w:val="center"/>
        <w:rPr>
          <w:b/>
          <w:sz w:val="28"/>
        </w:rPr>
      </w:pPr>
      <w:r>
        <w:rPr>
          <w:b/>
          <w:sz w:val="28"/>
        </w:rPr>
        <w:t>NỘI</w:t>
      </w:r>
      <w:r>
        <w:rPr>
          <w:b/>
          <w:spacing w:val="-3"/>
          <w:sz w:val="28"/>
        </w:rPr>
        <w:t> </w:t>
      </w:r>
      <w:r>
        <w:rPr>
          <w:b/>
          <w:sz w:val="28"/>
        </w:rPr>
        <w:t>DUNG</w:t>
      </w:r>
      <w:r>
        <w:rPr>
          <w:b/>
          <w:spacing w:val="-3"/>
          <w:sz w:val="28"/>
        </w:rPr>
        <w:t> </w:t>
      </w:r>
      <w:r>
        <w:rPr>
          <w:b/>
          <w:sz w:val="28"/>
        </w:rPr>
        <w:t>VỤ</w:t>
      </w:r>
      <w:r>
        <w:rPr>
          <w:b/>
          <w:spacing w:val="-4"/>
          <w:sz w:val="28"/>
        </w:rPr>
        <w:t> </w:t>
      </w:r>
      <w:r>
        <w:rPr>
          <w:b/>
          <w:spacing w:val="-5"/>
          <w:sz w:val="28"/>
        </w:rPr>
        <w:t>ÁN:</w:t>
      </w:r>
    </w:p>
    <w:p>
      <w:pPr>
        <w:pStyle w:val="Heading1"/>
        <w:spacing w:before="158"/>
        <w:ind w:firstLine="0"/>
        <w:rPr>
          <w:i/>
        </w:rPr>
      </w:pPr>
      <w:r>
        <w:rPr>
          <w:i/>
        </w:rPr>
        <w:t>Theo</w:t>
      </w:r>
      <w:r>
        <w:rPr>
          <w:i/>
          <w:spacing w:val="-2"/>
        </w:rPr>
        <w:t> </w:t>
      </w:r>
      <w:r>
        <w:rPr>
          <w:i/>
        </w:rPr>
        <w:t>bản</w:t>
      </w:r>
      <w:r>
        <w:rPr>
          <w:i/>
          <w:spacing w:val="-3"/>
        </w:rPr>
        <w:t> </w:t>
      </w:r>
      <w:r>
        <w:rPr>
          <w:i/>
        </w:rPr>
        <w:t>án</w:t>
      </w:r>
      <w:r>
        <w:rPr>
          <w:i/>
          <w:spacing w:val="-2"/>
        </w:rPr>
        <w:t> </w:t>
      </w:r>
      <w:r>
        <w:rPr>
          <w:i/>
        </w:rPr>
        <w:t>sơ</w:t>
      </w:r>
      <w:r>
        <w:rPr>
          <w:i/>
          <w:spacing w:val="-6"/>
        </w:rPr>
        <w:t> </w:t>
      </w:r>
      <w:r>
        <w:rPr>
          <w:i/>
        </w:rPr>
        <w:t>thẩm nội</w:t>
      </w:r>
      <w:r>
        <w:rPr>
          <w:i/>
          <w:spacing w:val="-5"/>
        </w:rPr>
        <w:t> </w:t>
      </w:r>
      <w:r>
        <w:rPr>
          <w:i/>
        </w:rPr>
        <w:t>dung</w:t>
      </w:r>
      <w:r>
        <w:rPr>
          <w:i/>
          <w:spacing w:val="-1"/>
        </w:rPr>
        <w:t> </w:t>
      </w:r>
      <w:r>
        <w:rPr>
          <w:i/>
        </w:rPr>
        <w:t>vụ</w:t>
      </w:r>
      <w:r>
        <w:rPr>
          <w:i/>
          <w:spacing w:val="-4"/>
        </w:rPr>
        <w:t> </w:t>
      </w:r>
      <w:r>
        <w:rPr>
          <w:i/>
        </w:rPr>
        <w:t>án</w:t>
      </w:r>
      <w:r>
        <w:rPr>
          <w:i/>
          <w:spacing w:val="-5"/>
        </w:rPr>
        <w:t> </w:t>
      </w:r>
      <w:r>
        <w:rPr>
          <w:i/>
        </w:rPr>
        <w:t>được</w:t>
      </w:r>
      <w:r>
        <w:rPr>
          <w:i/>
          <w:spacing w:val="-3"/>
        </w:rPr>
        <w:t> </w:t>
      </w:r>
      <w:r>
        <w:rPr>
          <w:i/>
        </w:rPr>
        <w:t>tóm</w:t>
      </w:r>
      <w:r>
        <w:rPr>
          <w:i/>
          <w:spacing w:val="-1"/>
        </w:rPr>
        <w:t> </w:t>
      </w:r>
      <w:r>
        <w:rPr>
          <w:i/>
        </w:rPr>
        <w:t>tắt</w:t>
      </w:r>
      <w:r>
        <w:rPr>
          <w:i/>
          <w:spacing w:val="-2"/>
        </w:rPr>
        <w:t> </w:t>
      </w:r>
      <w:r>
        <w:rPr>
          <w:i/>
        </w:rPr>
        <w:t>như</w:t>
      </w:r>
      <w:r>
        <w:rPr>
          <w:i/>
          <w:spacing w:val="-5"/>
        </w:rPr>
        <w:t> </w:t>
      </w:r>
      <w:r>
        <w:rPr>
          <w:i/>
          <w:spacing w:val="-4"/>
        </w:rPr>
        <w:t>sau:</w:t>
      </w:r>
    </w:p>
    <w:p>
      <w:pPr>
        <w:spacing w:line="268" w:lineRule="auto" w:before="158"/>
        <w:ind w:left="862" w:right="462" w:firstLine="566"/>
        <w:jc w:val="both"/>
        <w:rPr>
          <w:i/>
          <w:sz w:val="28"/>
        </w:rPr>
      </w:pPr>
      <w:r>
        <w:rPr>
          <w:i/>
          <w:sz w:val="28"/>
        </w:rPr>
        <w:t>Theo đơn khởi kiện, lời trình bày của người đại diện theo ủy quyền của</w:t>
      </w:r>
      <w:r>
        <w:rPr>
          <w:i/>
          <w:sz w:val="28"/>
        </w:rPr>
        <w:t> nguyên đơn tại Tòa án thể hiện như sau:</w:t>
      </w:r>
    </w:p>
    <w:p>
      <w:pPr>
        <w:pStyle w:val="BodyText"/>
        <w:spacing w:line="268" w:lineRule="auto"/>
        <w:ind w:right="445"/>
      </w:pPr>
      <w:r>
        <w:rPr/>
        <w:t>Vào năm 2018, 2019 bà Hoàng Thị Lệ A có cho ông Lưu Đình N vay số tiền để làm ăn kinh doanh. Khi vay có lập giấy tờ, đến ngày 04/01/2019 ông N lập</w:t>
      </w:r>
      <w:r>
        <w:rPr>
          <w:spacing w:val="30"/>
        </w:rPr>
        <w:t> </w:t>
      </w:r>
      <w:r>
        <w:rPr/>
        <w:t>văn</w:t>
      </w:r>
      <w:r>
        <w:rPr>
          <w:spacing w:val="30"/>
        </w:rPr>
        <w:t> </w:t>
      </w:r>
      <w:r>
        <w:rPr/>
        <w:t>bản</w:t>
      </w:r>
      <w:r>
        <w:rPr>
          <w:spacing w:val="30"/>
        </w:rPr>
        <w:t> </w:t>
      </w:r>
      <w:r>
        <w:rPr/>
        <w:t>xác</w:t>
      </w:r>
      <w:r>
        <w:rPr>
          <w:spacing w:val="29"/>
        </w:rPr>
        <w:t> </w:t>
      </w:r>
      <w:r>
        <w:rPr/>
        <w:t>nhận</w:t>
      </w:r>
      <w:r>
        <w:rPr>
          <w:spacing w:val="32"/>
        </w:rPr>
        <w:t> </w:t>
      </w:r>
      <w:r>
        <w:rPr/>
        <w:t>còn</w:t>
      </w:r>
      <w:r>
        <w:rPr>
          <w:spacing w:val="30"/>
        </w:rPr>
        <w:t> </w:t>
      </w:r>
      <w:r>
        <w:rPr/>
        <w:t>nợ</w:t>
      </w:r>
      <w:r>
        <w:rPr>
          <w:spacing w:val="35"/>
        </w:rPr>
        <w:t> </w:t>
      </w:r>
      <w:r>
        <w:rPr/>
        <w:t>bà</w:t>
      </w:r>
      <w:r>
        <w:rPr>
          <w:spacing w:val="32"/>
        </w:rPr>
        <w:t> </w:t>
      </w:r>
      <w:r>
        <w:rPr/>
        <w:t>A</w:t>
      </w:r>
      <w:r>
        <w:rPr>
          <w:spacing w:val="31"/>
        </w:rPr>
        <w:t> </w:t>
      </w:r>
      <w:r>
        <w:rPr/>
        <w:t>số</w:t>
      </w:r>
      <w:r>
        <w:rPr>
          <w:spacing w:val="32"/>
        </w:rPr>
        <w:t> </w:t>
      </w:r>
      <w:r>
        <w:rPr/>
        <w:t>tiền</w:t>
      </w:r>
      <w:r>
        <w:rPr>
          <w:spacing w:val="32"/>
        </w:rPr>
        <w:t> </w:t>
      </w:r>
      <w:r>
        <w:rPr/>
        <w:t>là</w:t>
      </w:r>
      <w:r>
        <w:rPr>
          <w:spacing w:val="29"/>
        </w:rPr>
        <w:t> </w:t>
      </w:r>
      <w:r>
        <w:rPr/>
        <w:t>2.850.000.000</w:t>
      </w:r>
      <w:r>
        <w:rPr>
          <w:spacing w:val="30"/>
        </w:rPr>
        <w:t> </w:t>
      </w:r>
      <w:r>
        <w:rPr/>
        <w:t>đồng</w:t>
      </w:r>
      <w:r>
        <w:rPr>
          <w:spacing w:val="32"/>
        </w:rPr>
        <w:t> </w:t>
      </w:r>
      <w:r>
        <w:rPr/>
        <w:t>(Hai</w:t>
      </w:r>
      <w:r>
        <w:rPr>
          <w:spacing w:val="32"/>
        </w:rPr>
        <w:t> </w:t>
      </w:r>
      <w:r>
        <w:rPr/>
        <w:t>tỷ</w:t>
      </w:r>
      <w:r>
        <w:rPr>
          <w:spacing w:val="28"/>
        </w:rPr>
        <w:t> </w:t>
      </w:r>
      <w:r>
        <w:rPr/>
        <w:t>tám</w:t>
      </w:r>
    </w:p>
    <w:p>
      <w:pPr>
        <w:spacing w:after="0" w:line="268" w:lineRule="auto"/>
        <w:sectPr>
          <w:footerReference w:type="default" r:id="rId5"/>
          <w:pgSz w:w="11910" w:h="16850"/>
          <w:pgMar w:footer="684" w:header="0" w:top="1260" w:bottom="880" w:left="840" w:right="680"/>
          <w:pgNumType w:start="2"/>
        </w:sectPr>
      </w:pPr>
    </w:p>
    <w:p>
      <w:pPr>
        <w:pStyle w:val="BodyText"/>
        <w:spacing w:line="268" w:lineRule="auto" w:before="69"/>
        <w:ind w:right="452" w:firstLine="0"/>
      </w:pPr>
      <w:r>
        <w:rPr/>
        <w:t>trăm năm mươi triệu đồng). Ngày 09/4/2019 ông N viết tiếp vào sổ chốt số nợ này. Thời điểm vay hai bên không có thỏa thuận lãi suất.</w:t>
      </w:r>
    </w:p>
    <w:p>
      <w:pPr>
        <w:pStyle w:val="BodyText"/>
        <w:spacing w:line="268" w:lineRule="auto"/>
        <w:ind w:right="445"/>
      </w:pPr>
      <w:r>
        <w:rPr/>
        <w:t>Quá trình vay ông N trả được 400.000.000 đồng vào các lần như sau: Ngày 01/5/2019 trả được 100.000.000 đồng, ngày 01/6/2019 trả 100.000.000 đồng. Ông N cam kết trả hết số nợ một lần vào 06/6/2019. Đến hẹn ông N chỉ trả 100.000.000 đồng vào ngày 01/7/2019 và trả tiếp 100.000.000 đồng ngày 01/8/2019 rồi ngưng luôn.</w:t>
      </w:r>
    </w:p>
    <w:p>
      <w:pPr>
        <w:pStyle w:val="BodyText"/>
        <w:spacing w:line="268" w:lineRule="auto" w:before="117"/>
        <w:ind w:right="454"/>
      </w:pPr>
      <w:r>
        <w:rPr/>
        <w:t>Đến nay ông N</w:t>
      </w:r>
      <w:r>
        <w:rPr>
          <w:spacing w:val="40"/>
        </w:rPr>
        <w:t> </w:t>
      </w:r>
      <w:r>
        <w:rPr/>
        <w:t>còn nợ bà A với số tiền là 2.450.000.000 đồng (hai tỷ bốn trăm năm mươi triệu đồng). Sự việc đã được hòa giải nhiều lần nhưng không thành. Do đó, bà A khởi kiện buộc ông N phải trả số nợ gốc là 2.450.000.000 đồng (hai tỷ bốn trăm năm mươi triệu đồng) và tiền lãi tính theo mức lãi suất là 10%/năm, tương đương 0,83%/tháng, tính từ lúc ông N vi phạm thời gian thanh toán ngày 02/8/2019 đến ngày xét xử sơ thẩm.</w:t>
      </w:r>
    </w:p>
    <w:p>
      <w:pPr>
        <w:spacing w:before="117"/>
        <w:ind w:left="1428" w:right="0" w:firstLine="0"/>
        <w:jc w:val="both"/>
        <w:rPr>
          <w:i/>
          <w:sz w:val="28"/>
        </w:rPr>
      </w:pPr>
      <w:r>
        <w:rPr>
          <w:i/>
          <w:sz w:val="28"/>
        </w:rPr>
        <w:t>Bị</w:t>
      </w:r>
      <w:r>
        <w:rPr>
          <w:i/>
          <w:spacing w:val="-3"/>
          <w:sz w:val="28"/>
        </w:rPr>
        <w:t> </w:t>
      </w:r>
      <w:r>
        <w:rPr>
          <w:i/>
          <w:sz w:val="28"/>
        </w:rPr>
        <w:t>đơn:</w:t>
      </w:r>
      <w:r>
        <w:rPr>
          <w:i/>
          <w:spacing w:val="-3"/>
          <w:sz w:val="28"/>
        </w:rPr>
        <w:t> </w:t>
      </w:r>
      <w:r>
        <w:rPr>
          <w:i/>
          <w:sz w:val="28"/>
        </w:rPr>
        <w:t>Ông</w:t>
      </w:r>
      <w:r>
        <w:rPr>
          <w:i/>
          <w:spacing w:val="-1"/>
          <w:sz w:val="28"/>
        </w:rPr>
        <w:t> </w:t>
      </w:r>
      <w:r>
        <w:rPr>
          <w:i/>
          <w:sz w:val="28"/>
        </w:rPr>
        <w:t>Lưu</w:t>
      </w:r>
      <w:r>
        <w:rPr>
          <w:i/>
          <w:spacing w:val="-2"/>
          <w:sz w:val="28"/>
        </w:rPr>
        <w:t> </w:t>
      </w:r>
      <w:r>
        <w:rPr>
          <w:i/>
          <w:sz w:val="28"/>
        </w:rPr>
        <w:t>Đình</w:t>
      </w:r>
      <w:r>
        <w:rPr>
          <w:i/>
          <w:spacing w:val="-2"/>
          <w:sz w:val="28"/>
        </w:rPr>
        <w:t> </w:t>
      </w:r>
      <w:r>
        <w:rPr>
          <w:i/>
          <w:sz w:val="28"/>
        </w:rPr>
        <w:t>N</w:t>
      </w:r>
      <w:r>
        <w:rPr>
          <w:i/>
          <w:spacing w:val="-4"/>
          <w:sz w:val="28"/>
        </w:rPr>
        <w:t> </w:t>
      </w:r>
      <w:r>
        <w:rPr>
          <w:i/>
          <w:sz w:val="28"/>
        </w:rPr>
        <w:t>có</w:t>
      </w:r>
      <w:r>
        <w:rPr>
          <w:i/>
          <w:spacing w:val="-5"/>
          <w:sz w:val="28"/>
        </w:rPr>
        <w:t> </w:t>
      </w:r>
      <w:r>
        <w:rPr>
          <w:i/>
          <w:sz w:val="28"/>
        </w:rPr>
        <w:t>người</w:t>
      </w:r>
      <w:r>
        <w:rPr>
          <w:i/>
          <w:spacing w:val="-5"/>
          <w:sz w:val="28"/>
        </w:rPr>
        <w:t> </w:t>
      </w:r>
      <w:r>
        <w:rPr>
          <w:i/>
          <w:sz w:val="28"/>
        </w:rPr>
        <w:t>đại</w:t>
      </w:r>
      <w:r>
        <w:rPr>
          <w:i/>
          <w:spacing w:val="-2"/>
          <w:sz w:val="28"/>
        </w:rPr>
        <w:t> </w:t>
      </w:r>
      <w:r>
        <w:rPr>
          <w:i/>
          <w:sz w:val="28"/>
        </w:rPr>
        <w:t>diện</w:t>
      </w:r>
      <w:r>
        <w:rPr>
          <w:i/>
          <w:spacing w:val="-4"/>
          <w:sz w:val="28"/>
        </w:rPr>
        <w:t> </w:t>
      </w:r>
      <w:r>
        <w:rPr>
          <w:i/>
          <w:sz w:val="28"/>
        </w:rPr>
        <w:t>theo</w:t>
      </w:r>
      <w:r>
        <w:rPr>
          <w:i/>
          <w:spacing w:val="-2"/>
          <w:sz w:val="28"/>
        </w:rPr>
        <w:t> </w:t>
      </w:r>
      <w:r>
        <w:rPr>
          <w:i/>
          <w:sz w:val="28"/>
        </w:rPr>
        <w:t>ủy</w:t>
      </w:r>
      <w:r>
        <w:rPr>
          <w:i/>
          <w:spacing w:val="-3"/>
          <w:sz w:val="28"/>
        </w:rPr>
        <w:t> </w:t>
      </w:r>
      <w:r>
        <w:rPr>
          <w:i/>
          <w:sz w:val="28"/>
        </w:rPr>
        <w:t>quyền</w:t>
      </w:r>
      <w:r>
        <w:rPr>
          <w:i/>
          <w:spacing w:val="-2"/>
          <w:sz w:val="28"/>
        </w:rPr>
        <w:t> </w:t>
      </w:r>
      <w:r>
        <w:rPr>
          <w:i/>
          <w:sz w:val="28"/>
        </w:rPr>
        <w:t>trình</w:t>
      </w:r>
      <w:r>
        <w:rPr>
          <w:i/>
          <w:spacing w:val="-2"/>
          <w:sz w:val="28"/>
        </w:rPr>
        <w:t> </w:t>
      </w:r>
      <w:r>
        <w:rPr>
          <w:i/>
          <w:spacing w:val="-4"/>
          <w:sz w:val="28"/>
        </w:rPr>
        <w:t>bày:</w:t>
      </w:r>
    </w:p>
    <w:p>
      <w:pPr>
        <w:pStyle w:val="BodyText"/>
        <w:spacing w:line="268" w:lineRule="auto" w:before="158"/>
        <w:ind w:right="445"/>
      </w:pPr>
      <w:r>
        <w:rPr/>
        <w:t>Ông N</w:t>
      </w:r>
      <w:r>
        <w:rPr>
          <w:spacing w:val="-2"/>
        </w:rPr>
        <w:t> </w:t>
      </w:r>
      <w:r>
        <w:rPr/>
        <w:t>thừa</w:t>
      </w:r>
      <w:r>
        <w:rPr>
          <w:spacing w:val="-1"/>
        </w:rPr>
        <w:t> </w:t>
      </w:r>
      <w:r>
        <w:rPr/>
        <w:t>nhận số tiền</w:t>
      </w:r>
      <w:r>
        <w:rPr>
          <w:spacing w:val="-1"/>
        </w:rPr>
        <w:t> </w:t>
      </w:r>
      <w:r>
        <w:rPr/>
        <w:t>nợ</w:t>
      </w:r>
      <w:r>
        <w:rPr>
          <w:spacing w:val="-2"/>
        </w:rPr>
        <w:t> </w:t>
      </w:r>
      <w:r>
        <w:rPr/>
        <w:t>mà bà A khởi kiện là</w:t>
      </w:r>
      <w:r>
        <w:rPr>
          <w:spacing w:val="-1"/>
        </w:rPr>
        <w:t> </w:t>
      </w:r>
      <w:r>
        <w:rPr/>
        <w:t>đúng. Tuy</w:t>
      </w:r>
      <w:r>
        <w:rPr>
          <w:spacing w:val="-4"/>
        </w:rPr>
        <w:t> </w:t>
      </w:r>
      <w:r>
        <w:rPr/>
        <w:t>nhiên theo ông N</w:t>
      </w:r>
      <w:r>
        <w:rPr>
          <w:spacing w:val="-1"/>
        </w:rPr>
        <w:t> </w:t>
      </w:r>
      <w:r>
        <w:rPr/>
        <w:t>trình bày</w:t>
      </w:r>
      <w:r>
        <w:rPr>
          <w:spacing w:val="-3"/>
        </w:rPr>
        <w:t> </w:t>
      </w:r>
      <w:r>
        <w:rPr/>
        <w:t>trước đây</w:t>
      </w:r>
      <w:r>
        <w:rPr>
          <w:spacing w:val="-3"/>
        </w:rPr>
        <w:t> </w:t>
      </w:r>
      <w:r>
        <w:rPr/>
        <w:t>ông là con rễ của bà</w:t>
      </w:r>
      <w:r>
        <w:rPr>
          <w:spacing w:val="-1"/>
        </w:rPr>
        <w:t> </w:t>
      </w:r>
      <w:r>
        <w:rPr/>
        <w:t>A, ông N là chồng của bà Trương Mỹ Q (con gái bà A). Năm 2017, giữa ông N và bà Q ly hôn, theo Quyết định công nhận thuận tình ly hôn và sự thỏa thuận của các đương sự số 612/2017/QĐST- HNGĐ ngày 24/8/2017 của Tòa án nhân dân Quận 10 Thành phố Hồ Chí Minh. Khi trong thời kỳ hôn nhân ông N có lập công ty để kinh doanh. Năm 2018 và 2019, lúc khó khăn nên ông N có vay mượn tiền bà A để kinh doanh, tổng số</w:t>
      </w:r>
      <w:r>
        <w:rPr>
          <w:spacing w:val="40"/>
        </w:rPr>
        <w:t> </w:t>
      </w:r>
      <w:r>
        <w:rPr/>
        <w:t>tiền vay là 2.850.000.000 đồng (Hai tỷ tám trăm năm mươi triệu đồng),</w:t>
      </w:r>
      <w:r>
        <w:rPr>
          <w:spacing w:val="30"/>
        </w:rPr>
        <w:t> </w:t>
      </w:r>
      <w:r>
        <w:rPr/>
        <w:t>ông N đã tự trả được 400.000.000 đồng, còn nợ lại 2.450.000.000 đồng (hai tỷ bốn</w:t>
      </w:r>
      <w:r>
        <w:rPr>
          <w:spacing w:val="40"/>
        </w:rPr>
        <w:t> </w:t>
      </w:r>
      <w:r>
        <w:rPr/>
        <w:t>trăm năm mươi triệu đồng).</w:t>
      </w:r>
    </w:p>
    <w:p>
      <w:pPr>
        <w:pStyle w:val="BodyText"/>
        <w:spacing w:line="268" w:lineRule="auto" w:before="114"/>
        <w:ind w:right="453"/>
      </w:pPr>
      <w:r>
        <w:rPr/>
        <w:t>Ngày 06/7/2019, giữa ông N và bà Q chính thức tự thỏa thuận chia tài sản chung. Trong đó có phần nợ chung của bà A là 2.450.000.000 đồng.</w:t>
      </w:r>
    </w:p>
    <w:p>
      <w:pPr>
        <w:pStyle w:val="BodyText"/>
        <w:spacing w:line="268" w:lineRule="auto"/>
        <w:ind w:right="445"/>
      </w:pPr>
      <w:r>
        <w:rPr/>
        <w:t>Vì số tiền</w:t>
      </w:r>
      <w:r>
        <w:rPr>
          <w:spacing w:val="-2"/>
        </w:rPr>
        <w:t> </w:t>
      </w:r>
      <w:r>
        <w:rPr/>
        <w:t>vay</w:t>
      </w:r>
      <w:r>
        <w:rPr>
          <w:spacing w:val="-3"/>
        </w:rPr>
        <w:t> </w:t>
      </w:r>
      <w:r>
        <w:rPr/>
        <w:t>của</w:t>
      </w:r>
      <w:r>
        <w:rPr>
          <w:spacing w:val="-1"/>
        </w:rPr>
        <w:t> </w:t>
      </w:r>
      <w:r>
        <w:rPr/>
        <w:t>bà</w:t>
      </w:r>
      <w:r>
        <w:rPr>
          <w:spacing w:val="-1"/>
        </w:rPr>
        <w:t> </w:t>
      </w:r>
      <w:r>
        <w:rPr/>
        <w:t>A</w:t>
      </w:r>
      <w:r>
        <w:rPr>
          <w:spacing w:val="-1"/>
        </w:rPr>
        <w:t> </w:t>
      </w:r>
      <w:r>
        <w:rPr/>
        <w:t>dùng vào mục đích</w:t>
      </w:r>
      <w:r>
        <w:rPr>
          <w:spacing w:val="-1"/>
        </w:rPr>
        <w:t> </w:t>
      </w:r>
      <w:r>
        <w:rPr/>
        <w:t>kinh doanh của</w:t>
      </w:r>
      <w:r>
        <w:rPr>
          <w:spacing w:val="-2"/>
        </w:rPr>
        <w:t> </w:t>
      </w:r>
      <w:r>
        <w:rPr/>
        <w:t>công</w:t>
      </w:r>
      <w:r>
        <w:rPr>
          <w:spacing w:val="-1"/>
        </w:rPr>
        <w:t> </w:t>
      </w:r>
      <w:r>
        <w:rPr/>
        <w:t>ty</w:t>
      </w:r>
      <w:r>
        <w:rPr>
          <w:spacing w:val="-4"/>
        </w:rPr>
        <w:t> </w:t>
      </w:r>
      <w:r>
        <w:rPr/>
        <w:t>nghĩa</w:t>
      </w:r>
      <w:r>
        <w:rPr>
          <w:spacing w:val="-1"/>
        </w:rPr>
        <w:t> </w:t>
      </w:r>
      <w:r>
        <w:rPr/>
        <w:t>là đóng góp vào khối tài sản chung, nên ông N yêu cầu bà Q cùng phải trả số nợ này, và xem đây là nợ chung của cả hai. Do đó, ông đề nghị Tòa án đưa</w:t>
      </w:r>
      <w:r>
        <w:rPr>
          <w:spacing w:val="31"/>
        </w:rPr>
        <w:t> </w:t>
      </w:r>
      <w:r>
        <w:rPr/>
        <w:t>bà Q vào tham gia tố tụng với tư cách người có quyền lợi, nghĩa vụ liên quan, đồng thời có đơn yêu cầu độc lập đối với bà Q nhằm</w:t>
      </w:r>
      <w:r>
        <w:rPr>
          <w:spacing w:val="-2"/>
        </w:rPr>
        <w:t> </w:t>
      </w:r>
      <w:r>
        <w:rPr/>
        <w:t>đối trừ</w:t>
      </w:r>
      <w:r>
        <w:rPr>
          <w:spacing w:val="-1"/>
        </w:rPr>
        <w:t> </w:t>
      </w:r>
      <w:r>
        <w:rPr/>
        <w:t>nghĩa vụ</w:t>
      </w:r>
      <w:r>
        <w:rPr>
          <w:spacing w:val="-1"/>
        </w:rPr>
        <w:t> </w:t>
      </w:r>
      <w:r>
        <w:rPr/>
        <w:t>trả nợ cho bà A. Số nợ này</w:t>
      </w:r>
      <w:r>
        <w:rPr>
          <w:spacing w:val="-1"/>
        </w:rPr>
        <w:t> </w:t>
      </w:r>
      <w:r>
        <w:rPr/>
        <w:t>cần buộc bà Q cùng ông N trả cho bà A, mỗi người chịu 1/2 trên tổng số nợ, bà Q phải chịu 1.225.000.000 đồng</w:t>
      </w:r>
      <w:r>
        <w:rPr>
          <w:spacing w:val="80"/>
        </w:rPr>
        <w:t> </w:t>
      </w:r>
      <w:r>
        <w:rPr/>
        <w:t>và có nghĩa vụ trả cho bà A.</w:t>
      </w:r>
    </w:p>
    <w:p>
      <w:pPr>
        <w:spacing w:line="268" w:lineRule="auto" w:before="116"/>
        <w:ind w:left="862" w:right="447" w:firstLine="566"/>
        <w:jc w:val="both"/>
        <w:rPr>
          <w:sz w:val="28"/>
        </w:rPr>
      </w:pPr>
      <w:r>
        <w:rPr>
          <w:i/>
          <w:sz w:val="28"/>
        </w:rPr>
        <w:t>Người có quyền lợi, nghĩa vụ liên quan</w:t>
      </w:r>
      <w:r>
        <w:rPr>
          <w:sz w:val="28"/>
        </w:rPr>
        <w:t>: Bà Trương Mỹ Q có ông Trương Hoàng Đ trình bày:</w:t>
      </w:r>
    </w:p>
    <w:p>
      <w:pPr>
        <w:spacing w:after="0" w:line="268" w:lineRule="auto"/>
        <w:jc w:val="both"/>
        <w:rPr>
          <w:sz w:val="28"/>
        </w:rPr>
        <w:sectPr>
          <w:pgSz w:w="11910" w:h="16850"/>
          <w:pgMar w:header="0" w:footer="684" w:top="1260" w:bottom="880" w:left="840" w:right="680"/>
        </w:sectPr>
      </w:pPr>
    </w:p>
    <w:p>
      <w:pPr>
        <w:pStyle w:val="BodyText"/>
        <w:spacing w:line="268" w:lineRule="auto" w:before="69"/>
        <w:ind w:right="447"/>
      </w:pPr>
      <w:r>
        <w:rPr/>
        <w:t>Bà Q không đồng ý lời trình bày của ông Lưu Đình N. Theo Quyết định ly hôn của Tòa án thì cả hai đã tiến hành ly hôn vào ngày 24/8/2017. Tuy hai bên có tự thỏa thuận về tài sản chung và nợ chung, nhưng khoản nợ của ông N đối với bà A phát sinh sau thời kỳ hai bên đã ly hôn và cũng không có trong sự thỏa thuận chia tài sản chung và nợ chung của hai bên. Đồng thời ông N vay tiền không có sự đồng ý của bà Q, bà Quyên cũng không biết ông N sử dụng vào</w:t>
      </w:r>
      <w:r>
        <w:rPr>
          <w:spacing w:val="40"/>
        </w:rPr>
        <w:t> </w:t>
      </w:r>
      <w:r>
        <w:rPr/>
        <w:t>mục đích gì. Chính vì vậy, bà Q không đồng ý đơn yêu cầu của ông N, không đồng ý chịu 1/2 số nợ là 1.225.000.000 đồng.</w:t>
      </w:r>
    </w:p>
    <w:p>
      <w:pPr>
        <w:pStyle w:val="BodyText"/>
        <w:spacing w:line="268" w:lineRule="auto" w:before="115"/>
        <w:ind w:right="458"/>
      </w:pPr>
      <w:r>
        <w:rPr/>
        <w:t>Bà Q xác định cả hai có tranh chấp về việc chia tài sản chung, nợ chung nhưng hoàn toàn không liên quan đến số nợ bà A.</w:t>
      </w:r>
    </w:p>
    <w:p>
      <w:pPr>
        <w:spacing w:line="268" w:lineRule="auto" w:before="120"/>
        <w:ind w:left="862" w:right="449" w:firstLine="566"/>
        <w:jc w:val="both"/>
        <w:rPr>
          <w:i/>
          <w:sz w:val="28"/>
        </w:rPr>
      </w:pPr>
      <w:r>
        <w:rPr>
          <w:i/>
          <w:sz w:val="28"/>
        </w:rPr>
        <w:t>Tại Bản án dân sự sơ thẩm số 917/2022/DS-ST ngày 27/6/2022 của Tòa án</w:t>
      </w:r>
      <w:r>
        <w:rPr>
          <w:i/>
          <w:sz w:val="28"/>
        </w:rPr>
        <w:t> nhân dân Thành phố Hồ Chí Minh quyết định:</w:t>
      </w:r>
    </w:p>
    <w:p>
      <w:pPr>
        <w:pStyle w:val="ListParagraph"/>
        <w:numPr>
          <w:ilvl w:val="0"/>
          <w:numId w:val="2"/>
        </w:numPr>
        <w:tabs>
          <w:tab w:pos="1789" w:val="left" w:leader="none"/>
        </w:tabs>
        <w:spacing w:line="240" w:lineRule="auto" w:before="118" w:after="0"/>
        <w:ind w:left="1788" w:right="0" w:hanging="361"/>
        <w:jc w:val="both"/>
        <w:rPr>
          <w:sz w:val="28"/>
        </w:rPr>
      </w:pPr>
      <w:r>
        <w:rPr>
          <w:sz w:val="28"/>
        </w:rPr>
        <w:t>Chấp</w:t>
      </w:r>
      <w:r>
        <w:rPr>
          <w:spacing w:val="-4"/>
          <w:sz w:val="28"/>
        </w:rPr>
        <w:t> </w:t>
      </w:r>
      <w:r>
        <w:rPr>
          <w:sz w:val="28"/>
        </w:rPr>
        <w:t>nhận</w:t>
      </w:r>
      <w:r>
        <w:rPr>
          <w:spacing w:val="-2"/>
          <w:sz w:val="28"/>
        </w:rPr>
        <w:t> </w:t>
      </w:r>
      <w:r>
        <w:rPr>
          <w:sz w:val="28"/>
        </w:rPr>
        <w:t>yêu</w:t>
      </w:r>
      <w:r>
        <w:rPr>
          <w:spacing w:val="-2"/>
          <w:sz w:val="28"/>
        </w:rPr>
        <w:t> </w:t>
      </w:r>
      <w:r>
        <w:rPr>
          <w:sz w:val="28"/>
        </w:rPr>
        <w:t>cầu</w:t>
      </w:r>
      <w:r>
        <w:rPr>
          <w:spacing w:val="-5"/>
          <w:sz w:val="28"/>
        </w:rPr>
        <w:t> </w:t>
      </w:r>
      <w:r>
        <w:rPr>
          <w:sz w:val="28"/>
        </w:rPr>
        <w:t>khởi</w:t>
      </w:r>
      <w:r>
        <w:rPr>
          <w:spacing w:val="-2"/>
          <w:sz w:val="28"/>
        </w:rPr>
        <w:t> </w:t>
      </w:r>
      <w:r>
        <w:rPr>
          <w:sz w:val="28"/>
        </w:rPr>
        <w:t>kiện</w:t>
      </w:r>
      <w:r>
        <w:rPr>
          <w:spacing w:val="-5"/>
          <w:sz w:val="28"/>
        </w:rPr>
        <w:t> </w:t>
      </w:r>
      <w:r>
        <w:rPr>
          <w:sz w:val="28"/>
        </w:rPr>
        <w:t>của</w:t>
      </w:r>
      <w:r>
        <w:rPr>
          <w:spacing w:val="-5"/>
          <w:sz w:val="28"/>
        </w:rPr>
        <w:t> </w:t>
      </w:r>
      <w:r>
        <w:rPr>
          <w:sz w:val="28"/>
        </w:rPr>
        <w:t>nguyên</w:t>
      </w:r>
      <w:r>
        <w:rPr>
          <w:spacing w:val="-5"/>
          <w:sz w:val="28"/>
        </w:rPr>
        <w:t> </w:t>
      </w:r>
      <w:r>
        <w:rPr>
          <w:sz w:val="28"/>
        </w:rPr>
        <w:t>đơn</w:t>
      </w:r>
      <w:r>
        <w:rPr>
          <w:spacing w:val="-2"/>
          <w:sz w:val="28"/>
        </w:rPr>
        <w:t> </w:t>
      </w:r>
      <w:r>
        <w:rPr>
          <w:sz w:val="28"/>
        </w:rPr>
        <w:t>bà</w:t>
      </w:r>
      <w:r>
        <w:rPr>
          <w:spacing w:val="1"/>
          <w:sz w:val="28"/>
        </w:rPr>
        <w:t> </w:t>
      </w:r>
      <w:r>
        <w:rPr>
          <w:sz w:val="28"/>
        </w:rPr>
        <w:t>Hoàng</w:t>
      </w:r>
      <w:r>
        <w:rPr>
          <w:spacing w:val="-2"/>
          <w:sz w:val="28"/>
        </w:rPr>
        <w:t> </w:t>
      </w:r>
      <w:r>
        <w:rPr>
          <w:sz w:val="28"/>
        </w:rPr>
        <w:t>Thị</w:t>
      </w:r>
      <w:r>
        <w:rPr>
          <w:spacing w:val="-2"/>
          <w:sz w:val="28"/>
        </w:rPr>
        <w:t> </w:t>
      </w:r>
      <w:r>
        <w:rPr>
          <w:sz w:val="28"/>
        </w:rPr>
        <w:t>Lệ</w:t>
      </w:r>
      <w:r>
        <w:rPr>
          <w:spacing w:val="-4"/>
          <w:sz w:val="28"/>
        </w:rPr>
        <w:t> </w:t>
      </w:r>
      <w:r>
        <w:rPr>
          <w:spacing w:val="-10"/>
          <w:sz w:val="28"/>
        </w:rPr>
        <w:t>A</w:t>
      </w:r>
    </w:p>
    <w:p>
      <w:pPr>
        <w:pStyle w:val="BodyText"/>
        <w:spacing w:line="268" w:lineRule="auto" w:before="158"/>
        <w:ind w:right="450"/>
      </w:pPr>
      <w:r>
        <w:rPr/>
        <w:t>Buộc ông Lưu Đình N phải trả cho bà A số tiền vốn là 2.450.000.000 đồng (hai tỷ</w:t>
      </w:r>
      <w:r>
        <w:rPr>
          <w:spacing w:val="-1"/>
        </w:rPr>
        <w:t> </w:t>
      </w:r>
      <w:r>
        <w:rPr/>
        <w:t>bốn trăm</w:t>
      </w:r>
      <w:r>
        <w:rPr>
          <w:spacing w:val="-2"/>
        </w:rPr>
        <w:t> </w:t>
      </w:r>
      <w:r>
        <w:rPr/>
        <w:t>năm</w:t>
      </w:r>
      <w:r>
        <w:rPr>
          <w:spacing w:val="-2"/>
        </w:rPr>
        <w:t> </w:t>
      </w:r>
      <w:r>
        <w:rPr/>
        <w:t>mươi triệu đồng) và tiền lãi là 708.335.833 đồng (bảy</w:t>
      </w:r>
      <w:r>
        <w:rPr>
          <w:spacing w:val="-1"/>
        </w:rPr>
        <w:t> </w:t>
      </w:r>
      <w:r>
        <w:rPr/>
        <w:t>trăm lẻ tám triệu ba trăm ba mươi lăm ngàn tám trăm ba mươi ba đồng).</w:t>
      </w:r>
    </w:p>
    <w:p>
      <w:pPr>
        <w:pStyle w:val="BodyText"/>
        <w:spacing w:line="268" w:lineRule="auto"/>
        <w:ind w:right="446"/>
      </w:pPr>
      <w:r>
        <w:rPr/>
        <w:t>Tổng cộng: 3.158.335.833 đồng (ba tỷ một trăm năm mươi tám triệu ba trăm ba mươi lăm ngàn tám trăm ba mươi ba đồng).</w:t>
      </w:r>
    </w:p>
    <w:p>
      <w:pPr>
        <w:pStyle w:val="BodyText"/>
        <w:ind w:left="1428" w:firstLine="0"/>
      </w:pPr>
      <w:r>
        <w:rPr/>
        <w:t>Thi</w:t>
      </w:r>
      <w:r>
        <w:rPr>
          <w:spacing w:val="-2"/>
        </w:rPr>
        <w:t> </w:t>
      </w:r>
      <w:r>
        <w:rPr/>
        <w:t>hành</w:t>
      </w:r>
      <w:r>
        <w:rPr>
          <w:spacing w:val="-2"/>
        </w:rPr>
        <w:t> </w:t>
      </w:r>
      <w:r>
        <w:rPr/>
        <w:t>tại</w:t>
      </w:r>
      <w:r>
        <w:rPr>
          <w:spacing w:val="-2"/>
        </w:rPr>
        <w:t> </w:t>
      </w:r>
      <w:r>
        <w:rPr/>
        <w:t>cơ</w:t>
      </w:r>
      <w:r>
        <w:rPr>
          <w:spacing w:val="-2"/>
        </w:rPr>
        <w:t> </w:t>
      </w:r>
      <w:r>
        <w:rPr/>
        <w:t>quan</w:t>
      </w:r>
      <w:r>
        <w:rPr>
          <w:spacing w:val="-2"/>
        </w:rPr>
        <w:t> </w:t>
      </w:r>
      <w:r>
        <w:rPr/>
        <w:t>Thi</w:t>
      </w:r>
      <w:r>
        <w:rPr>
          <w:spacing w:val="-2"/>
        </w:rPr>
        <w:t> </w:t>
      </w:r>
      <w:r>
        <w:rPr/>
        <w:t>hành</w:t>
      </w:r>
      <w:r>
        <w:rPr>
          <w:spacing w:val="-2"/>
        </w:rPr>
        <w:t> </w:t>
      </w:r>
      <w:r>
        <w:rPr/>
        <w:t>án</w:t>
      </w:r>
      <w:r>
        <w:rPr>
          <w:spacing w:val="-1"/>
        </w:rPr>
        <w:t> </w:t>
      </w:r>
      <w:r>
        <w:rPr/>
        <w:t>có</w:t>
      </w:r>
      <w:r>
        <w:rPr>
          <w:spacing w:val="-5"/>
        </w:rPr>
        <w:t> </w:t>
      </w:r>
      <w:r>
        <w:rPr/>
        <w:t>thẩm</w:t>
      </w:r>
      <w:r>
        <w:rPr>
          <w:spacing w:val="-6"/>
        </w:rPr>
        <w:t> </w:t>
      </w:r>
      <w:r>
        <w:rPr>
          <w:spacing w:val="-2"/>
        </w:rPr>
        <w:t>quyền.</w:t>
      </w:r>
    </w:p>
    <w:p>
      <w:pPr>
        <w:pStyle w:val="BodyText"/>
        <w:spacing w:line="268" w:lineRule="auto" w:before="158"/>
        <w:ind w:right="462"/>
      </w:pPr>
      <w:r>
        <w:rPr/>
        <w:t>Kể từ ngày bản án có hiệu lực pháp luật, người được thi hành án có đơn</w:t>
      </w:r>
      <w:r>
        <w:rPr>
          <w:spacing w:val="40"/>
        </w:rPr>
        <w:t> </w:t>
      </w:r>
      <w:r>
        <w:rPr/>
        <w:t>yêu cầu thi hành án mà người phải thi hành án không thi hành thì hàng tháng</w:t>
      </w:r>
      <w:r>
        <w:rPr>
          <w:spacing w:val="40"/>
        </w:rPr>
        <w:t> </w:t>
      </w:r>
      <w:r>
        <w:rPr/>
        <w:t>còn phải chịu khoản tiền lãi theo mức lãi suất quy định tại Điều 357, Điều 468 Bộ luật dân sự năm 2015 đối với số tiền chưa thi hành án tương ứng với thời gian chậm thi hành án.</w:t>
      </w:r>
    </w:p>
    <w:p>
      <w:pPr>
        <w:pStyle w:val="ListParagraph"/>
        <w:numPr>
          <w:ilvl w:val="0"/>
          <w:numId w:val="2"/>
        </w:numPr>
        <w:tabs>
          <w:tab w:pos="1906" w:val="left" w:leader="none"/>
        </w:tabs>
        <w:spacing w:line="268" w:lineRule="auto" w:before="117" w:after="0"/>
        <w:ind w:left="862" w:right="448" w:firstLine="719"/>
        <w:jc w:val="both"/>
        <w:rPr>
          <w:sz w:val="28"/>
        </w:rPr>
      </w:pPr>
      <w:r>
        <w:rPr>
          <w:sz w:val="28"/>
        </w:rPr>
        <w:t>Không chấp nhận yêu cầu của ông Lưu Đình N về việc yêu cầu bà Trương Mỹ Q phải chịu số tiền 1.225.000.000 đồng trả cho bà Hoàng Thị Lệ </w:t>
      </w:r>
      <w:r>
        <w:rPr>
          <w:spacing w:val="-2"/>
          <w:sz w:val="28"/>
        </w:rPr>
        <w:t>Thủy.</w:t>
      </w:r>
    </w:p>
    <w:p>
      <w:pPr>
        <w:pStyle w:val="BodyText"/>
        <w:spacing w:line="268" w:lineRule="auto"/>
        <w:ind w:right="459"/>
      </w:pPr>
      <w:r>
        <w:rPr/>
        <w:t>Ngoài ra, bản án sơ thẩm còn quyết định về án phí và thông báo về quyền kháng cáo của các đương sự theo quy định của pháp luật.</w:t>
      </w:r>
    </w:p>
    <w:p>
      <w:pPr>
        <w:pStyle w:val="BodyText"/>
        <w:spacing w:line="268" w:lineRule="auto" w:before="118"/>
        <w:ind w:right="448"/>
      </w:pPr>
      <w:r>
        <w:rPr/>
        <w:t>Ngày 27/9/2022, người đại diện theo ủy quyền của bị đơn là bà Trần Thị Huyền B có đơn kháng cáo toàn bộ bản án sơ thẩm.</w:t>
      </w:r>
    </w:p>
    <w:p>
      <w:pPr>
        <w:spacing w:before="119"/>
        <w:ind w:left="1428" w:right="0" w:firstLine="0"/>
        <w:jc w:val="both"/>
        <w:rPr>
          <w:i/>
          <w:sz w:val="28"/>
        </w:rPr>
      </w:pPr>
      <w:r>
        <w:rPr>
          <w:i/>
          <w:sz w:val="28"/>
        </w:rPr>
        <w:t>Tại</w:t>
      </w:r>
      <w:r>
        <w:rPr>
          <w:i/>
          <w:spacing w:val="-6"/>
          <w:sz w:val="28"/>
        </w:rPr>
        <w:t> </w:t>
      </w:r>
      <w:r>
        <w:rPr>
          <w:i/>
          <w:sz w:val="28"/>
        </w:rPr>
        <w:t>phiên</w:t>
      </w:r>
      <w:r>
        <w:rPr>
          <w:i/>
          <w:spacing w:val="-2"/>
          <w:sz w:val="28"/>
        </w:rPr>
        <w:t> </w:t>
      </w:r>
      <w:r>
        <w:rPr>
          <w:i/>
          <w:sz w:val="28"/>
        </w:rPr>
        <w:t>tòa</w:t>
      </w:r>
      <w:r>
        <w:rPr>
          <w:i/>
          <w:spacing w:val="-3"/>
          <w:sz w:val="28"/>
        </w:rPr>
        <w:t> </w:t>
      </w:r>
      <w:r>
        <w:rPr>
          <w:i/>
          <w:sz w:val="28"/>
        </w:rPr>
        <w:t>phúc</w:t>
      </w:r>
      <w:r>
        <w:rPr>
          <w:i/>
          <w:spacing w:val="-3"/>
          <w:sz w:val="28"/>
        </w:rPr>
        <w:t> </w:t>
      </w:r>
      <w:r>
        <w:rPr>
          <w:i/>
          <w:spacing w:val="-2"/>
          <w:sz w:val="28"/>
        </w:rPr>
        <w:t>thẩm,</w:t>
      </w:r>
    </w:p>
    <w:p>
      <w:pPr>
        <w:pStyle w:val="BodyText"/>
        <w:spacing w:line="268" w:lineRule="auto" w:before="158"/>
        <w:ind w:right="448"/>
      </w:pPr>
      <w:r>
        <w:rPr/>
        <w:t>Bị đơn ông Lưu Đình N có người đại diện theo ủy quyền là bà Trần Thị Huyền B trình</w:t>
      </w:r>
      <w:r>
        <w:rPr>
          <w:spacing w:val="-1"/>
        </w:rPr>
        <w:t> </w:t>
      </w:r>
      <w:r>
        <w:rPr/>
        <w:t>bày</w:t>
      </w:r>
      <w:r>
        <w:rPr>
          <w:spacing w:val="-2"/>
        </w:rPr>
        <w:t> </w:t>
      </w:r>
      <w:r>
        <w:rPr/>
        <w:t>kháng cáo một phần</w:t>
      </w:r>
      <w:r>
        <w:rPr>
          <w:spacing w:val="-2"/>
        </w:rPr>
        <w:t> </w:t>
      </w:r>
      <w:r>
        <w:rPr/>
        <w:t>bản án sơ thẩm, đề</w:t>
      </w:r>
      <w:r>
        <w:rPr>
          <w:spacing w:val="-1"/>
        </w:rPr>
        <w:t> </w:t>
      </w:r>
      <w:r>
        <w:rPr/>
        <w:t>nghị</w:t>
      </w:r>
      <w:r>
        <w:rPr>
          <w:spacing w:val="-2"/>
        </w:rPr>
        <w:t> </w:t>
      </w:r>
      <w:r>
        <w:rPr/>
        <w:t>Hội</w:t>
      </w:r>
      <w:r>
        <w:rPr>
          <w:spacing w:val="-1"/>
        </w:rPr>
        <w:t> </w:t>
      </w:r>
      <w:r>
        <w:rPr/>
        <w:t>đồng xét</w:t>
      </w:r>
      <w:r>
        <w:rPr>
          <w:spacing w:val="-1"/>
        </w:rPr>
        <w:t> </w:t>
      </w:r>
      <w:r>
        <w:rPr/>
        <w:t>xử sửa bản án sơ thẩm theo hướng không chấp nhận yêu cầu khởi kiện của nguyên</w:t>
      </w:r>
    </w:p>
    <w:p>
      <w:pPr>
        <w:spacing w:after="0" w:line="268" w:lineRule="auto"/>
        <w:sectPr>
          <w:pgSz w:w="11910" w:h="16850"/>
          <w:pgMar w:header="0" w:footer="684" w:top="1260" w:bottom="880" w:left="840" w:right="680"/>
        </w:sectPr>
      </w:pPr>
    </w:p>
    <w:p>
      <w:pPr>
        <w:pStyle w:val="BodyText"/>
        <w:spacing w:line="268" w:lineRule="auto" w:before="69"/>
        <w:ind w:right="448" w:firstLine="0"/>
      </w:pPr>
      <w:r>
        <w:rPr/>
        <w:t>đơn, chấp nhận yêu cầu của ông Lưu Đình N về việc yêu cầu bà Trương Mỹ Q phải chịu số tiền 1.225.000.000 đồng trả cho bà Hoàng Thị Lệ Thủy, với lý do:</w:t>
      </w:r>
    </w:p>
    <w:p>
      <w:pPr>
        <w:pStyle w:val="BodyText"/>
        <w:spacing w:line="268" w:lineRule="auto"/>
        <w:ind w:right="446"/>
      </w:pPr>
      <w:r>
        <w:rPr/>
        <w:t>Về khoản tiền vay 2.450.000.000 đồng (Hai tỷ bốn trăm năm mươi triệu đồng), ngày 06/7/2019, ông N và bà Q chính thức thỏa thuận chia tài sản chung trong thời kỳ hôn nhân dưới sự chứng kiến của bà A và được liệt kê trong cuốn sổ hàng tồn kho như sau: Tổng giá trị tài sản chung trong thời kỳ hôn nhân là 19.338.376.000 đồng, bao gồm toàn bộ hàng tồn kho của công ty Trương Nghĩa tính</w:t>
      </w:r>
      <w:r>
        <w:rPr>
          <w:spacing w:val="-1"/>
        </w:rPr>
        <w:t> </w:t>
      </w:r>
      <w:r>
        <w:rPr/>
        <w:t>đến ngày</w:t>
      </w:r>
      <w:r>
        <w:rPr>
          <w:spacing w:val="-3"/>
        </w:rPr>
        <w:t> </w:t>
      </w:r>
      <w:r>
        <w:rPr/>
        <w:t>06/7/2019 và</w:t>
      </w:r>
      <w:r>
        <w:rPr>
          <w:spacing w:val="-1"/>
        </w:rPr>
        <w:t> </w:t>
      </w:r>
      <w:r>
        <w:rPr/>
        <w:t>các</w:t>
      </w:r>
      <w:r>
        <w:rPr>
          <w:spacing w:val="-1"/>
        </w:rPr>
        <w:t> </w:t>
      </w:r>
      <w:r>
        <w:rPr/>
        <w:t>tài sản khác. Nợ chung trong thời</w:t>
      </w:r>
      <w:r>
        <w:rPr>
          <w:spacing w:val="-1"/>
        </w:rPr>
        <w:t> </w:t>
      </w:r>
      <w:r>
        <w:rPr/>
        <w:t>kỳ</w:t>
      </w:r>
      <w:r>
        <w:rPr>
          <w:spacing w:val="-4"/>
        </w:rPr>
        <w:t> </w:t>
      </w:r>
      <w:r>
        <w:rPr/>
        <w:t>hôn</w:t>
      </w:r>
      <w:r>
        <w:rPr>
          <w:spacing w:val="-1"/>
        </w:rPr>
        <w:t> </w:t>
      </w:r>
      <w:r>
        <w:rPr/>
        <w:t>nhân là 6.487.124.000 đồng, trong đó có phần nợ của bà A là 2.450.000.000 đồng.</w:t>
      </w:r>
    </w:p>
    <w:p>
      <w:pPr>
        <w:pStyle w:val="BodyText"/>
        <w:spacing w:line="268" w:lineRule="auto" w:before="116"/>
        <w:ind w:right="450"/>
      </w:pPr>
      <w:r>
        <w:rPr/>
        <w:t>Vì số tiền ông N mượn bà A dùng vào mục đích kinh doanh của công ty</w:t>
      </w:r>
      <w:r>
        <w:rPr>
          <w:spacing w:val="-1"/>
        </w:rPr>
        <w:t> </w:t>
      </w:r>
      <w:r>
        <w:rPr/>
        <w:t>và đóng góp vào khối tài sản chung nên hai người đều phải có trách nhiệm trả nợ cho bà A và theo như thoả thuận của hai bên đã quyết định dùng tài sản chung</w:t>
      </w:r>
      <w:r>
        <w:rPr>
          <w:spacing w:val="40"/>
        </w:rPr>
        <w:t> </w:t>
      </w:r>
      <w:r>
        <w:rPr/>
        <w:t>để trả nợ. Theo đó, ông N chịu trách nhiệm bán số hàng tồn kho đã liệt kê để trả nợ cho bà A, mỗi tháng trả 100.000.000 đồng.</w:t>
      </w:r>
    </w:p>
    <w:p>
      <w:pPr>
        <w:pStyle w:val="BodyText"/>
        <w:spacing w:line="268" w:lineRule="auto" w:before="117"/>
        <w:ind w:right="448"/>
      </w:pPr>
      <w:r>
        <w:rPr/>
        <w:t>Như vậy số tiền nợ 2.450.000.000 đồng của bà A là nợ chung nên nghĩa vụ trả nợ cho bà A thuộc về cả hai vợ chồng ông N bà Q. Vì vậy ông N chỉ phải trả bà A 1.225.000.000 đồng, mỗi tháng trả 100.000.000 đồng bắt đầu từ tháng 9/2019 đúng như thoả thuận của các bên.</w:t>
      </w:r>
    </w:p>
    <w:p>
      <w:pPr>
        <w:pStyle w:val="BodyText"/>
        <w:spacing w:line="268" w:lineRule="auto" w:before="118"/>
        <w:ind w:right="448"/>
      </w:pPr>
      <w:r>
        <w:rPr/>
        <w:t>Đối với yêu cầu trả chậm lãi của bà A, ông N không đồng ý với quyết định của bản án sơ thẩm. Bởi trong lúc ông N vẫn thực hiện đúng nghĩa vụ trả mỗi tháng 100.000.000 đồng thì bất ngờ bà A yêu cầu ông N trả một lần toàn bộ số tiền vào tháng 9/2019. Trong khi từ trước đến nay</w:t>
      </w:r>
      <w:r>
        <w:rPr>
          <w:spacing w:val="24"/>
        </w:rPr>
        <w:t> </w:t>
      </w:r>
      <w:r>
        <w:rPr/>
        <w:t>bà A đều hiểu rằng tiền này</w:t>
      </w:r>
      <w:r>
        <w:rPr>
          <w:spacing w:val="40"/>
        </w:rPr>
        <w:t> </w:t>
      </w:r>
      <w:r>
        <w:rPr/>
        <w:t>sử dụng vào việc kinh doanh của công ty và khi nào công ty bán được hàng thì ông N sẽ trả dần hàng tháng cho bà A.</w:t>
      </w:r>
    </w:p>
    <w:p>
      <w:pPr>
        <w:pStyle w:val="BodyText"/>
        <w:spacing w:line="268" w:lineRule="auto" w:before="116"/>
        <w:ind w:right="448"/>
      </w:pPr>
      <w:r>
        <w:rPr/>
        <w:t>Nguyên đơn bà Hoàng Thị Lệ A có người đại diện theo ủy quyền là ông Đặng Minh T đề nghị Hội đồng xét xử phúc thẩm không chấp nhận kháng cáo của bị đơn, giữ y bản án sơ thẩm.</w:t>
      </w:r>
    </w:p>
    <w:p>
      <w:pPr>
        <w:pStyle w:val="BodyText"/>
        <w:spacing w:line="268" w:lineRule="auto"/>
        <w:ind w:right="458"/>
      </w:pPr>
      <w:r>
        <w:rPr/>
        <w:t>Đại diện Viện kiểm sát nhân dân cấp cao tại Thành phố Hồ Chí Minh trình bày quan điểm giải quyết vụ án như sau:</w:t>
      </w:r>
    </w:p>
    <w:p>
      <w:pPr>
        <w:pStyle w:val="BodyText"/>
        <w:spacing w:line="268" w:lineRule="auto"/>
        <w:ind w:right="459"/>
      </w:pPr>
      <w:r>
        <w:rPr/>
        <w:t>Về tố tụng: Thẩm phán và Hội đồng xét xử thực hiện đúng quy định của pháp luật tố tụng. Các đương sự thực hiện quyền, nghĩa vụ theo đúng quy định pháp luật.</w:t>
      </w:r>
    </w:p>
    <w:p>
      <w:pPr>
        <w:pStyle w:val="BodyText"/>
        <w:spacing w:line="268" w:lineRule="auto" w:before="118"/>
        <w:ind w:right="448"/>
      </w:pPr>
      <w:r>
        <w:rPr/>
        <w:t>Về nội dung: Các bên đã thống nhất về số tiền nợ bà A là 2.450.000.000 đồng (hai tỷ</w:t>
      </w:r>
      <w:r>
        <w:rPr>
          <w:spacing w:val="-1"/>
        </w:rPr>
        <w:t> </w:t>
      </w:r>
      <w:r>
        <w:rPr/>
        <w:t>bốn trăm năm mươi triệu đồng). Ông N đã thừa nhận nợ, nhưng chỉ đồng</w:t>
      </w:r>
      <w:r>
        <w:rPr>
          <w:spacing w:val="27"/>
        </w:rPr>
        <w:t> </w:t>
      </w:r>
      <w:r>
        <w:rPr/>
        <w:t>ý</w:t>
      </w:r>
      <w:r>
        <w:rPr>
          <w:spacing w:val="27"/>
        </w:rPr>
        <w:t> </w:t>
      </w:r>
      <w:r>
        <w:rPr/>
        <w:t>trả</w:t>
      </w:r>
      <w:r>
        <w:rPr>
          <w:spacing w:val="25"/>
        </w:rPr>
        <w:t> </w:t>
      </w:r>
      <w:r>
        <w:rPr/>
        <w:t>phân</w:t>
      </w:r>
      <w:r>
        <w:rPr>
          <w:spacing w:val="27"/>
        </w:rPr>
        <w:t> </w:t>
      </w:r>
      <w:r>
        <w:rPr/>
        <w:t>nửa</w:t>
      </w:r>
      <w:r>
        <w:rPr>
          <w:spacing w:val="27"/>
        </w:rPr>
        <w:t> </w:t>
      </w:r>
      <w:r>
        <w:rPr/>
        <w:t>số</w:t>
      </w:r>
      <w:r>
        <w:rPr>
          <w:spacing w:val="27"/>
        </w:rPr>
        <w:t> </w:t>
      </w:r>
      <w:r>
        <w:rPr/>
        <w:t>nợ</w:t>
      </w:r>
      <w:r>
        <w:rPr>
          <w:spacing w:val="27"/>
        </w:rPr>
        <w:t> </w:t>
      </w:r>
      <w:r>
        <w:rPr/>
        <w:t>là</w:t>
      </w:r>
      <w:r>
        <w:rPr>
          <w:spacing w:val="29"/>
        </w:rPr>
        <w:t> </w:t>
      </w:r>
      <w:r>
        <w:rPr/>
        <w:t>1.225.000.000</w:t>
      </w:r>
      <w:r>
        <w:rPr>
          <w:spacing w:val="25"/>
        </w:rPr>
        <w:t> </w:t>
      </w:r>
      <w:r>
        <w:rPr/>
        <w:t>đồng,</w:t>
      </w:r>
      <w:r>
        <w:rPr>
          <w:spacing w:val="26"/>
        </w:rPr>
        <w:t> </w:t>
      </w:r>
      <w:r>
        <w:rPr/>
        <w:t>số</w:t>
      </w:r>
      <w:r>
        <w:rPr>
          <w:spacing w:val="27"/>
        </w:rPr>
        <w:t> </w:t>
      </w:r>
      <w:r>
        <w:rPr/>
        <w:t>còn</w:t>
      </w:r>
      <w:r>
        <w:rPr>
          <w:spacing w:val="27"/>
        </w:rPr>
        <w:t> </w:t>
      </w:r>
      <w:r>
        <w:rPr/>
        <w:t>lại</w:t>
      </w:r>
      <w:r>
        <w:rPr>
          <w:spacing w:val="27"/>
        </w:rPr>
        <w:t> </w:t>
      </w:r>
      <w:r>
        <w:rPr/>
        <w:t>là</w:t>
      </w:r>
      <w:r>
        <w:rPr>
          <w:spacing w:val="27"/>
        </w:rPr>
        <w:t> </w:t>
      </w:r>
      <w:r>
        <w:rPr/>
        <w:t>1.225.000.000</w:t>
      </w:r>
    </w:p>
    <w:p>
      <w:pPr>
        <w:spacing w:after="0" w:line="268" w:lineRule="auto"/>
        <w:sectPr>
          <w:pgSz w:w="11910" w:h="16850"/>
          <w:pgMar w:header="0" w:footer="684" w:top="1260" w:bottom="880" w:left="840" w:right="680"/>
        </w:sectPr>
      </w:pPr>
    </w:p>
    <w:p>
      <w:pPr>
        <w:pStyle w:val="BodyText"/>
        <w:spacing w:line="268" w:lineRule="auto" w:before="69"/>
        <w:ind w:right="450" w:firstLine="0"/>
      </w:pPr>
      <w:r>
        <w:rPr/>
        <w:t>đồng thì cho rằng là nghĩa vụ của bà Quyên vì ông N dùng tiền này để bổ sung vào nguồn tài sản chung của cả hai sau khi ly hôn.</w:t>
      </w:r>
    </w:p>
    <w:p>
      <w:pPr>
        <w:pStyle w:val="BodyText"/>
        <w:spacing w:line="268" w:lineRule="auto"/>
        <w:ind w:right="445"/>
      </w:pPr>
      <w:r>
        <w:rPr/>
        <w:t>Số tiền này khi vay ông N nhân danh cá nhân để vay nợ. Ông N không có chứng cứ nào chứng minh được số tiền vay này được dùng vào mục đích bổ</w:t>
      </w:r>
      <w:r>
        <w:rPr>
          <w:spacing w:val="40"/>
        </w:rPr>
        <w:t> </w:t>
      </w:r>
      <w:r>
        <w:rPr/>
        <w:t>sung vào khối tài sản chung của ông N, bà Quyên khi cả hai đã ly hôn. Bà Q cũng không thừa nhận đây là nợ chung. Ngoài ra số tiền vay là 2.850.000.000 đồng ông N</w:t>
      </w:r>
      <w:r>
        <w:rPr>
          <w:spacing w:val="-2"/>
        </w:rPr>
        <w:t> </w:t>
      </w:r>
      <w:r>
        <w:rPr/>
        <w:t>đã tự</w:t>
      </w:r>
      <w:r>
        <w:rPr>
          <w:spacing w:val="-1"/>
        </w:rPr>
        <w:t> </w:t>
      </w:r>
      <w:r>
        <w:rPr/>
        <w:t>trả</w:t>
      </w:r>
      <w:r>
        <w:rPr>
          <w:spacing w:val="-1"/>
        </w:rPr>
        <w:t> </w:t>
      </w:r>
      <w:r>
        <w:rPr/>
        <w:t>được 400.000.000 đồng và</w:t>
      </w:r>
      <w:r>
        <w:rPr>
          <w:spacing w:val="40"/>
        </w:rPr>
        <w:t> </w:t>
      </w:r>
      <w:r>
        <w:rPr/>
        <w:t>ký giấy</w:t>
      </w:r>
      <w:r>
        <w:rPr>
          <w:spacing w:val="-3"/>
        </w:rPr>
        <w:t> </w:t>
      </w:r>
      <w:r>
        <w:rPr/>
        <w:t>nợ với</w:t>
      </w:r>
      <w:r>
        <w:rPr>
          <w:spacing w:val="-1"/>
        </w:rPr>
        <w:t> </w:t>
      </w:r>
      <w:r>
        <w:rPr/>
        <w:t>nội dung nợ của cá nhân. Như</w:t>
      </w:r>
      <w:r>
        <w:rPr>
          <w:spacing w:val="-2"/>
        </w:rPr>
        <w:t> </w:t>
      </w:r>
      <w:r>
        <w:rPr/>
        <w:t>vậy</w:t>
      </w:r>
      <w:r>
        <w:rPr>
          <w:spacing w:val="-3"/>
        </w:rPr>
        <w:t> </w:t>
      </w:r>
      <w:r>
        <w:rPr/>
        <w:t>hợp đồng vay</w:t>
      </w:r>
      <w:r>
        <w:rPr>
          <w:spacing w:val="-3"/>
        </w:rPr>
        <w:t> </w:t>
      </w:r>
      <w:r>
        <w:rPr/>
        <w:t>này</w:t>
      </w:r>
      <w:r>
        <w:rPr>
          <w:spacing w:val="-3"/>
        </w:rPr>
        <w:t> </w:t>
      </w:r>
      <w:r>
        <w:rPr/>
        <w:t>xác</w:t>
      </w:r>
      <w:r>
        <w:rPr>
          <w:spacing w:val="-1"/>
        </w:rPr>
        <w:t> </w:t>
      </w:r>
      <w:r>
        <w:rPr/>
        <w:t>định là</w:t>
      </w:r>
      <w:r>
        <w:rPr>
          <w:spacing w:val="-1"/>
        </w:rPr>
        <w:t> </w:t>
      </w:r>
      <w:r>
        <w:rPr/>
        <w:t>giao dịch cá nhân của</w:t>
      </w:r>
      <w:r>
        <w:rPr>
          <w:spacing w:val="-1"/>
        </w:rPr>
        <w:t> </w:t>
      </w:r>
      <w:r>
        <w:rPr/>
        <w:t>ông N</w:t>
      </w:r>
      <w:r>
        <w:rPr>
          <w:spacing w:val="-2"/>
        </w:rPr>
        <w:t> </w:t>
      </w:r>
      <w:r>
        <w:rPr/>
        <w:t>với bà A. Nên đây là nợ riêng của ông N, ông N phải có nghĩa vụ trả nợ cho bà A toàn bộ số tiền trên theo yêu cầu khởi kiện của bà A là có cơ sở. Tòa án cấp sơ thẩm</w:t>
      </w:r>
      <w:r>
        <w:rPr>
          <w:spacing w:val="-1"/>
        </w:rPr>
        <w:t> </w:t>
      </w:r>
      <w:r>
        <w:rPr/>
        <w:t>xét xử chấp nhận yêu cầu khởi kiện của nguyên đơn bà Hoàng Thị Lệ A là có căn cứ.</w:t>
      </w:r>
    </w:p>
    <w:p>
      <w:pPr>
        <w:pStyle w:val="BodyText"/>
        <w:spacing w:line="268" w:lineRule="auto" w:before="114"/>
        <w:ind w:right="452"/>
      </w:pPr>
      <w:r>
        <w:rPr/>
        <w:t>Tại</w:t>
      </w:r>
      <w:r>
        <w:rPr>
          <w:spacing w:val="-2"/>
        </w:rPr>
        <w:t> </w:t>
      </w:r>
      <w:r>
        <w:rPr/>
        <w:t>phiên</w:t>
      </w:r>
      <w:r>
        <w:rPr>
          <w:spacing w:val="-2"/>
        </w:rPr>
        <w:t> </w:t>
      </w:r>
      <w:r>
        <w:rPr/>
        <w:t>tòa</w:t>
      </w:r>
      <w:r>
        <w:rPr>
          <w:spacing w:val="-4"/>
        </w:rPr>
        <w:t> </w:t>
      </w:r>
      <w:r>
        <w:rPr/>
        <w:t>phúc</w:t>
      </w:r>
      <w:r>
        <w:rPr>
          <w:spacing w:val="-3"/>
        </w:rPr>
        <w:t> </w:t>
      </w:r>
      <w:r>
        <w:rPr/>
        <w:t>thẩm, bị</w:t>
      </w:r>
      <w:r>
        <w:rPr>
          <w:spacing w:val="-2"/>
        </w:rPr>
        <w:t> </w:t>
      </w:r>
      <w:r>
        <w:rPr/>
        <w:t>đơn</w:t>
      </w:r>
      <w:r>
        <w:rPr>
          <w:spacing w:val="-2"/>
        </w:rPr>
        <w:t> </w:t>
      </w:r>
      <w:r>
        <w:rPr/>
        <w:t>không</w:t>
      </w:r>
      <w:r>
        <w:rPr>
          <w:spacing w:val="-1"/>
        </w:rPr>
        <w:t> </w:t>
      </w:r>
      <w:r>
        <w:rPr/>
        <w:t>cung</w:t>
      </w:r>
      <w:r>
        <w:rPr>
          <w:spacing w:val="-1"/>
        </w:rPr>
        <w:t> </w:t>
      </w:r>
      <w:r>
        <w:rPr/>
        <w:t>cấp</w:t>
      </w:r>
      <w:r>
        <w:rPr>
          <w:spacing w:val="-2"/>
        </w:rPr>
        <w:t> </w:t>
      </w:r>
      <w:r>
        <w:rPr/>
        <w:t>được</w:t>
      </w:r>
      <w:r>
        <w:rPr>
          <w:spacing w:val="-4"/>
        </w:rPr>
        <w:t> </w:t>
      </w:r>
      <w:r>
        <w:rPr/>
        <w:t>chứng</w:t>
      </w:r>
      <w:r>
        <w:rPr>
          <w:spacing w:val="-1"/>
        </w:rPr>
        <w:t> </w:t>
      </w:r>
      <w:r>
        <w:rPr/>
        <w:t>cứ</w:t>
      </w:r>
      <w:r>
        <w:rPr>
          <w:spacing w:val="-4"/>
        </w:rPr>
        <w:t> </w:t>
      </w:r>
      <w:r>
        <w:rPr/>
        <w:t>nào</w:t>
      </w:r>
      <w:r>
        <w:rPr>
          <w:spacing w:val="-1"/>
        </w:rPr>
        <w:t> </w:t>
      </w:r>
      <w:r>
        <w:rPr/>
        <w:t>mới</w:t>
      </w:r>
      <w:r>
        <w:rPr>
          <w:spacing w:val="-1"/>
        </w:rPr>
        <w:t> </w:t>
      </w:r>
      <w:r>
        <w:rPr/>
        <w:t>để chứng minh cho kháng cáo của mình, đề nghị Hội đồng xét xử không chấp nhận yêu cầu kháng cáo của bị đơn và giữ nguyên quyết định của bản án dân sự sơ </w:t>
      </w:r>
      <w:r>
        <w:rPr>
          <w:spacing w:val="-2"/>
        </w:rPr>
        <w:t>thẩm.</w:t>
      </w:r>
    </w:p>
    <w:p>
      <w:pPr>
        <w:spacing w:before="118"/>
        <w:ind w:left="3908" w:right="0" w:firstLine="0"/>
        <w:jc w:val="left"/>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BodyText"/>
        <w:spacing w:line="268" w:lineRule="auto" w:before="158"/>
        <w:ind w:right="463" w:firstLine="599"/>
      </w:pPr>
      <w:r>
        <w:rPr/>
        <w:t>Căn cứ các tài liệu chứng cứ trong hồ sơ vụ án đã được thẩm tra tại phiên tòa phúc thẩm, căn cứ vào kết quả tranh luận tại phiên tòa, Hội đồng xét xử xét:</w:t>
      </w:r>
    </w:p>
    <w:p>
      <w:pPr>
        <w:pStyle w:val="ListParagraph"/>
        <w:numPr>
          <w:ilvl w:val="0"/>
          <w:numId w:val="3"/>
        </w:numPr>
        <w:tabs>
          <w:tab w:pos="1825" w:val="left" w:leader="none"/>
        </w:tabs>
        <w:spacing w:line="240" w:lineRule="auto" w:before="119" w:after="0"/>
        <w:ind w:left="1824" w:right="0" w:hanging="397"/>
        <w:jc w:val="both"/>
        <w:rPr>
          <w:sz w:val="28"/>
        </w:rPr>
      </w:pPr>
      <w:r>
        <w:rPr>
          <w:sz w:val="28"/>
        </w:rPr>
        <w:t>Về</w:t>
      </w:r>
      <w:r>
        <w:rPr>
          <w:spacing w:val="-2"/>
          <w:sz w:val="28"/>
        </w:rPr>
        <w:t> </w:t>
      </w:r>
      <w:r>
        <w:rPr>
          <w:sz w:val="28"/>
        </w:rPr>
        <w:t>tố </w:t>
      </w:r>
      <w:r>
        <w:rPr>
          <w:spacing w:val="-2"/>
          <w:sz w:val="28"/>
        </w:rPr>
        <w:t>tụng:</w:t>
      </w:r>
    </w:p>
    <w:p>
      <w:pPr>
        <w:pStyle w:val="BodyText"/>
        <w:spacing w:line="268" w:lineRule="auto" w:before="158"/>
        <w:ind w:right="443"/>
      </w:pPr>
      <w:r>
        <w:rPr/>
        <w:t>Người có quyền lợi, nghĩa vụ liên quan bà Trương Mỹ Q có người đại diện hợp pháp theo ủy quyền là ông Trương Hoàng Đ có đơn đề nghị xét xử vắng mặt.</w:t>
      </w:r>
      <w:r>
        <w:rPr>
          <w:spacing w:val="-9"/>
        </w:rPr>
        <w:t> </w:t>
      </w:r>
      <w:r>
        <w:rPr/>
        <w:t>Căn</w:t>
      </w:r>
      <w:r>
        <w:rPr>
          <w:spacing w:val="-8"/>
        </w:rPr>
        <w:t> </w:t>
      </w:r>
      <w:r>
        <w:rPr/>
        <w:t>cứ</w:t>
      </w:r>
      <w:r>
        <w:rPr>
          <w:spacing w:val="-8"/>
        </w:rPr>
        <w:t> </w:t>
      </w:r>
      <w:r>
        <w:rPr/>
        <w:t>khoản</w:t>
      </w:r>
      <w:r>
        <w:rPr>
          <w:spacing w:val="-8"/>
        </w:rPr>
        <w:t> </w:t>
      </w:r>
      <w:r>
        <w:rPr/>
        <w:t>2</w:t>
      </w:r>
      <w:r>
        <w:rPr>
          <w:spacing w:val="-11"/>
        </w:rPr>
        <w:t> </w:t>
      </w:r>
      <w:r>
        <w:rPr/>
        <w:t>Điều</w:t>
      </w:r>
      <w:r>
        <w:rPr>
          <w:spacing w:val="-8"/>
        </w:rPr>
        <w:t> </w:t>
      </w:r>
      <w:r>
        <w:rPr/>
        <w:t>296</w:t>
      </w:r>
      <w:r>
        <w:rPr>
          <w:spacing w:val="-8"/>
        </w:rPr>
        <w:t> </w:t>
      </w:r>
      <w:r>
        <w:rPr/>
        <w:t>Bộ</w:t>
      </w:r>
      <w:r>
        <w:rPr>
          <w:spacing w:val="-8"/>
        </w:rPr>
        <w:t> </w:t>
      </w:r>
      <w:r>
        <w:rPr/>
        <w:t>luật</w:t>
      </w:r>
      <w:r>
        <w:rPr>
          <w:spacing w:val="-8"/>
        </w:rPr>
        <w:t> </w:t>
      </w:r>
      <w:r>
        <w:rPr/>
        <w:t>Tố</w:t>
      </w:r>
      <w:r>
        <w:rPr>
          <w:spacing w:val="-8"/>
        </w:rPr>
        <w:t> </w:t>
      </w:r>
      <w:r>
        <w:rPr/>
        <w:t>tụng</w:t>
      </w:r>
      <w:r>
        <w:rPr>
          <w:spacing w:val="-11"/>
        </w:rPr>
        <w:t> </w:t>
      </w:r>
      <w:r>
        <w:rPr/>
        <w:t>dân</w:t>
      </w:r>
      <w:r>
        <w:rPr>
          <w:spacing w:val="-8"/>
        </w:rPr>
        <w:t> </w:t>
      </w:r>
      <w:r>
        <w:rPr/>
        <w:t>sự,</w:t>
      </w:r>
      <w:r>
        <w:rPr>
          <w:spacing w:val="-9"/>
        </w:rPr>
        <w:t> </w:t>
      </w:r>
      <w:r>
        <w:rPr/>
        <w:t>Toà</w:t>
      </w:r>
      <w:r>
        <w:rPr>
          <w:spacing w:val="-8"/>
        </w:rPr>
        <w:t> </w:t>
      </w:r>
      <w:r>
        <w:rPr/>
        <w:t>án</w:t>
      </w:r>
      <w:r>
        <w:rPr>
          <w:spacing w:val="-8"/>
        </w:rPr>
        <w:t> </w:t>
      </w:r>
      <w:r>
        <w:rPr/>
        <w:t>tiến</w:t>
      </w:r>
      <w:r>
        <w:rPr>
          <w:spacing w:val="-8"/>
        </w:rPr>
        <w:t> </w:t>
      </w:r>
      <w:r>
        <w:rPr/>
        <w:t>hành</w:t>
      </w:r>
      <w:r>
        <w:rPr>
          <w:spacing w:val="-8"/>
        </w:rPr>
        <w:t> </w:t>
      </w:r>
      <w:r>
        <w:rPr/>
        <w:t>phiên</w:t>
      </w:r>
      <w:r>
        <w:rPr>
          <w:spacing w:val="-8"/>
        </w:rPr>
        <w:t> </w:t>
      </w:r>
      <w:r>
        <w:rPr/>
        <w:t>toà phúc thẩm</w:t>
      </w:r>
      <w:r>
        <w:rPr>
          <w:spacing w:val="-4"/>
        </w:rPr>
        <w:t> </w:t>
      </w:r>
      <w:r>
        <w:rPr/>
        <w:t>xét xử vắng mặt người tham</w:t>
      </w:r>
      <w:r>
        <w:rPr>
          <w:spacing w:val="-4"/>
        </w:rPr>
        <w:t> </w:t>
      </w:r>
      <w:r>
        <w:rPr/>
        <w:t>gia tố tụng trên.</w:t>
      </w:r>
    </w:p>
    <w:p>
      <w:pPr>
        <w:pStyle w:val="ListParagraph"/>
        <w:numPr>
          <w:ilvl w:val="0"/>
          <w:numId w:val="3"/>
        </w:numPr>
        <w:tabs>
          <w:tab w:pos="1825" w:val="left" w:leader="none"/>
        </w:tabs>
        <w:spacing w:line="357" w:lineRule="auto" w:before="118" w:after="0"/>
        <w:ind w:left="1428" w:right="4033" w:firstLine="0"/>
        <w:jc w:val="both"/>
        <w:rPr>
          <w:sz w:val="28"/>
        </w:rPr>
      </w:pPr>
      <w:r>
        <w:rPr>
          <w:sz w:val="28"/>
        </w:rPr>
        <w:t>Về nội dung: Xét kháng cáo của bị đơn [2.1]</w:t>
      </w:r>
      <w:r>
        <w:rPr>
          <w:spacing w:val="-8"/>
          <w:sz w:val="28"/>
        </w:rPr>
        <w:t> </w:t>
      </w:r>
      <w:r>
        <w:rPr>
          <w:sz w:val="28"/>
        </w:rPr>
        <w:t>Về</w:t>
      </w:r>
      <w:r>
        <w:rPr>
          <w:spacing w:val="-5"/>
          <w:sz w:val="28"/>
        </w:rPr>
        <w:t> </w:t>
      </w:r>
      <w:r>
        <w:rPr>
          <w:sz w:val="28"/>
        </w:rPr>
        <w:t>yêu</w:t>
      </w:r>
      <w:r>
        <w:rPr>
          <w:spacing w:val="-4"/>
          <w:sz w:val="28"/>
        </w:rPr>
        <w:t> </w:t>
      </w:r>
      <w:r>
        <w:rPr>
          <w:sz w:val="28"/>
        </w:rPr>
        <w:t>cầu</w:t>
      </w:r>
      <w:r>
        <w:rPr>
          <w:spacing w:val="-4"/>
          <w:sz w:val="28"/>
        </w:rPr>
        <w:t> </w:t>
      </w:r>
      <w:r>
        <w:rPr>
          <w:sz w:val="28"/>
        </w:rPr>
        <w:t>khởi</w:t>
      </w:r>
      <w:r>
        <w:rPr>
          <w:spacing w:val="-6"/>
          <w:sz w:val="28"/>
        </w:rPr>
        <w:t> </w:t>
      </w:r>
      <w:r>
        <w:rPr>
          <w:sz w:val="28"/>
        </w:rPr>
        <w:t>kiện</w:t>
      </w:r>
      <w:r>
        <w:rPr>
          <w:spacing w:val="-4"/>
          <w:sz w:val="28"/>
        </w:rPr>
        <w:t> </w:t>
      </w:r>
      <w:r>
        <w:rPr>
          <w:sz w:val="28"/>
        </w:rPr>
        <w:t>của</w:t>
      </w:r>
      <w:r>
        <w:rPr>
          <w:spacing w:val="-5"/>
          <w:sz w:val="28"/>
        </w:rPr>
        <w:t> </w:t>
      </w:r>
      <w:r>
        <w:rPr>
          <w:sz w:val="28"/>
        </w:rPr>
        <w:t>nguyên</w:t>
      </w:r>
      <w:r>
        <w:rPr>
          <w:spacing w:val="-4"/>
          <w:sz w:val="28"/>
        </w:rPr>
        <w:t> </w:t>
      </w:r>
      <w:r>
        <w:rPr>
          <w:sz w:val="28"/>
        </w:rPr>
        <w:t>đơn:</w:t>
      </w:r>
    </w:p>
    <w:p>
      <w:pPr>
        <w:pStyle w:val="BodyText"/>
        <w:spacing w:before="0"/>
        <w:ind w:left="1428" w:firstLine="0"/>
      </w:pPr>
      <w:r>
        <w:rPr/>
        <w:t>[2.1.1]</w:t>
      </w:r>
      <w:r>
        <w:rPr>
          <w:spacing w:val="-5"/>
        </w:rPr>
        <w:t> </w:t>
      </w:r>
      <w:r>
        <w:rPr/>
        <w:t>Về</w:t>
      </w:r>
      <w:r>
        <w:rPr>
          <w:spacing w:val="-1"/>
        </w:rPr>
        <w:t> </w:t>
      </w:r>
      <w:r>
        <w:rPr/>
        <w:t>hợp</w:t>
      </w:r>
      <w:r>
        <w:rPr>
          <w:spacing w:val="-4"/>
        </w:rPr>
        <w:t> </w:t>
      </w:r>
      <w:r>
        <w:rPr/>
        <w:t>đồng</w:t>
      </w:r>
      <w:r>
        <w:rPr>
          <w:spacing w:val="-1"/>
        </w:rPr>
        <w:t> </w:t>
      </w:r>
      <w:r>
        <w:rPr/>
        <w:t>vay</w:t>
      </w:r>
      <w:r>
        <w:rPr>
          <w:spacing w:val="-4"/>
        </w:rPr>
        <w:t> </w:t>
      </w:r>
      <w:r>
        <w:rPr/>
        <w:t>tài </w:t>
      </w:r>
      <w:r>
        <w:rPr>
          <w:spacing w:val="-4"/>
        </w:rPr>
        <w:t>sản:</w:t>
      </w:r>
    </w:p>
    <w:p>
      <w:pPr>
        <w:pStyle w:val="BodyText"/>
        <w:spacing w:line="268" w:lineRule="auto" w:before="159"/>
        <w:ind w:right="445"/>
      </w:pPr>
      <w:r>
        <w:rPr/>
        <w:t>Căn cứ vào giấy xác nhận nợ ngày 04/01/2019 và ngày 09/4/2019 cùng sự thừa nhận của ông N trong suốt quá trình giải quyết vụ án thì có căn cứ</w:t>
      </w:r>
      <w:r>
        <w:rPr>
          <w:spacing w:val="-1"/>
        </w:rPr>
        <w:t> </w:t>
      </w:r>
      <w:r>
        <w:rPr/>
        <w:t>xác định việc</w:t>
      </w:r>
      <w:r>
        <w:rPr>
          <w:spacing w:val="-1"/>
        </w:rPr>
        <w:t> </w:t>
      </w:r>
      <w:r>
        <w:rPr/>
        <w:t>bà A</w:t>
      </w:r>
      <w:r>
        <w:rPr>
          <w:spacing w:val="-3"/>
        </w:rPr>
        <w:t> </w:t>
      </w:r>
      <w:r>
        <w:rPr/>
        <w:t>đã cho ông</w:t>
      </w:r>
      <w:r>
        <w:rPr>
          <w:spacing w:val="-2"/>
        </w:rPr>
        <w:t> </w:t>
      </w:r>
      <w:r>
        <w:rPr/>
        <w:t>N</w:t>
      </w:r>
      <w:r>
        <w:rPr>
          <w:spacing w:val="-1"/>
        </w:rPr>
        <w:t> </w:t>
      </w:r>
      <w:r>
        <w:rPr/>
        <w:t>vay</w:t>
      </w:r>
      <w:r>
        <w:rPr>
          <w:spacing w:val="-3"/>
        </w:rPr>
        <w:t> </w:t>
      </w:r>
      <w:r>
        <w:rPr/>
        <w:t>số tiền là</w:t>
      </w:r>
      <w:r>
        <w:rPr>
          <w:spacing w:val="-1"/>
        </w:rPr>
        <w:t> </w:t>
      </w:r>
      <w:r>
        <w:rPr/>
        <w:t>2.850.000.000 đồng và</w:t>
      </w:r>
      <w:r>
        <w:rPr>
          <w:spacing w:val="-1"/>
        </w:rPr>
        <w:t> </w:t>
      </w:r>
      <w:r>
        <w:rPr/>
        <w:t>không lãi suất. Sau đó, ông N đã trả cho bà A 400.000.000 đồng được chia làm 4 đợt, mỗi đợt trả 100.000.000 đồng đã được xác nhận trong giấy nhận nợ vào các ngày 1/5/2019, 1/6/2019,</w:t>
      </w:r>
      <w:r>
        <w:rPr>
          <w:spacing w:val="-3"/>
        </w:rPr>
        <w:t> </w:t>
      </w:r>
      <w:r>
        <w:rPr/>
        <w:t>1/7/2019</w:t>
      </w:r>
      <w:r>
        <w:rPr>
          <w:spacing w:val="-1"/>
        </w:rPr>
        <w:t> </w:t>
      </w:r>
      <w:r>
        <w:rPr/>
        <w:t>và</w:t>
      </w:r>
      <w:r>
        <w:rPr>
          <w:spacing w:val="-2"/>
        </w:rPr>
        <w:t> </w:t>
      </w:r>
      <w:r>
        <w:rPr/>
        <w:t>1/8/2019.</w:t>
      </w:r>
      <w:r>
        <w:rPr>
          <w:spacing w:val="-3"/>
        </w:rPr>
        <w:t> </w:t>
      </w:r>
      <w:r>
        <w:rPr/>
        <w:t>Trong</w:t>
      </w:r>
      <w:r>
        <w:rPr>
          <w:spacing w:val="-5"/>
        </w:rPr>
        <w:t> </w:t>
      </w:r>
      <w:r>
        <w:rPr/>
        <w:t>quá</w:t>
      </w:r>
      <w:r>
        <w:rPr>
          <w:spacing w:val="-2"/>
        </w:rPr>
        <w:t> </w:t>
      </w:r>
      <w:r>
        <w:rPr/>
        <w:t>trình</w:t>
      </w:r>
      <w:r>
        <w:rPr>
          <w:spacing w:val="-1"/>
        </w:rPr>
        <w:t> </w:t>
      </w:r>
      <w:r>
        <w:rPr/>
        <w:t>giải</w:t>
      </w:r>
      <w:r>
        <w:rPr>
          <w:spacing w:val="-4"/>
        </w:rPr>
        <w:t> </w:t>
      </w:r>
      <w:r>
        <w:rPr/>
        <w:t>quyết</w:t>
      </w:r>
      <w:r>
        <w:rPr>
          <w:spacing w:val="-1"/>
        </w:rPr>
        <w:t> </w:t>
      </w:r>
      <w:r>
        <w:rPr/>
        <w:t>vụ</w:t>
      </w:r>
      <w:r>
        <w:rPr>
          <w:spacing w:val="-1"/>
        </w:rPr>
        <w:t> </w:t>
      </w:r>
      <w:r>
        <w:rPr/>
        <w:t>án, ông</w:t>
      </w:r>
      <w:r>
        <w:rPr>
          <w:spacing w:val="-1"/>
        </w:rPr>
        <w:t> </w:t>
      </w:r>
      <w:r>
        <w:rPr/>
        <w:t>N</w:t>
      </w:r>
      <w:r>
        <w:rPr>
          <w:spacing w:val="-4"/>
        </w:rPr>
        <w:t> </w:t>
      </w:r>
      <w:r>
        <w:rPr/>
        <w:t>và</w:t>
      </w:r>
      <w:r>
        <w:rPr>
          <w:spacing w:val="-5"/>
        </w:rPr>
        <w:t> </w:t>
      </w:r>
      <w:r>
        <w:rPr/>
        <w:t>bà</w:t>
      </w:r>
      <w:r>
        <w:rPr>
          <w:spacing w:val="-2"/>
        </w:rPr>
        <w:t> </w:t>
      </w:r>
      <w:r>
        <w:rPr/>
        <w:t>A cũng xác định thời hạn trả nợ như trên. Theo đó, giao dịch dân sự giữa bà A với ông N được xác định là hợp đồng vay có kỳ hạn và không lãi suất theo quy định tại</w:t>
      </w:r>
      <w:r>
        <w:rPr>
          <w:spacing w:val="19"/>
        </w:rPr>
        <w:t> </w:t>
      </w:r>
      <w:r>
        <w:rPr/>
        <w:t>khoản</w:t>
      </w:r>
      <w:r>
        <w:rPr>
          <w:spacing w:val="19"/>
        </w:rPr>
        <w:t> </w:t>
      </w:r>
      <w:r>
        <w:rPr/>
        <w:t>1</w:t>
      </w:r>
      <w:r>
        <w:rPr>
          <w:spacing w:val="21"/>
        </w:rPr>
        <w:t> </w:t>
      </w:r>
      <w:r>
        <w:rPr/>
        <w:t>Điều</w:t>
      </w:r>
      <w:r>
        <w:rPr>
          <w:spacing w:val="21"/>
        </w:rPr>
        <w:t> </w:t>
      </w:r>
      <w:r>
        <w:rPr/>
        <w:t>470</w:t>
      </w:r>
      <w:r>
        <w:rPr>
          <w:spacing w:val="19"/>
        </w:rPr>
        <w:t> </w:t>
      </w:r>
      <w:r>
        <w:rPr/>
        <w:t>Bộ</w:t>
      </w:r>
      <w:r>
        <w:rPr>
          <w:spacing w:val="21"/>
        </w:rPr>
        <w:t> </w:t>
      </w:r>
      <w:r>
        <w:rPr/>
        <w:t>luật</w:t>
      </w:r>
      <w:r>
        <w:rPr>
          <w:spacing w:val="21"/>
        </w:rPr>
        <w:t> </w:t>
      </w:r>
      <w:r>
        <w:rPr/>
        <w:t>Dân</w:t>
      </w:r>
      <w:r>
        <w:rPr>
          <w:spacing w:val="22"/>
        </w:rPr>
        <w:t> </w:t>
      </w:r>
      <w:r>
        <w:rPr/>
        <w:t>sự</w:t>
      </w:r>
      <w:r>
        <w:rPr>
          <w:spacing w:val="17"/>
        </w:rPr>
        <w:t> </w:t>
      </w:r>
      <w:r>
        <w:rPr/>
        <w:t>2015,</w:t>
      </w:r>
      <w:r>
        <w:rPr>
          <w:spacing w:val="20"/>
        </w:rPr>
        <w:t> </w:t>
      </w:r>
      <w:r>
        <w:rPr/>
        <w:t>cụ</w:t>
      </w:r>
      <w:r>
        <w:rPr>
          <w:spacing w:val="19"/>
        </w:rPr>
        <w:t> </w:t>
      </w:r>
      <w:r>
        <w:rPr/>
        <w:t>thể</w:t>
      </w:r>
      <w:r>
        <w:rPr>
          <w:spacing w:val="18"/>
        </w:rPr>
        <w:t> </w:t>
      </w:r>
      <w:r>
        <w:rPr/>
        <w:t>kỳ</w:t>
      </w:r>
      <w:r>
        <w:rPr>
          <w:spacing w:val="17"/>
        </w:rPr>
        <w:t> </w:t>
      </w:r>
      <w:r>
        <w:rPr/>
        <w:t>hạn</w:t>
      </w:r>
      <w:r>
        <w:rPr>
          <w:spacing w:val="22"/>
        </w:rPr>
        <w:t> </w:t>
      </w:r>
      <w:r>
        <w:rPr/>
        <w:t>trả</w:t>
      </w:r>
      <w:r>
        <w:rPr>
          <w:spacing w:val="18"/>
        </w:rPr>
        <w:t> </w:t>
      </w:r>
      <w:r>
        <w:rPr/>
        <w:t>nợ</w:t>
      </w:r>
      <w:r>
        <w:rPr>
          <w:spacing w:val="21"/>
        </w:rPr>
        <w:t> </w:t>
      </w:r>
      <w:r>
        <w:rPr/>
        <w:t>của</w:t>
      </w:r>
      <w:r>
        <w:rPr>
          <w:spacing w:val="21"/>
        </w:rPr>
        <w:t> </w:t>
      </w:r>
      <w:r>
        <w:rPr/>
        <w:t>hợp</w:t>
      </w:r>
      <w:r>
        <w:rPr>
          <w:spacing w:val="19"/>
        </w:rPr>
        <w:t> </w:t>
      </w:r>
      <w:r>
        <w:rPr/>
        <w:t>đồng</w:t>
      </w:r>
    </w:p>
    <w:p>
      <w:pPr>
        <w:spacing w:after="0" w:line="268" w:lineRule="auto"/>
        <w:sectPr>
          <w:pgSz w:w="11910" w:h="16850"/>
          <w:pgMar w:header="0" w:footer="684" w:top="1260" w:bottom="880" w:left="840" w:right="680"/>
        </w:sectPr>
      </w:pPr>
    </w:p>
    <w:p>
      <w:pPr>
        <w:pStyle w:val="BodyText"/>
        <w:spacing w:line="268" w:lineRule="auto" w:before="69"/>
        <w:ind w:right="454" w:firstLine="0"/>
      </w:pPr>
      <w:r>
        <w:rPr/>
        <w:t>vay được xác định vào ngày đầu tiên của từng tháng với số tiền 100.000.000 đồng mỗi tháng. Đồng thời, tại phiên toà sơ thẩm và phúc thẩm, bị đơn cũng thừa nhận đã vi phạm nghĩa vụ thanh toán từ tháng 8/2019 đến nay.</w:t>
      </w:r>
    </w:p>
    <w:p>
      <w:pPr>
        <w:pStyle w:val="BodyText"/>
        <w:spacing w:line="268" w:lineRule="auto" w:before="118"/>
        <w:ind w:right="450"/>
      </w:pPr>
      <w:r>
        <w:rPr/>
        <w:t>Do bị đơn đã vi phạm nghĩa vụ thanh toán theo hợp đồng nên nguyên đơn có quyền đòi lại toàn bộ số tiền cho vay còn lại là 2.450.000.000 đồng là phù hợp quy định pháp luật.</w:t>
      </w:r>
    </w:p>
    <w:p>
      <w:pPr>
        <w:pStyle w:val="BodyText"/>
        <w:spacing w:before="118"/>
        <w:ind w:left="1428" w:firstLine="0"/>
      </w:pPr>
      <w:r>
        <w:rPr/>
        <w:t>[2.1.2]</w:t>
      </w:r>
      <w:r>
        <w:rPr>
          <w:spacing w:val="-8"/>
        </w:rPr>
        <w:t> </w:t>
      </w:r>
      <w:r>
        <w:rPr/>
        <w:t>Về</w:t>
      </w:r>
      <w:r>
        <w:rPr>
          <w:spacing w:val="-2"/>
        </w:rPr>
        <w:t> </w:t>
      </w:r>
      <w:r>
        <w:rPr/>
        <w:t>lãi</w:t>
      </w:r>
      <w:r>
        <w:rPr>
          <w:spacing w:val="-2"/>
        </w:rPr>
        <w:t> </w:t>
      </w:r>
      <w:r>
        <w:rPr/>
        <w:t>suất</w:t>
      </w:r>
      <w:r>
        <w:rPr>
          <w:spacing w:val="-1"/>
        </w:rPr>
        <w:t> </w:t>
      </w:r>
      <w:r>
        <w:rPr/>
        <w:t>chậm</w:t>
      </w:r>
      <w:r>
        <w:rPr>
          <w:spacing w:val="-7"/>
        </w:rPr>
        <w:t> </w:t>
      </w:r>
      <w:r>
        <w:rPr>
          <w:spacing w:val="-5"/>
        </w:rPr>
        <w:t>trả</w:t>
      </w:r>
    </w:p>
    <w:p>
      <w:pPr>
        <w:spacing w:line="268" w:lineRule="auto" w:before="158"/>
        <w:ind w:left="862" w:right="448" w:firstLine="566"/>
        <w:jc w:val="both"/>
        <w:rPr>
          <w:sz w:val="28"/>
        </w:rPr>
      </w:pPr>
      <w:r>
        <w:rPr>
          <w:sz w:val="28"/>
        </w:rPr>
        <w:t>Theo quy định tại khoản 1 Điều 5 Nghị quyết 01/2019/NQ-HĐTP ngày 11/01/2019 của Hội đồng Thẩm phán Tòa án nhân dân tối cao đối với lãi suất chậm trả thì: </w:t>
      </w:r>
      <w:r>
        <w:rPr>
          <w:i/>
          <w:sz w:val="28"/>
        </w:rPr>
        <w:t>“Hợp đồng vay không có lãi mà khi đến hạn bên vay không trả nợ</w:t>
      </w:r>
      <w:r>
        <w:rPr>
          <w:i/>
          <w:sz w:val="28"/>
        </w:rPr>
        <w:t> hoặc trả không đầy đủ thì theo yêu cầu của bên cho vay, Tòa án xác định bên vay phải trả tiền lãi trên nợ gốc quá hạn theo mức lãi suất quy định tại khoản 2 Điều 468 của Bộ luật Dân sự năm 2015 trên số tiền chậm trả tại thời điểm trả</w:t>
      </w:r>
      <w:r>
        <w:rPr>
          <w:i/>
          <w:spacing w:val="40"/>
          <w:sz w:val="28"/>
        </w:rPr>
        <w:t> </w:t>
      </w:r>
      <w:r>
        <w:rPr>
          <w:i/>
          <w:sz w:val="28"/>
        </w:rPr>
        <w:t>nợ tương ứng với thời gian chậm trả nợ gốc, trừ trường hợp có thỏa thuận khác hoặc luật có quy định khác”. </w:t>
      </w:r>
      <w:r>
        <w:rPr>
          <w:sz w:val="28"/>
        </w:rPr>
        <w:t>Trong suốt quá trình giải quyết vụ án và tại phiên toà, các đương sự đều thừa nhận thời điểm vi phạm nghĩa vụ thanh toán từ ngày 02/8/2019. Do đó, việc Toà án cấp sơ thẩm xác định lãi suất chậm trả được tính kể từ ngày 02/8/2019 đến ngày xét xử sơ thẩm</w:t>
      </w:r>
      <w:r>
        <w:rPr>
          <w:spacing w:val="-1"/>
          <w:sz w:val="28"/>
        </w:rPr>
        <w:t> </w:t>
      </w:r>
      <w:r>
        <w:rPr>
          <w:sz w:val="28"/>
        </w:rPr>
        <w:t>tương đương 34 tháng 25 ngày là phù hợp.</w:t>
      </w:r>
    </w:p>
    <w:p>
      <w:pPr>
        <w:pStyle w:val="BodyText"/>
        <w:spacing w:line="268" w:lineRule="auto" w:before="114"/>
        <w:ind w:right="448"/>
      </w:pPr>
      <w:r>
        <w:rPr/>
        <w:t>Tiền lãi chậm trả được xác định bằng số nợ gốc quá hạn chưa trả nhân với lãi</w:t>
      </w:r>
      <w:r>
        <w:rPr>
          <w:spacing w:val="-3"/>
        </w:rPr>
        <w:t> </w:t>
      </w:r>
      <w:r>
        <w:rPr/>
        <w:t>suất</w:t>
      </w:r>
      <w:r>
        <w:rPr>
          <w:spacing w:val="-3"/>
        </w:rPr>
        <w:t> </w:t>
      </w:r>
      <w:r>
        <w:rPr/>
        <w:t>theo</w:t>
      </w:r>
      <w:r>
        <w:rPr>
          <w:spacing w:val="-3"/>
        </w:rPr>
        <w:t> </w:t>
      </w:r>
      <w:r>
        <w:rPr/>
        <w:t>quy</w:t>
      </w:r>
      <w:r>
        <w:rPr>
          <w:spacing w:val="-5"/>
        </w:rPr>
        <w:t> </w:t>
      </w:r>
      <w:r>
        <w:rPr/>
        <w:t>định</w:t>
      </w:r>
      <w:r>
        <w:rPr>
          <w:spacing w:val="-2"/>
        </w:rPr>
        <w:t> </w:t>
      </w:r>
      <w:r>
        <w:rPr/>
        <w:t>tại</w:t>
      </w:r>
      <w:r>
        <w:rPr>
          <w:spacing w:val="-3"/>
        </w:rPr>
        <w:t> </w:t>
      </w:r>
      <w:r>
        <w:rPr/>
        <w:t>khoản 2</w:t>
      </w:r>
      <w:r>
        <w:rPr>
          <w:spacing w:val="-1"/>
        </w:rPr>
        <w:t> </w:t>
      </w:r>
      <w:r>
        <w:rPr/>
        <w:t>Điều</w:t>
      </w:r>
      <w:r>
        <w:rPr>
          <w:spacing w:val="-3"/>
        </w:rPr>
        <w:t> </w:t>
      </w:r>
      <w:r>
        <w:rPr/>
        <w:t>468</w:t>
      </w:r>
      <w:r>
        <w:rPr>
          <w:spacing w:val="-2"/>
        </w:rPr>
        <w:t> </w:t>
      </w:r>
      <w:r>
        <w:rPr/>
        <w:t>Bộ</w:t>
      </w:r>
      <w:r>
        <w:rPr>
          <w:spacing w:val="-1"/>
        </w:rPr>
        <w:t> </w:t>
      </w:r>
      <w:r>
        <w:rPr/>
        <w:t>luật Dân sự</w:t>
      </w:r>
      <w:r>
        <w:rPr>
          <w:spacing w:val="-5"/>
        </w:rPr>
        <w:t> </w:t>
      </w:r>
      <w:r>
        <w:rPr/>
        <w:t>2015 tại</w:t>
      </w:r>
      <w:r>
        <w:rPr>
          <w:spacing w:val="-3"/>
        </w:rPr>
        <w:t> </w:t>
      </w:r>
      <w:r>
        <w:rPr/>
        <w:t>thời</w:t>
      </w:r>
      <w:r>
        <w:rPr>
          <w:spacing w:val="-3"/>
        </w:rPr>
        <w:t> </w:t>
      </w:r>
      <w:r>
        <w:rPr/>
        <w:t>điểm</w:t>
      </w:r>
      <w:r>
        <w:rPr>
          <w:spacing w:val="-6"/>
        </w:rPr>
        <w:t> </w:t>
      </w:r>
      <w:r>
        <w:rPr/>
        <w:t>trả nợ theo thời gian chậm trả nợ gốc. Theo đó, số tiền lãi chậm trả được tính là 2.450.0000.000 đồng x 20.335.000 đồng/tháng x 34 tháng 25 ngày = 708.335.833 đồng như sơ thẩm đã xác định.</w:t>
      </w:r>
    </w:p>
    <w:p>
      <w:pPr>
        <w:pStyle w:val="BodyText"/>
        <w:spacing w:line="268" w:lineRule="auto" w:before="117"/>
        <w:ind w:right="449"/>
      </w:pPr>
      <w:r>
        <w:rPr/>
        <w:t>Từ</w:t>
      </w:r>
      <w:r>
        <w:rPr>
          <w:spacing w:val="-3"/>
        </w:rPr>
        <w:t> </w:t>
      </w:r>
      <w:r>
        <w:rPr/>
        <w:t>các</w:t>
      </w:r>
      <w:r>
        <w:rPr>
          <w:spacing w:val="-2"/>
        </w:rPr>
        <w:t> </w:t>
      </w:r>
      <w:r>
        <w:rPr/>
        <w:t>căn</w:t>
      </w:r>
      <w:r>
        <w:rPr>
          <w:spacing w:val="-2"/>
        </w:rPr>
        <w:t> </w:t>
      </w:r>
      <w:r>
        <w:rPr/>
        <w:t>cứ</w:t>
      </w:r>
      <w:r>
        <w:rPr>
          <w:spacing w:val="-3"/>
        </w:rPr>
        <w:t> </w:t>
      </w:r>
      <w:r>
        <w:rPr/>
        <w:t>trên,</w:t>
      </w:r>
      <w:r>
        <w:rPr>
          <w:spacing w:val="-3"/>
        </w:rPr>
        <w:t> </w:t>
      </w:r>
      <w:r>
        <w:rPr/>
        <w:t>Hội</w:t>
      </w:r>
      <w:r>
        <w:rPr>
          <w:spacing w:val="-6"/>
        </w:rPr>
        <w:t> </w:t>
      </w:r>
      <w:r>
        <w:rPr/>
        <w:t>đồng</w:t>
      </w:r>
      <w:r>
        <w:rPr>
          <w:spacing w:val="-7"/>
        </w:rPr>
        <w:t> </w:t>
      </w:r>
      <w:r>
        <w:rPr/>
        <w:t>xét</w:t>
      </w:r>
      <w:r>
        <w:rPr>
          <w:spacing w:val="-6"/>
        </w:rPr>
        <w:t> </w:t>
      </w:r>
      <w:r>
        <w:rPr/>
        <w:t>xử</w:t>
      </w:r>
      <w:r>
        <w:rPr>
          <w:spacing w:val="-6"/>
        </w:rPr>
        <w:t> </w:t>
      </w:r>
      <w:r>
        <w:rPr/>
        <w:t>cấp</w:t>
      </w:r>
      <w:r>
        <w:rPr>
          <w:spacing w:val="-1"/>
        </w:rPr>
        <w:t> </w:t>
      </w:r>
      <w:r>
        <w:rPr/>
        <w:t>phúc</w:t>
      </w:r>
      <w:r>
        <w:rPr>
          <w:spacing w:val="-2"/>
        </w:rPr>
        <w:t> </w:t>
      </w:r>
      <w:r>
        <w:rPr/>
        <w:t>thẩm</w:t>
      </w:r>
      <w:r>
        <w:rPr>
          <w:spacing w:val="-7"/>
        </w:rPr>
        <w:t> </w:t>
      </w:r>
      <w:r>
        <w:rPr/>
        <w:t>nhận</w:t>
      </w:r>
      <w:r>
        <w:rPr>
          <w:spacing w:val="-4"/>
        </w:rPr>
        <w:t> </w:t>
      </w:r>
      <w:r>
        <w:rPr/>
        <w:t>thấy</w:t>
      </w:r>
      <w:r>
        <w:rPr>
          <w:spacing w:val="-6"/>
        </w:rPr>
        <w:t> </w:t>
      </w:r>
      <w:r>
        <w:rPr/>
        <w:t>Toà</w:t>
      </w:r>
      <w:r>
        <w:rPr>
          <w:spacing w:val="-2"/>
        </w:rPr>
        <w:t> </w:t>
      </w:r>
      <w:r>
        <w:rPr/>
        <w:t>án</w:t>
      </w:r>
      <w:r>
        <w:rPr>
          <w:spacing w:val="-2"/>
        </w:rPr>
        <w:t> </w:t>
      </w:r>
      <w:r>
        <w:rPr/>
        <w:t>cấp</w:t>
      </w:r>
      <w:r>
        <w:rPr>
          <w:spacing w:val="-1"/>
        </w:rPr>
        <w:t> </w:t>
      </w:r>
      <w:r>
        <w:rPr/>
        <w:t>sơ thẩm đã tuân theo quy định pháp luật khi chấp nhận yêu cầu khởi kiện của nguyên đơn. Do đó, kháng cáo của bị đơn về phần này không có cơ sở để chấp </w:t>
      </w:r>
      <w:r>
        <w:rPr>
          <w:spacing w:val="-2"/>
        </w:rPr>
        <w:t>nhận.</w:t>
      </w:r>
    </w:p>
    <w:p>
      <w:pPr>
        <w:pStyle w:val="BodyText"/>
        <w:spacing w:line="268" w:lineRule="auto" w:before="118"/>
        <w:ind w:right="459"/>
      </w:pPr>
      <w:r>
        <w:rPr/>
        <w:t>[2.2] Về yêu cầu độc lập của bị đơn đối với người có quyền lợi, nghĩa vụ liên quan:</w:t>
      </w:r>
    </w:p>
    <w:p>
      <w:pPr>
        <w:pStyle w:val="BodyText"/>
        <w:spacing w:line="268" w:lineRule="auto"/>
        <w:ind w:right="449"/>
      </w:pPr>
      <w:r>
        <w:rPr/>
        <w:t>Theo quy</w:t>
      </w:r>
      <w:r>
        <w:rPr>
          <w:spacing w:val="-2"/>
        </w:rPr>
        <w:t> </w:t>
      </w:r>
      <w:r>
        <w:rPr/>
        <w:t>định tại khoản 4 Điều 89 của Bộ luật Tố tụng dân sự</w:t>
      </w:r>
      <w:r>
        <w:rPr>
          <w:spacing w:val="-3"/>
        </w:rPr>
        <w:t> </w:t>
      </w:r>
      <w:r>
        <w:rPr/>
        <w:t>2015 thì các đương sự có quyền đề nghị đưa người vào tham gia tố tụng với tư cách là người có quyền lợi, nghĩa vụ liên quan khi cho rằng việc giải quyết vụ án có liên quan đến quyền lợi, nghĩa vụ của người đó. Việc ông N cho rằng số tiền theo hợp đồng vay tài sản đang bị tranh chấp là nợ chung giữa ông và bà Q nên đề nghị đưa bà Q vào tham gia tố tụng với tư cách là người có quyền lợi, nghĩa vụ liên quan. Ngoài ra, bị đơn có quyền đưa ra yêu cầu độc lập đối với người có quyền</w:t>
      </w:r>
    </w:p>
    <w:p>
      <w:pPr>
        <w:spacing w:after="0" w:line="268" w:lineRule="auto"/>
        <w:sectPr>
          <w:pgSz w:w="11910" w:h="16850"/>
          <w:pgMar w:header="0" w:footer="684" w:top="1260" w:bottom="880" w:left="840" w:right="680"/>
        </w:sectPr>
      </w:pPr>
    </w:p>
    <w:p>
      <w:pPr>
        <w:pStyle w:val="BodyText"/>
        <w:spacing w:line="268" w:lineRule="auto" w:before="69"/>
        <w:ind w:right="459" w:firstLine="0"/>
      </w:pPr>
      <w:r>
        <w:rPr/>
        <w:t>lợi, nghĩa vụ liên quan theo khoản 5 Điều 72 Bộ luật Tố tụng dân sự 2015. Việc Toà án cấp sơ thẩm thụ lý và giải quyết yêu cầu này trong cùng một vụ án là đúng quy định pháp luật.</w:t>
      </w:r>
    </w:p>
    <w:p>
      <w:pPr>
        <w:pStyle w:val="BodyText"/>
        <w:spacing w:line="268" w:lineRule="auto" w:before="118"/>
        <w:ind w:right="446"/>
      </w:pPr>
      <w:r>
        <w:rPr/>
        <w:t>Đối với yêu cầu độc lập của ông N về việc xác định số nợ gốc 2.450.000.000 đồng là nợ chung trong thời kỳ hôn nhân giữa ông N và bà Q là không có cơ sở chấp nhận theo các căn cứ sau:</w:t>
      </w:r>
    </w:p>
    <w:p>
      <w:pPr>
        <w:pStyle w:val="BodyText"/>
        <w:spacing w:line="268" w:lineRule="auto" w:before="118"/>
        <w:ind w:right="449"/>
      </w:pPr>
      <w:r>
        <w:rPr/>
        <w:t>Thứ nhất, thời kỳ hôn nhân giữa ông N và bà A đã chấm dứt kể từ ngày 24/7/2017 theo Quyết định số 612/2017/QĐST-HNGĐ của Toà án nhân dân Quận 10. Trong khi đó, giấy xác nhận nợ được lập ngày 4/1/2019 và 9/4/2019, tức là sau khi quan hệ hôn nhân đã chấm dứt. Do đó, không có căn cứ để xác định số nợ chung phát sinh trong thời kỳ hôn nhân.</w:t>
      </w:r>
    </w:p>
    <w:p>
      <w:pPr>
        <w:pStyle w:val="BodyText"/>
        <w:spacing w:line="268" w:lineRule="auto" w:before="118"/>
        <w:ind w:right="451"/>
      </w:pPr>
      <w:r>
        <w:rPr/>
        <w:t>Thứ hai, ông N không chứng minh được việc bà Q cùng vay số tiền này</w:t>
      </w:r>
      <w:r>
        <w:rPr>
          <w:spacing w:val="40"/>
        </w:rPr>
        <w:t> </w:t>
      </w:r>
      <w:r>
        <w:rPr/>
        <w:t>hay đồng ý về việc vay số tiền này để phục vụ cho việc tạo dựng khối tài sản </w:t>
      </w:r>
      <w:r>
        <w:rPr>
          <w:spacing w:val="-2"/>
        </w:rPr>
        <w:t>chung.</w:t>
      </w:r>
    </w:p>
    <w:p>
      <w:pPr>
        <w:pStyle w:val="BodyText"/>
        <w:spacing w:line="268" w:lineRule="auto" w:before="118"/>
        <w:ind w:right="446"/>
      </w:pPr>
      <w:r>
        <w:rPr/>
        <w:t>Thứ ba, về mục đích vay</w:t>
      </w:r>
      <w:r>
        <w:rPr>
          <w:spacing w:val="-1"/>
        </w:rPr>
        <w:t> </w:t>
      </w:r>
      <w:r>
        <w:rPr/>
        <w:t>nợ: Tại thời điểm vay</w:t>
      </w:r>
      <w:r>
        <w:rPr>
          <w:spacing w:val="-1"/>
        </w:rPr>
        <w:t> </w:t>
      </w:r>
      <w:r>
        <w:rPr/>
        <w:t>tiền của bà A, ông N không đề cập đến vay tiền để phục vụ mục đích kinh doanh của Công ty TNHH Một thành viên Trương Nghĩa. Mặc dù, Văn bản Thoả thuận và Cam kết số 09084 ngày 09/7/2019 tại Văn phòng Công chứng Quận 10 giữa ông N và bà Q thoả thuận chia tài sản có từ hoạt động kinh doanh của Công ty Trương Nghĩa nhưng trong suốt quá trình giải quyết vụ án và tại phiên toà sơ thẩm, phúc thẩm, ông N cũng không xuất trình được bất kỳ chứng cứ nào chứng minh cho việc vay số tiền từ bà A để phục vụ cho mục đích kinh doanh của Công ty này.</w:t>
      </w:r>
    </w:p>
    <w:p>
      <w:pPr>
        <w:pStyle w:val="BodyText"/>
        <w:spacing w:line="268" w:lineRule="auto" w:before="116"/>
        <w:ind w:right="447"/>
      </w:pPr>
      <w:r>
        <w:rPr/>
        <w:t>Vậy không có cơ sở để chấp nhận yêu cầu độc lập của ông N buộc bà Q phải có nghĩa vụ trả ½ số nợ nêu trên.</w:t>
      </w:r>
    </w:p>
    <w:p>
      <w:pPr>
        <w:pStyle w:val="BodyText"/>
        <w:spacing w:line="268" w:lineRule="auto" w:before="118"/>
        <w:ind w:right="447"/>
      </w:pPr>
      <w:r>
        <w:rPr/>
        <w:t>Từ</w:t>
      </w:r>
      <w:r>
        <w:rPr>
          <w:spacing w:val="-3"/>
        </w:rPr>
        <w:t> </w:t>
      </w:r>
      <w:r>
        <w:rPr/>
        <w:t>những</w:t>
      </w:r>
      <w:r>
        <w:rPr>
          <w:spacing w:val="-1"/>
        </w:rPr>
        <w:t> </w:t>
      </w:r>
      <w:r>
        <w:rPr/>
        <w:t>phân</w:t>
      </w:r>
      <w:r>
        <w:rPr>
          <w:spacing w:val="-1"/>
        </w:rPr>
        <w:t> </w:t>
      </w:r>
      <w:r>
        <w:rPr/>
        <w:t>tích</w:t>
      </w:r>
      <w:r>
        <w:rPr>
          <w:spacing w:val="-1"/>
        </w:rPr>
        <w:t> </w:t>
      </w:r>
      <w:r>
        <w:rPr/>
        <w:t>như</w:t>
      </w:r>
      <w:r>
        <w:rPr>
          <w:spacing w:val="-3"/>
        </w:rPr>
        <w:t> </w:t>
      </w:r>
      <w:r>
        <w:rPr/>
        <w:t>trên,</w:t>
      </w:r>
      <w:r>
        <w:rPr>
          <w:spacing w:val="-3"/>
        </w:rPr>
        <w:t> </w:t>
      </w:r>
      <w:r>
        <w:rPr/>
        <w:t>Hội</w:t>
      </w:r>
      <w:r>
        <w:rPr>
          <w:spacing w:val="-1"/>
        </w:rPr>
        <w:t> </w:t>
      </w:r>
      <w:r>
        <w:rPr/>
        <w:t>đồng</w:t>
      </w:r>
      <w:r>
        <w:rPr>
          <w:spacing w:val="-1"/>
        </w:rPr>
        <w:t> </w:t>
      </w:r>
      <w:r>
        <w:rPr/>
        <w:t>xét</w:t>
      </w:r>
      <w:r>
        <w:rPr>
          <w:spacing w:val="-3"/>
        </w:rPr>
        <w:t> </w:t>
      </w:r>
      <w:r>
        <w:rPr/>
        <w:t>xử</w:t>
      </w:r>
      <w:r>
        <w:rPr>
          <w:spacing w:val="-3"/>
        </w:rPr>
        <w:t> </w:t>
      </w:r>
      <w:r>
        <w:rPr/>
        <w:t>phúc</w:t>
      </w:r>
      <w:r>
        <w:rPr>
          <w:spacing w:val="-2"/>
        </w:rPr>
        <w:t> </w:t>
      </w:r>
      <w:r>
        <w:rPr/>
        <w:t>thẩm</w:t>
      </w:r>
      <w:r>
        <w:rPr>
          <w:spacing w:val="-7"/>
        </w:rPr>
        <w:t> </w:t>
      </w:r>
      <w:r>
        <w:rPr/>
        <w:t>nhận</w:t>
      </w:r>
      <w:r>
        <w:rPr>
          <w:spacing w:val="-1"/>
        </w:rPr>
        <w:t> </w:t>
      </w:r>
      <w:r>
        <w:rPr/>
        <w:t>thấy,</w:t>
      </w:r>
      <w:r>
        <w:rPr>
          <w:spacing w:val="-1"/>
        </w:rPr>
        <w:t> </w:t>
      </w:r>
      <w:r>
        <w:rPr/>
        <w:t>Tòa</w:t>
      </w:r>
      <w:r>
        <w:rPr>
          <w:spacing w:val="-2"/>
        </w:rPr>
        <w:t> </w:t>
      </w:r>
      <w:r>
        <w:rPr/>
        <w:t>án cấp sơ thẩm xét xử là có căn cứ. Do đó, Hội đồng xét xử phúc thẩm bác toàn bộ kháng cáo của bị đơn, giữ nguyên bản án sơ thẩm như quan điểm của đại diện Viện kiểm</w:t>
      </w:r>
      <w:r>
        <w:rPr>
          <w:spacing w:val="-6"/>
        </w:rPr>
        <w:t> </w:t>
      </w:r>
      <w:r>
        <w:rPr/>
        <w:t>sát nhân dân cấp cao tại Thành</w:t>
      </w:r>
      <w:r>
        <w:rPr>
          <w:spacing w:val="-2"/>
        </w:rPr>
        <w:t> </w:t>
      </w:r>
      <w:r>
        <w:rPr/>
        <w:t>phố Hồ Chí Minh tham gia phiên toà.</w:t>
      </w:r>
    </w:p>
    <w:p>
      <w:pPr>
        <w:pStyle w:val="ListParagraph"/>
        <w:numPr>
          <w:ilvl w:val="0"/>
          <w:numId w:val="3"/>
        </w:numPr>
        <w:tabs>
          <w:tab w:pos="1858" w:val="left" w:leader="none"/>
        </w:tabs>
        <w:spacing w:line="268" w:lineRule="auto" w:before="119" w:after="0"/>
        <w:ind w:left="862" w:right="454" w:firstLine="566"/>
        <w:jc w:val="both"/>
        <w:rPr>
          <w:sz w:val="28"/>
        </w:rPr>
      </w:pPr>
      <w:r>
        <w:rPr>
          <w:sz w:val="28"/>
        </w:rPr>
        <w:t>Các quyết định khác của bản án sơ thẩm không có kháng cáo, kháng nghị đã có hiệu lực pháp luật kể từ ngày hết thời hạn kháng cáo, kháng nghị.</w:t>
      </w:r>
    </w:p>
    <w:p>
      <w:pPr>
        <w:pStyle w:val="ListParagraph"/>
        <w:numPr>
          <w:ilvl w:val="0"/>
          <w:numId w:val="3"/>
        </w:numPr>
        <w:tabs>
          <w:tab w:pos="1826" w:val="left" w:leader="none"/>
        </w:tabs>
        <w:spacing w:line="240" w:lineRule="auto" w:before="118" w:after="0"/>
        <w:ind w:left="1825" w:right="0" w:hanging="398"/>
        <w:jc w:val="both"/>
        <w:rPr>
          <w:sz w:val="28"/>
        </w:rPr>
      </w:pPr>
      <w:r>
        <w:rPr>
          <w:sz w:val="28"/>
        </w:rPr>
        <w:t>Về</w:t>
      </w:r>
      <w:r>
        <w:rPr>
          <w:spacing w:val="-2"/>
          <w:sz w:val="28"/>
        </w:rPr>
        <w:t> </w:t>
      </w:r>
      <w:r>
        <w:rPr>
          <w:sz w:val="28"/>
        </w:rPr>
        <w:t>án</w:t>
      </w:r>
      <w:r>
        <w:rPr>
          <w:spacing w:val="-2"/>
          <w:sz w:val="28"/>
        </w:rPr>
        <w:t> </w:t>
      </w:r>
      <w:r>
        <w:rPr>
          <w:sz w:val="28"/>
        </w:rPr>
        <w:t>phí</w:t>
      </w:r>
      <w:r>
        <w:rPr>
          <w:spacing w:val="-3"/>
          <w:sz w:val="28"/>
        </w:rPr>
        <w:t> </w:t>
      </w:r>
      <w:r>
        <w:rPr>
          <w:sz w:val="28"/>
        </w:rPr>
        <w:t>dân sự</w:t>
      </w:r>
      <w:r>
        <w:rPr>
          <w:spacing w:val="-6"/>
          <w:sz w:val="28"/>
        </w:rPr>
        <w:t> </w:t>
      </w:r>
      <w:r>
        <w:rPr>
          <w:sz w:val="28"/>
        </w:rPr>
        <w:t>phúc</w:t>
      </w:r>
      <w:r>
        <w:rPr>
          <w:spacing w:val="-4"/>
          <w:sz w:val="28"/>
        </w:rPr>
        <w:t> </w:t>
      </w:r>
      <w:r>
        <w:rPr>
          <w:spacing w:val="-2"/>
          <w:sz w:val="28"/>
        </w:rPr>
        <w:t>thẩm:</w:t>
      </w:r>
    </w:p>
    <w:p>
      <w:pPr>
        <w:pStyle w:val="BodyText"/>
        <w:spacing w:line="268" w:lineRule="auto" w:before="158"/>
        <w:ind w:right="448"/>
      </w:pPr>
      <w:r>
        <w:rPr/>
        <w:t>Do kháng cáo không được chấp nhận nên bị đơn ông Lưu Đình N có người đại diện theo ủy quyền là bà Trần Thị Huyền B, phải chịu án phí dân sự phúc thẩm theo qui định pháp luật.</w:t>
      </w:r>
    </w:p>
    <w:p>
      <w:pPr>
        <w:pStyle w:val="BodyText"/>
        <w:ind w:left="1428" w:firstLine="0"/>
      </w:pPr>
      <w:r>
        <w:rPr/>
        <w:t>Vì các</w:t>
      </w:r>
      <w:r>
        <w:rPr>
          <w:spacing w:val="-1"/>
        </w:rPr>
        <w:t> </w:t>
      </w:r>
      <w:r>
        <w:rPr/>
        <w:t>lẽ</w:t>
      </w:r>
      <w:r>
        <w:rPr>
          <w:spacing w:val="-3"/>
        </w:rPr>
        <w:t> </w:t>
      </w:r>
      <w:r>
        <w:rPr>
          <w:spacing w:val="-2"/>
        </w:rPr>
        <w:t>trên;</w:t>
      </w:r>
    </w:p>
    <w:p>
      <w:pPr>
        <w:spacing w:after="0"/>
        <w:sectPr>
          <w:pgSz w:w="11910" w:h="16850"/>
          <w:pgMar w:header="0" w:footer="684" w:top="1260" w:bottom="880" w:left="840" w:right="680"/>
        </w:sectPr>
      </w:pPr>
    </w:p>
    <w:p>
      <w:pPr>
        <w:spacing w:before="69"/>
        <w:ind w:left="1253" w:right="276" w:firstLine="0"/>
        <w:jc w:val="center"/>
        <w:rPr>
          <w:b/>
          <w:sz w:val="28"/>
        </w:rPr>
      </w:pPr>
      <w:r>
        <w:rPr>
          <w:b/>
          <w:sz w:val="28"/>
        </w:rPr>
        <w:t>QUYẾT</w:t>
      </w:r>
      <w:r>
        <w:rPr>
          <w:b/>
          <w:spacing w:val="-4"/>
          <w:sz w:val="28"/>
        </w:rPr>
        <w:t> </w:t>
      </w:r>
      <w:r>
        <w:rPr>
          <w:b/>
          <w:spacing w:val="-2"/>
          <w:sz w:val="28"/>
        </w:rPr>
        <w:t>ĐỊNH:</w:t>
      </w:r>
    </w:p>
    <w:p>
      <w:pPr>
        <w:pStyle w:val="BodyText"/>
        <w:spacing w:line="268" w:lineRule="auto" w:before="158"/>
        <w:ind w:right="453"/>
      </w:pPr>
      <w:r>
        <w:rPr/>
        <w:t>Căn cứ vào khoản 3 Điều 148, khoản 1 Điều 308 của Bộ luật Tố tụng dân sự năm 2015.</w:t>
      </w:r>
    </w:p>
    <w:p>
      <w:pPr>
        <w:pStyle w:val="BodyText"/>
        <w:spacing w:line="268" w:lineRule="auto"/>
        <w:ind w:right="448"/>
      </w:pPr>
      <w:r>
        <w:rPr/>
        <w:t>Không chấp nhận kháng cáo của bị đơn ông Lưu Đình N có người đại diện theo ủy quyền là bà Trần Thị Huyền B, giữ nguyên bản án dân sự sơ thẩm.</w:t>
      </w:r>
    </w:p>
    <w:p>
      <w:pPr>
        <w:pStyle w:val="BodyText"/>
        <w:ind w:left="1428" w:firstLine="0"/>
      </w:pPr>
      <w:r>
        <w:rPr/>
        <w:t>Áp</w:t>
      </w:r>
      <w:r>
        <w:rPr>
          <w:spacing w:val="-3"/>
        </w:rPr>
        <w:t> </w:t>
      </w:r>
      <w:r>
        <w:rPr>
          <w:spacing w:val="-2"/>
        </w:rPr>
        <w:t>dụng:</w:t>
      </w:r>
    </w:p>
    <w:p>
      <w:pPr>
        <w:pStyle w:val="ListParagraph"/>
        <w:numPr>
          <w:ilvl w:val="0"/>
          <w:numId w:val="4"/>
        </w:numPr>
        <w:tabs>
          <w:tab w:pos="1602" w:val="left" w:leader="none"/>
        </w:tabs>
        <w:spacing w:line="268" w:lineRule="auto" w:before="158" w:after="0"/>
        <w:ind w:left="862" w:right="449" w:firstLine="566"/>
        <w:jc w:val="both"/>
        <w:rPr>
          <w:sz w:val="28"/>
        </w:rPr>
      </w:pPr>
      <w:r>
        <w:rPr>
          <w:sz w:val="28"/>
        </w:rPr>
        <w:t>Khoản 1 Điều 28 và khoản 5 Điều 72 và Điều 200 Bộ luật tố tụng dân sự năm 2015;</w:t>
      </w:r>
    </w:p>
    <w:p>
      <w:pPr>
        <w:pStyle w:val="ListParagraph"/>
        <w:numPr>
          <w:ilvl w:val="0"/>
          <w:numId w:val="4"/>
        </w:numPr>
        <w:tabs>
          <w:tab w:pos="1592" w:val="left" w:leader="none"/>
        </w:tabs>
        <w:spacing w:line="240" w:lineRule="auto" w:before="118" w:after="0"/>
        <w:ind w:left="1591" w:right="0" w:hanging="164"/>
        <w:jc w:val="both"/>
        <w:rPr>
          <w:sz w:val="28"/>
        </w:rPr>
      </w:pPr>
      <w:r>
        <w:rPr>
          <w:sz w:val="28"/>
        </w:rPr>
        <w:t>Điều</w:t>
      </w:r>
      <w:r>
        <w:rPr>
          <w:spacing w:val="-4"/>
          <w:sz w:val="28"/>
        </w:rPr>
        <w:t> </w:t>
      </w:r>
      <w:r>
        <w:rPr>
          <w:sz w:val="28"/>
        </w:rPr>
        <w:t>463,</w:t>
      </w:r>
      <w:r>
        <w:rPr>
          <w:spacing w:val="-3"/>
          <w:sz w:val="28"/>
        </w:rPr>
        <w:t> </w:t>
      </w:r>
      <w:r>
        <w:rPr>
          <w:sz w:val="28"/>
        </w:rPr>
        <w:t>468</w:t>
      </w:r>
      <w:r>
        <w:rPr>
          <w:spacing w:val="-2"/>
          <w:sz w:val="28"/>
        </w:rPr>
        <w:t> </w:t>
      </w:r>
      <w:r>
        <w:rPr>
          <w:sz w:val="28"/>
        </w:rPr>
        <w:t>Bộ</w:t>
      </w:r>
      <w:r>
        <w:rPr>
          <w:spacing w:val="-2"/>
          <w:sz w:val="28"/>
        </w:rPr>
        <w:t> </w:t>
      </w:r>
      <w:r>
        <w:rPr>
          <w:sz w:val="28"/>
        </w:rPr>
        <w:t>Luật</w:t>
      </w:r>
      <w:r>
        <w:rPr>
          <w:spacing w:val="-4"/>
          <w:sz w:val="28"/>
        </w:rPr>
        <w:t> </w:t>
      </w:r>
      <w:r>
        <w:rPr>
          <w:sz w:val="28"/>
        </w:rPr>
        <w:t>dân</w:t>
      </w:r>
      <w:r>
        <w:rPr>
          <w:spacing w:val="-1"/>
          <w:sz w:val="28"/>
        </w:rPr>
        <w:t> </w:t>
      </w:r>
      <w:r>
        <w:rPr>
          <w:sz w:val="28"/>
        </w:rPr>
        <w:t>sự</w:t>
      </w:r>
      <w:r>
        <w:rPr>
          <w:spacing w:val="-6"/>
          <w:sz w:val="28"/>
        </w:rPr>
        <w:t> </w:t>
      </w:r>
      <w:r>
        <w:rPr>
          <w:sz w:val="28"/>
        </w:rPr>
        <w:t>năm</w:t>
      </w:r>
      <w:r>
        <w:rPr>
          <w:spacing w:val="-6"/>
          <w:sz w:val="28"/>
        </w:rPr>
        <w:t> </w:t>
      </w:r>
      <w:r>
        <w:rPr>
          <w:spacing w:val="-4"/>
          <w:sz w:val="28"/>
        </w:rPr>
        <w:t>2015;</w:t>
      </w:r>
    </w:p>
    <w:p>
      <w:pPr>
        <w:pStyle w:val="ListParagraph"/>
        <w:numPr>
          <w:ilvl w:val="0"/>
          <w:numId w:val="4"/>
        </w:numPr>
        <w:tabs>
          <w:tab w:pos="1630" w:val="left" w:leader="none"/>
        </w:tabs>
        <w:spacing w:line="268" w:lineRule="auto" w:before="159" w:after="0"/>
        <w:ind w:left="862" w:right="451" w:firstLine="566"/>
        <w:jc w:val="both"/>
        <w:rPr>
          <w:sz w:val="28"/>
        </w:rPr>
      </w:pPr>
      <w:r>
        <w:rPr>
          <w:sz w:val="28"/>
        </w:rPr>
        <w:t>Căn cứ Nghị quyết 01/2019/NQ-HĐTP ngày 11/01/2019 của Hội đồng Thẩm phán Tòa án nhân dân Tối Cao;</w:t>
      </w:r>
    </w:p>
    <w:p>
      <w:pPr>
        <w:pStyle w:val="ListParagraph"/>
        <w:numPr>
          <w:ilvl w:val="0"/>
          <w:numId w:val="4"/>
        </w:numPr>
        <w:tabs>
          <w:tab w:pos="1683" w:val="left" w:leader="none"/>
        </w:tabs>
        <w:spacing w:line="268" w:lineRule="auto" w:before="119" w:after="0"/>
        <w:ind w:left="862" w:right="451" w:firstLine="566"/>
        <w:jc w:val="both"/>
        <w:rPr>
          <w:sz w:val="28"/>
        </w:rPr>
      </w:pPr>
      <w:r>
        <w:rPr>
          <w:sz w:val="28"/>
        </w:rPr>
        <w:t>Nghị quyết số 326/2016/UBTVQH14 ngày 30/12/2016 của Ủy ban thường vụ Quốc hội qui định về mức thu, miễn, giảm, thu, nộp, quản lý và sử dụng án phí lệ phí Tòa án; Luật Thi hành án dân sự.</w:t>
      </w:r>
    </w:p>
    <w:p>
      <w:pPr>
        <w:pStyle w:val="BodyText"/>
        <w:spacing w:before="118"/>
        <w:ind w:left="1428" w:firstLine="0"/>
      </w:pPr>
      <w:r>
        <w:rPr/>
        <w:t>Tuyên</w:t>
      </w:r>
      <w:r>
        <w:rPr>
          <w:spacing w:val="-5"/>
        </w:rPr>
        <w:t> xử:</w:t>
      </w:r>
    </w:p>
    <w:p>
      <w:pPr>
        <w:pStyle w:val="ListParagraph"/>
        <w:numPr>
          <w:ilvl w:val="0"/>
          <w:numId w:val="5"/>
        </w:numPr>
        <w:tabs>
          <w:tab w:pos="1789" w:val="left" w:leader="none"/>
        </w:tabs>
        <w:spacing w:line="240" w:lineRule="auto" w:before="158" w:after="0"/>
        <w:ind w:left="1788" w:right="0" w:hanging="361"/>
        <w:jc w:val="both"/>
        <w:rPr>
          <w:sz w:val="28"/>
        </w:rPr>
      </w:pPr>
      <w:r>
        <w:rPr>
          <w:sz w:val="28"/>
        </w:rPr>
        <w:t>Chấp</w:t>
      </w:r>
      <w:r>
        <w:rPr>
          <w:spacing w:val="-4"/>
          <w:sz w:val="28"/>
        </w:rPr>
        <w:t> </w:t>
      </w:r>
      <w:r>
        <w:rPr>
          <w:sz w:val="28"/>
        </w:rPr>
        <w:t>nhận</w:t>
      </w:r>
      <w:r>
        <w:rPr>
          <w:spacing w:val="-2"/>
          <w:sz w:val="28"/>
        </w:rPr>
        <w:t> </w:t>
      </w:r>
      <w:r>
        <w:rPr>
          <w:sz w:val="28"/>
        </w:rPr>
        <w:t>yêu</w:t>
      </w:r>
      <w:r>
        <w:rPr>
          <w:spacing w:val="-2"/>
          <w:sz w:val="28"/>
        </w:rPr>
        <w:t> </w:t>
      </w:r>
      <w:r>
        <w:rPr>
          <w:sz w:val="28"/>
        </w:rPr>
        <w:t>cầu</w:t>
      </w:r>
      <w:r>
        <w:rPr>
          <w:spacing w:val="-5"/>
          <w:sz w:val="28"/>
        </w:rPr>
        <w:t> </w:t>
      </w:r>
      <w:r>
        <w:rPr>
          <w:sz w:val="28"/>
        </w:rPr>
        <w:t>khởi</w:t>
      </w:r>
      <w:r>
        <w:rPr>
          <w:spacing w:val="-2"/>
          <w:sz w:val="28"/>
        </w:rPr>
        <w:t> </w:t>
      </w:r>
      <w:r>
        <w:rPr>
          <w:sz w:val="28"/>
        </w:rPr>
        <w:t>kiện</w:t>
      </w:r>
      <w:r>
        <w:rPr>
          <w:spacing w:val="-5"/>
          <w:sz w:val="28"/>
        </w:rPr>
        <w:t> </w:t>
      </w:r>
      <w:r>
        <w:rPr>
          <w:sz w:val="28"/>
        </w:rPr>
        <w:t>của</w:t>
      </w:r>
      <w:r>
        <w:rPr>
          <w:spacing w:val="-5"/>
          <w:sz w:val="28"/>
        </w:rPr>
        <w:t> </w:t>
      </w:r>
      <w:r>
        <w:rPr>
          <w:sz w:val="28"/>
        </w:rPr>
        <w:t>nguyên</w:t>
      </w:r>
      <w:r>
        <w:rPr>
          <w:spacing w:val="-5"/>
          <w:sz w:val="28"/>
        </w:rPr>
        <w:t> </w:t>
      </w:r>
      <w:r>
        <w:rPr>
          <w:sz w:val="28"/>
        </w:rPr>
        <w:t>đơn</w:t>
      </w:r>
      <w:r>
        <w:rPr>
          <w:spacing w:val="-2"/>
          <w:sz w:val="28"/>
        </w:rPr>
        <w:t> </w:t>
      </w:r>
      <w:r>
        <w:rPr>
          <w:sz w:val="28"/>
        </w:rPr>
        <w:t>bà</w:t>
      </w:r>
      <w:r>
        <w:rPr>
          <w:spacing w:val="1"/>
          <w:sz w:val="28"/>
        </w:rPr>
        <w:t> </w:t>
      </w:r>
      <w:r>
        <w:rPr>
          <w:sz w:val="28"/>
        </w:rPr>
        <w:t>Hoàng</w:t>
      </w:r>
      <w:r>
        <w:rPr>
          <w:spacing w:val="-2"/>
          <w:sz w:val="28"/>
        </w:rPr>
        <w:t> </w:t>
      </w:r>
      <w:r>
        <w:rPr>
          <w:sz w:val="28"/>
        </w:rPr>
        <w:t>Thị</w:t>
      </w:r>
      <w:r>
        <w:rPr>
          <w:spacing w:val="-2"/>
          <w:sz w:val="28"/>
        </w:rPr>
        <w:t> </w:t>
      </w:r>
      <w:r>
        <w:rPr>
          <w:sz w:val="28"/>
        </w:rPr>
        <w:t>Lệ</w:t>
      </w:r>
      <w:r>
        <w:rPr>
          <w:spacing w:val="-4"/>
          <w:sz w:val="28"/>
        </w:rPr>
        <w:t> </w:t>
      </w:r>
      <w:r>
        <w:rPr>
          <w:spacing w:val="-5"/>
          <w:sz w:val="28"/>
        </w:rPr>
        <w:t>A.</w:t>
      </w:r>
    </w:p>
    <w:p>
      <w:pPr>
        <w:pStyle w:val="BodyText"/>
        <w:spacing w:line="268" w:lineRule="auto" w:before="158"/>
        <w:ind w:right="450"/>
      </w:pPr>
      <w:r>
        <w:rPr/>
        <w:t>Buộc ông Lưu Đình N phải trả cho bà A số tiền vốn là 2.450.000.000 đồng (hai tỷ</w:t>
      </w:r>
      <w:r>
        <w:rPr>
          <w:spacing w:val="-1"/>
        </w:rPr>
        <w:t> </w:t>
      </w:r>
      <w:r>
        <w:rPr/>
        <w:t>bốn trăm</w:t>
      </w:r>
      <w:r>
        <w:rPr>
          <w:spacing w:val="-2"/>
        </w:rPr>
        <w:t> </w:t>
      </w:r>
      <w:r>
        <w:rPr/>
        <w:t>năm</w:t>
      </w:r>
      <w:r>
        <w:rPr>
          <w:spacing w:val="-2"/>
        </w:rPr>
        <w:t> </w:t>
      </w:r>
      <w:r>
        <w:rPr/>
        <w:t>mươi triệu đồng) và tiền lãi là 708.335.833 đồng (bảy</w:t>
      </w:r>
      <w:r>
        <w:rPr>
          <w:spacing w:val="-1"/>
        </w:rPr>
        <w:t> </w:t>
      </w:r>
      <w:r>
        <w:rPr/>
        <w:t>trăm lẻ tám triệu ba trăm ba mươi lăm ngàn tám trăm ba mươi ba đồng).</w:t>
      </w:r>
    </w:p>
    <w:p>
      <w:pPr>
        <w:pStyle w:val="BodyText"/>
        <w:spacing w:line="268" w:lineRule="auto"/>
        <w:ind w:right="458"/>
      </w:pPr>
      <w:r>
        <w:rPr/>
        <w:t>Tổng cộng: 3.158.335.833 đồng (ba tỷ một trăm năm mươi tám triệu ba trăm ba mươi lăm ngàn tám trăm ba mươi ba đồng).</w:t>
      </w:r>
    </w:p>
    <w:p>
      <w:pPr>
        <w:pStyle w:val="BodyText"/>
        <w:spacing w:before="118"/>
        <w:ind w:left="1428" w:firstLine="0"/>
      </w:pPr>
      <w:r>
        <w:rPr/>
        <w:t>Thi</w:t>
      </w:r>
      <w:r>
        <w:rPr>
          <w:spacing w:val="-2"/>
        </w:rPr>
        <w:t> </w:t>
      </w:r>
      <w:r>
        <w:rPr/>
        <w:t>hành</w:t>
      </w:r>
      <w:r>
        <w:rPr>
          <w:spacing w:val="-2"/>
        </w:rPr>
        <w:t> </w:t>
      </w:r>
      <w:r>
        <w:rPr/>
        <w:t>tại</w:t>
      </w:r>
      <w:r>
        <w:rPr>
          <w:spacing w:val="-2"/>
        </w:rPr>
        <w:t> </w:t>
      </w:r>
      <w:r>
        <w:rPr/>
        <w:t>cơ</w:t>
      </w:r>
      <w:r>
        <w:rPr>
          <w:spacing w:val="-2"/>
        </w:rPr>
        <w:t> </w:t>
      </w:r>
      <w:r>
        <w:rPr/>
        <w:t>quan</w:t>
      </w:r>
      <w:r>
        <w:rPr>
          <w:spacing w:val="-2"/>
        </w:rPr>
        <w:t> </w:t>
      </w:r>
      <w:r>
        <w:rPr/>
        <w:t>Thi</w:t>
      </w:r>
      <w:r>
        <w:rPr>
          <w:spacing w:val="-2"/>
        </w:rPr>
        <w:t> </w:t>
      </w:r>
      <w:r>
        <w:rPr/>
        <w:t>hành</w:t>
      </w:r>
      <w:r>
        <w:rPr>
          <w:spacing w:val="-2"/>
        </w:rPr>
        <w:t> </w:t>
      </w:r>
      <w:r>
        <w:rPr/>
        <w:t>án</w:t>
      </w:r>
      <w:r>
        <w:rPr>
          <w:spacing w:val="-1"/>
        </w:rPr>
        <w:t> </w:t>
      </w:r>
      <w:r>
        <w:rPr/>
        <w:t>có</w:t>
      </w:r>
      <w:r>
        <w:rPr>
          <w:spacing w:val="-5"/>
        </w:rPr>
        <w:t> </w:t>
      </w:r>
      <w:r>
        <w:rPr/>
        <w:t>thẩm</w:t>
      </w:r>
      <w:r>
        <w:rPr>
          <w:spacing w:val="-6"/>
        </w:rPr>
        <w:t> </w:t>
      </w:r>
      <w:r>
        <w:rPr>
          <w:spacing w:val="-2"/>
        </w:rPr>
        <w:t>quyền.</w:t>
      </w:r>
    </w:p>
    <w:p>
      <w:pPr>
        <w:pStyle w:val="BodyText"/>
        <w:spacing w:line="268" w:lineRule="auto" w:before="159"/>
        <w:ind w:right="449"/>
      </w:pPr>
      <w:r>
        <w:rPr/>
        <w:t>Kể từ ngày bản án có hiệu lực pháp luật, người được thi hành án có đơn</w:t>
      </w:r>
      <w:r>
        <w:rPr>
          <w:spacing w:val="40"/>
        </w:rPr>
        <w:t> </w:t>
      </w:r>
      <w:r>
        <w:rPr/>
        <w:t>yêu cầu thi hành án mà người phải thi hành án không thi hành thì hàng tháng</w:t>
      </w:r>
      <w:r>
        <w:rPr>
          <w:spacing w:val="80"/>
        </w:rPr>
        <w:t> </w:t>
      </w:r>
      <w:r>
        <w:rPr/>
        <w:t>còn phải chịu khoản tiền lãi theo mức lãi suất quy định tại Điều 357, Điều 468 Bộ luật dân sự năm 2015 đối với số tiền chưa thi hành án tương</w:t>
      </w:r>
      <w:r>
        <w:rPr>
          <w:spacing w:val="40"/>
        </w:rPr>
        <w:t> </w:t>
      </w:r>
      <w:r>
        <w:rPr/>
        <w:t>ứng với thời gian chậm thi hành án.</w:t>
      </w:r>
    </w:p>
    <w:p>
      <w:pPr>
        <w:pStyle w:val="ListParagraph"/>
        <w:numPr>
          <w:ilvl w:val="0"/>
          <w:numId w:val="5"/>
        </w:numPr>
        <w:tabs>
          <w:tab w:pos="1762" w:val="left" w:leader="none"/>
        </w:tabs>
        <w:spacing w:line="268" w:lineRule="auto" w:before="117" w:after="0"/>
        <w:ind w:left="862" w:right="447" w:firstLine="566"/>
        <w:jc w:val="both"/>
        <w:rPr>
          <w:sz w:val="28"/>
        </w:rPr>
      </w:pPr>
      <w:r>
        <w:rPr>
          <w:sz w:val="28"/>
        </w:rPr>
        <w:t>Không chấp nhận yêu cầu của ông Lưu Đình N về việc yêu cầu bà Trương Mỹ Q phải chịu số tiền 1.225.000.000 (một tỷ hai trăm hai mươi lăm triệu) đồng trả cho bà Hoàng Thị Lệ Thủy.</w:t>
      </w:r>
    </w:p>
    <w:p>
      <w:pPr>
        <w:pStyle w:val="ListParagraph"/>
        <w:numPr>
          <w:ilvl w:val="0"/>
          <w:numId w:val="5"/>
        </w:numPr>
        <w:tabs>
          <w:tab w:pos="1750" w:val="left" w:leader="none"/>
        </w:tabs>
        <w:spacing w:line="268" w:lineRule="auto" w:before="118" w:after="0"/>
        <w:ind w:left="862" w:right="453" w:firstLine="566"/>
        <w:jc w:val="both"/>
        <w:rPr>
          <w:sz w:val="28"/>
        </w:rPr>
      </w:pPr>
      <w:r>
        <w:rPr>
          <w:sz w:val="28"/>
        </w:rPr>
        <w:t>Các quyết định khác của bản án sơ thẩm không có kháng cáo, kháng</w:t>
      </w:r>
      <w:r>
        <w:rPr>
          <w:spacing w:val="40"/>
          <w:sz w:val="28"/>
        </w:rPr>
        <w:t> </w:t>
      </w:r>
      <w:r>
        <w:rPr>
          <w:sz w:val="28"/>
        </w:rPr>
        <w:t>nghị đã có hiệu lực pháp luật kể từ ngày hết thời hạn kháng cáo, kháng nghị.</w:t>
      </w:r>
    </w:p>
    <w:p>
      <w:pPr>
        <w:pStyle w:val="ListParagraph"/>
        <w:numPr>
          <w:ilvl w:val="0"/>
          <w:numId w:val="5"/>
        </w:numPr>
        <w:tabs>
          <w:tab w:pos="1709" w:val="left" w:leader="none"/>
        </w:tabs>
        <w:spacing w:line="240" w:lineRule="auto" w:before="119" w:after="0"/>
        <w:ind w:left="1708" w:right="0" w:hanging="281"/>
        <w:jc w:val="both"/>
        <w:rPr>
          <w:sz w:val="28"/>
        </w:rPr>
      </w:pPr>
      <w:r>
        <w:rPr>
          <w:sz w:val="28"/>
        </w:rPr>
        <w:t>Án</w:t>
      </w:r>
      <w:r>
        <w:rPr>
          <w:spacing w:val="-2"/>
          <w:sz w:val="28"/>
        </w:rPr>
        <w:t> </w:t>
      </w:r>
      <w:r>
        <w:rPr>
          <w:sz w:val="28"/>
        </w:rPr>
        <w:t>phí</w:t>
      </w:r>
      <w:r>
        <w:rPr>
          <w:spacing w:val="-4"/>
          <w:sz w:val="28"/>
        </w:rPr>
        <w:t> </w:t>
      </w:r>
      <w:r>
        <w:rPr>
          <w:sz w:val="28"/>
        </w:rPr>
        <w:t>dân</w:t>
      </w:r>
      <w:r>
        <w:rPr>
          <w:spacing w:val="-2"/>
          <w:sz w:val="28"/>
        </w:rPr>
        <w:t> </w:t>
      </w:r>
      <w:r>
        <w:rPr>
          <w:sz w:val="28"/>
        </w:rPr>
        <w:t>sự</w:t>
      </w:r>
      <w:r>
        <w:rPr>
          <w:spacing w:val="-6"/>
          <w:sz w:val="28"/>
        </w:rPr>
        <w:t> </w:t>
      </w:r>
      <w:r>
        <w:rPr>
          <w:sz w:val="28"/>
        </w:rPr>
        <w:t>phúc</w:t>
      </w:r>
      <w:r>
        <w:rPr>
          <w:spacing w:val="-2"/>
          <w:sz w:val="28"/>
        </w:rPr>
        <w:t> thẩm:</w:t>
      </w:r>
    </w:p>
    <w:p>
      <w:pPr>
        <w:spacing w:after="0" w:line="240" w:lineRule="auto"/>
        <w:jc w:val="both"/>
        <w:rPr>
          <w:sz w:val="28"/>
        </w:rPr>
        <w:sectPr>
          <w:pgSz w:w="11910" w:h="16850"/>
          <w:pgMar w:header="0" w:footer="684" w:top="1260" w:bottom="880" w:left="840" w:right="680"/>
        </w:sectPr>
      </w:pPr>
    </w:p>
    <w:p>
      <w:pPr>
        <w:pStyle w:val="BodyText"/>
        <w:spacing w:line="268" w:lineRule="auto" w:before="69"/>
        <w:ind w:right="447"/>
      </w:pPr>
      <w:r>
        <w:rPr/>
        <w:t>Ông Lưu Đình N phải chịu 300.000 (ba trăm nghìn) đồng án phí dân sự phúc thẩm nhưng được trừ vào số tiền tạm ứng án phí 300.000 (ba trăm nghìn) đồng đã nộp (do ông Trương Công S nộp thay) theo biên lai thu tạm ứng án phí, lệ phí Tòa án số 0002622 ngày</w:t>
      </w:r>
      <w:r>
        <w:rPr>
          <w:spacing w:val="-3"/>
        </w:rPr>
        <w:t> </w:t>
      </w:r>
      <w:r>
        <w:rPr/>
        <w:t>12/7/2022 của Cục thi hành án dân sự</w:t>
      </w:r>
      <w:r>
        <w:rPr>
          <w:spacing w:val="-1"/>
        </w:rPr>
        <w:t> </w:t>
      </w:r>
      <w:r>
        <w:rPr/>
        <w:t>Thành phố Hồ Chí Minh.</w:t>
      </w:r>
    </w:p>
    <w:p>
      <w:pPr>
        <w:pStyle w:val="BodyText"/>
        <w:spacing w:line="268" w:lineRule="auto" w:before="117"/>
        <w:ind w:right="449"/>
      </w:pPr>
      <w:r>
        <w:rPr/>
        <w:t>Trường hợp bản án, quyết định được thi hành theo quy định tại Điều 2 của Luật Thi hành án dân sự</w:t>
      </w:r>
      <w:r>
        <w:rPr>
          <w:spacing w:val="40"/>
        </w:rPr>
        <w:t> </w:t>
      </w:r>
      <w:r>
        <w:rPr/>
        <w:t>thì người được thi hành án dân sự, người phải thi hành án</w:t>
      </w:r>
      <w:r>
        <w:rPr>
          <w:spacing w:val="-1"/>
        </w:rPr>
        <w:t> </w:t>
      </w:r>
      <w:r>
        <w:rPr/>
        <w:t>dân</w:t>
      </w:r>
      <w:r>
        <w:rPr>
          <w:spacing w:val="-1"/>
        </w:rPr>
        <w:t> </w:t>
      </w:r>
      <w:r>
        <w:rPr/>
        <w:t>sự</w:t>
      </w:r>
      <w:r>
        <w:rPr>
          <w:spacing w:val="-1"/>
        </w:rPr>
        <w:t> </w:t>
      </w:r>
      <w:r>
        <w:rPr/>
        <w:t>có</w:t>
      </w:r>
      <w:r>
        <w:rPr>
          <w:spacing w:val="-1"/>
        </w:rPr>
        <w:t> </w:t>
      </w:r>
      <w:r>
        <w:rPr/>
        <w:t>quyền</w:t>
      </w:r>
      <w:r>
        <w:rPr>
          <w:spacing w:val="-1"/>
        </w:rPr>
        <w:t> </w:t>
      </w:r>
      <w:r>
        <w:rPr/>
        <w:t>thỏa</w:t>
      </w:r>
      <w:r>
        <w:rPr>
          <w:spacing w:val="-2"/>
        </w:rPr>
        <w:t> </w:t>
      </w:r>
      <w:r>
        <w:rPr/>
        <w:t>thuận</w:t>
      </w:r>
      <w:r>
        <w:rPr>
          <w:spacing w:val="-1"/>
        </w:rPr>
        <w:t> </w:t>
      </w:r>
      <w:r>
        <w:rPr/>
        <w:t>thi</w:t>
      </w:r>
      <w:r>
        <w:rPr>
          <w:spacing w:val="-1"/>
        </w:rPr>
        <w:t> </w:t>
      </w:r>
      <w:r>
        <w:rPr/>
        <w:t>hành án,</w:t>
      </w:r>
      <w:r>
        <w:rPr>
          <w:spacing w:val="-3"/>
        </w:rPr>
        <w:t> </w:t>
      </w:r>
      <w:r>
        <w:rPr/>
        <w:t>quyền yêu cầu</w:t>
      </w:r>
      <w:r>
        <w:rPr>
          <w:spacing w:val="-1"/>
        </w:rPr>
        <w:t> </w:t>
      </w:r>
      <w:r>
        <w:rPr/>
        <w:t>thi</w:t>
      </w:r>
      <w:r>
        <w:rPr>
          <w:spacing w:val="-2"/>
        </w:rPr>
        <w:t> </w:t>
      </w:r>
      <w:r>
        <w:rPr/>
        <w:t>hành</w:t>
      </w:r>
      <w:r>
        <w:rPr>
          <w:spacing w:val="-2"/>
        </w:rPr>
        <w:t> </w:t>
      </w:r>
      <w:r>
        <w:rPr/>
        <w:t>án,</w:t>
      </w:r>
      <w:r>
        <w:rPr>
          <w:spacing w:val="-1"/>
        </w:rPr>
        <w:t> </w:t>
      </w:r>
      <w:r>
        <w:rPr/>
        <w:t>tự</w:t>
      </w:r>
      <w:r>
        <w:rPr>
          <w:spacing w:val="-3"/>
        </w:rPr>
        <w:t> </w:t>
      </w:r>
      <w:r>
        <w:rPr/>
        <w:t>nguyện thi hành án hoặc bị cưỡng chế thi hành án theo quy định tại các Điều 6, 7 và 9 Luật thi hành án dân sự; thời hiệu thi hành án được thực hiện theo quy định tại Điều 30 Luật thi hành án dân sự.</w:t>
      </w:r>
    </w:p>
    <w:p>
      <w:pPr>
        <w:pStyle w:val="BodyText"/>
        <w:spacing w:before="83"/>
        <w:ind w:left="1428" w:firstLine="0"/>
      </w:pPr>
      <w:r>
        <w:rPr/>
        <w:t>Bản</w:t>
      </w:r>
      <w:r>
        <w:rPr>
          <w:spacing w:val="-1"/>
        </w:rPr>
        <w:t> </w:t>
      </w:r>
      <w:r>
        <w:rPr/>
        <w:t>án</w:t>
      </w:r>
      <w:r>
        <w:rPr>
          <w:spacing w:val="-1"/>
        </w:rPr>
        <w:t> </w:t>
      </w:r>
      <w:r>
        <w:rPr/>
        <w:t>phúc</w:t>
      </w:r>
      <w:r>
        <w:rPr>
          <w:spacing w:val="-2"/>
        </w:rPr>
        <w:t> </w:t>
      </w:r>
      <w:r>
        <w:rPr/>
        <w:t>thẩm</w:t>
      </w:r>
      <w:r>
        <w:rPr>
          <w:spacing w:val="-7"/>
        </w:rPr>
        <w:t> </w:t>
      </w:r>
      <w:r>
        <w:rPr/>
        <w:t>có</w:t>
      </w:r>
      <w:r>
        <w:rPr>
          <w:spacing w:val="-2"/>
        </w:rPr>
        <w:t> </w:t>
      </w:r>
      <w:r>
        <w:rPr/>
        <w:t>hiệu</w:t>
      </w:r>
      <w:r>
        <w:rPr>
          <w:spacing w:val="-5"/>
        </w:rPr>
        <w:t> </w:t>
      </w:r>
      <w:r>
        <w:rPr/>
        <w:t>lực</w:t>
      </w:r>
      <w:r>
        <w:rPr>
          <w:spacing w:val="-2"/>
        </w:rPr>
        <w:t> </w:t>
      </w:r>
      <w:r>
        <w:rPr/>
        <w:t>pháp</w:t>
      </w:r>
      <w:r>
        <w:rPr>
          <w:spacing w:val="-1"/>
        </w:rPr>
        <w:t> </w:t>
      </w:r>
      <w:r>
        <w:rPr/>
        <w:t>luật</w:t>
      </w:r>
      <w:r>
        <w:rPr>
          <w:spacing w:val="-4"/>
        </w:rPr>
        <w:t> </w:t>
      </w:r>
      <w:r>
        <w:rPr/>
        <w:t>kể</w:t>
      </w:r>
      <w:r>
        <w:rPr>
          <w:spacing w:val="-5"/>
        </w:rPr>
        <w:t> </w:t>
      </w:r>
      <w:r>
        <w:rPr/>
        <w:t>từ</w:t>
      </w:r>
      <w:r>
        <w:rPr>
          <w:spacing w:val="-3"/>
        </w:rPr>
        <w:t> </w:t>
      </w:r>
      <w:r>
        <w:rPr/>
        <w:t>ngày</w:t>
      </w:r>
      <w:r>
        <w:rPr>
          <w:spacing w:val="-6"/>
        </w:rPr>
        <w:t> </w:t>
      </w:r>
      <w:r>
        <w:rPr/>
        <w:t>tuyên </w:t>
      </w:r>
      <w:r>
        <w:rPr>
          <w:spacing w:val="-2"/>
        </w:rPr>
        <w:t>án./.</w:t>
      </w:r>
    </w:p>
    <w:p>
      <w:pPr>
        <w:spacing w:before="122"/>
        <w:ind w:left="1250" w:right="841" w:firstLine="0"/>
        <w:jc w:val="center"/>
        <w:rPr>
          <w:b/>
          <w:sz w:val="28"/>
        </w:rPr>
      </w:pPr>
      <w:r>
        <w:rPr>
          <w:b/>
          <w:sz w:val="28"/>
        </w:rPr>
        <w:t>HỘI</w:t>
      </w:r>
      <w:r>
        <w:rPr>
          <w:b/>
          <w:spacing w:val="-2"/>
          <w:sz w:val="28"/>
        </w:rPr>
        <w:t> </w:t>
      </w:r>
      <w:r>
        <w:rPr>
          <w:b/>
          <w:sz w:val="28"/>
        </w:rPr>
        <w:t>ĐỒNG</w:t>
      </w:r>
      <w:r>
        <w:rPr>
          <w:b/>
          <w:spacing w:val="-3"/>
          <w:sz w:val="28"/>
        </w:rPr>
        <w:t> </w:t>
      </w:r>
      <w:r>
        <w:rPr>
          <w:b/>
          <w:sz w:val="28"/>
        </w:rPr>
        <w:t>XÉT</w:t>
      </w:r>
      <w:r>
        <w:rPr>
          <w:b/>
          <w:spacing w:val="-2"/>
          <w:sz w:val="28"/>
        </w:rPr>
        <w:t> </w:t>
      </w:r>
      <w:r>
        <w:rPr>
          <w:b/>
          <w:sz w:val="28"/>
        </w:rPr>
        <w:t>XỬ</w:t>
      </w:r>
      <w:r>
        <w:rPr>
          <w:b/>
          <w:spacing w:val="-4"/>
          <w:sz w:val="28"/>
        </w:rPr>
        <w:t> </w:t>
      </w:r>
      <w:r>
        <w:rPr>
          <w:b/>
          <w:sz w:val="28"/>
        </w:rPr>
        <w:t>PHÚC</w:t>
      </w:r>
      <w:r>
        <w:rPr>
          <w:b/>
          <w:spacing w:val="-3"/>
          <w:sz w:val="28"/>
        </w:rPr>
        <w:t> </w:t>
      </w:r>
      <w:r>
        <w:rPr>
          <w:b/>
          <w:spacing w:val="-4"/>
          <w:sz w:val="28"/>
        </w:rPr>
        <w:t>THẨM</w:t>
      </w:r>
    </w:p>
    <w:p>
      <w:pPr>
        <w:pStyle w:val="BodyText"/>
        <w:spacing w:before="4"/>
        <w:ind w:left="0" w:firstLine="0"/>
        <w:jc w:val="left"/>
        <w:rPr>
          <w:b/>
          <w:sz w:val="17"/>
        </w:rPr>
      </w:pPr>
    </w:p>
    <w:tbl>
      <w:tblPr>
        <w:tblW w:w="0" w:type="auto"/>
        <w:jc w:val="left"/>
        <w:tblInd w:w="1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693"/>
        <w:gridCol w:w="1710"/>
        <w:gridCol w:w="1840"/>
        <w:gridCol w:w="3602"/>
      </w:tblGrid>
      <w:tr>
        <w:trPr>
          <w:trHeight w:val="1251" w:hRule="atLeast"/>
        </w:trPr>
        <w:tc>
          <w:tcPr>
            <w:tcW w:w="4403" w:type="dxa"/>
            <w:gridSpan w:val="2"/>
          </w:tcPr>
          <w:p>
            <w:pPr>
              <w:pStyle w:val="TableParagraph"/>
              <w:spacing w:line="300" w:lineRule="exact"/>
              <w:ind w:left="1456"/>
              <w:rPr>
                <w:b/>
                <w:sz w:val="27"/>
              </w:rPr>
            </w:pPr>
            <w:r>
              <w:rPr>
                <w:b/>
                <w:sz w:val="27"/>
              </w:rPr>
              <w:t>CÁC</w:t>
            </w:r>
            <w:r>
              <w:rPr>
                <w:b/>
                <w:spacing w:val="-4"/>
                <w:sz w:val="27"/>
              </w:rPr>
              <w:t> </w:t>
            </w:r>
            <w:r>
              <w:rPr>
                <w:b/>
                <w:sz w:val="27"/>
              </w:rPr>
              <w:t>THẨM</w:t>
            </w:r>
            <w:r>
              <w:rPr>
                <w:b/>
                <w:spacing w:val="-3"/>
                <w:sz w:val="27"/>
              </w:rPr>
              <w:t> </w:t>
            </w:r>
            <w:r>
              <w:rPr>
                <w:b/>
                <w:spacing w:val="-4"/>
                <w:sz w:val="27"/>
              </w:rPr>
              <w:t>PHÁN</w:t>
            </w:r>
          </w:p>
        </w:tc>
        <w:tc>
          <w:tcPr>
            <w:tcW w:w="5442" w:type="dxa"/>
            <w:gridSpan w:val="2"/>
          </w:tcPr>
          <w:p>
            <w:pPr>
              <w:pStyle w:val="TableParagraph"/>
              <w:spacing w:line="300" w:lineRule="exact"/>
              <w:ind w:left="618"/>
              <w:rPr>
                <w:b/>
                <w:sz w:val="27"/>
              </w:rPr>
            </w:pPr>
            <w:r>
              <w:rPr>
                <w:b/>
                <w:sz w:val="27"/>
              </w:rPr>
              <w:t>THẨM</w:t>
            </w:r>
            <w:r>
              <w:rPr>
                <w:b/>
                <w:spacing w:val="-4"/>
                <w:sz w:val="27"/>
              </w:rPr>
              <w:t> </w:t>
            </w:r>
            <w:r>
              <w:rPr>
                <w:b/>
                <w:sz w:val="27"/>
              </w:rPr>
              <w:t>PHÁN</w:t>
            </w:r>
            <w:r>
              <w:rPr>
                <w:b/>
                <w:spacing w:val="-6"/>
                <w:sz w:val="27"/>
              </w:rPr>
              <w:t> </w:t>
            </w:r>
            <w:r>
              <w:rPr>
                <w:b/>
                <w:sz w:val="27"/>
              </w:rPr>
              <w:t>–</w:t>
            </w:r>
            <w:r>
              <w:rPr>
                <w:b/>
                <w:spacing w:val="-4"/>
                <w:sz w:val="27"/>
              </w:rPr>
              <w:t> </w:t>
            </w:r>
            <w:r>
              <w:rPr>
                <w:b/>
                <w:sz w:val="27"/>
              </w:rPr>
              <w:t>CHỦ</w:t>
            </w:r>
            <w:r>
              <w:rPr>
                <w:b/>
                <w:spacing w:val="-3"/>
                <w:sz w:val="27"/>
              </w:rPr>
              <w:t> </w:t>
            </w:r>
            <w:r>
              <w:rPr>
                <w:b/>
                <w:sz w:val="27"/>
              </w:rPr>
              <w:t>TỌA</w:t>
            </w:r>
            <w:r>
              <w:rPr>
                <w:b/>
                <w:spacing w:val="-3"/>
                <w:sz w:val="27"/>
              </w:rPr>
              <w:t> </w:t>
            </w:r>
            <w:r>
              <w:rPr>
                <w:b/>
                <w:sz w:val="27"/>
              </w:rPr>
              <w:t>PHIÊN</w:t>
            </w:r>
            <w:r>
              <w:rPr>
                <w:b/>
                <w:spacing w:val="-3"/>
                <w:sz w:val="27"/>
              </w:rPr>
              <w:t> </w:t>
            </w:r>
            <w:r>
              <w:rPr>
                <w:b/>
                <w:spacing w:val="-5"/>
                <w:sz w:val="27"/>
              </w:rPr>
              <w:t>TÒA</w:t>
            </w:r>
          </w:p>
        </w:tc>
      </w:tr>
      <w:tr>
        <w:trPr>
          <w:trHeight w:val="1261" w:hRule="atLeast"/>
        </w:trPr>
        <w:tc>
          <w:tcPr>
            <w:tcW w:w="2693" w:type="dxa"/>
          </w:tcPr>
          <w:p>
            <w:pPr>
              <w:pStyle w:val="TableParagraph"/>
              <w:rPr>
                <w:b/>
                <w:sz w:val="30"/>
              </w:rPr>
            </w:pPr>
          </w:p>
          <w:p>
            <w:pPr>
              <w:pStyle w:val="TableParagraph"/>
              <w:rPr>
                <w:b/>
                <w:sz w:val="30"/>
              </w:rPr>
            </w:pPr>
          </w:p>
          <w:p>
            <w:pPr>
              <w:pStyle w:val="TableParagraph"/>
              <w:spacing w:line="302" w:lineRule="exact" w:before="250"/>
              <w:ind w:left="50"/>
              <w:rPr>
                <w:b/>
                <w:sz w:val="28"/>
              </w:rPr>
            </w:pPr>
            <w:r>
              <w:rPr>
                <w:b/>
                <w:sz w:val="28"/>
              </w:rPr>
              <w:t>Nguyễn</w:t>
            </w:r>
            <w:r>
              <w:rPr>
                <w:b/>
                <w:spacing w:val="-5"/>
                <w:sz w:val="28"/>
              </w:rPr>
              <w:t> </w:t>
            </w:r>
            <w:r>
              <w:rPr>
                <w:b/>
                <w:sz w:val="28"/>
              </w:rPr>
              <w:t>Hồ</w:t>
            </w:r>
            <w:r>
              <w:rPr>
                <w:b/>
                <w:spacing w:val="-1"/>
                <w:sz w:val="28"/>
              </w:rPr>
              <w:t> </w:t>
            </w:r>
            <w:r>
              <w:rPr>
                <w:b/>
                <w:sz w:val="28"/>
              </w:rPr>
              <w:t>Tâm</w:t>
            </w:r>
            <w:r>
              <w:rPr>
                <w:b/>
                <w:spacing w:val="-5"/>
                <w:sz w:val="28"/>
              </w:rPr>
              <w:t> Tú</w:t>
            </w:r>
          </w:p>
        </w:tc>
        <w:tc>
          <w:tcPr>
            <w:tcW w:w="3550" w:type="dxa"/>
            <w:gridSpan w:val="2"/>
          </w:tcPr>
          <w:p>
            <w:pPr>
              <w:pStyle w:val="TableParagraph"/>
              <w:rPr>
                <w:b/>
                <w:sz w:val="30"/>
              </w:rPr>
            </w:pPr>
          </w:p>
          <w:p>
            <w:pPr>
              <w:pStyle w:val="TableParagraph"/>
              <w:rPr>
                <w:b/>
                <w:sz w:val="30"/>
              </w:rPr>
            </w:pPr>
          </w:p>
          <w:p>
            <w:pPr>
              <w:pStyle w:val="TableParagraph"/>
              <w:spacing w:line="302" w:lineRule="exact" w:before="250"/>
              <w:ind w:left="252"/>
              <w:rPr>
                <w:b/>
                <w:sz w:val="28"/>
              </w:rPr>
            </w:pPr>
            <w:r>
              <w:rPr>
                <w:b/>
                <w:sz w:val="28"/>
              </w:rPr>
              <w:t>Nguyễn</w:t>
            </w:r>
            <w:r>
              <w:rPr>
                <w:b/>
                <w:spacing w:val="-6"/>
                <w:sz w:val="28"/>
              </w:rPr>
              <w:t> </w:t>
            </w:r>
            <w:r>
              <w:rPr>
                <w:b/>
                <w:sz w:val="28"/>
              </w:rPr>
              <w:t>Thị</w:t>
            </w:r>
            <w:r>
              <w:rPr>
                <w:b/>
                <w:spacing w:val="-2"/>
                <w:sz w:val="28"/>
              </w:rPr>
              <w:t> </w:t>
            </w:r>
            <w:r>
              <w:rPr>
                <w:b/>
                <w:sz w:val="28"/>
              </w:rPr>
              <w:t>Ngọc</w:t>
            </w:r>
            <w:r>
              <w:rPr>
                <w:b/>
                <w:spacing w:val="-2"/>
                <w:sz w:val="28"/>
              </w:rPr>
              <w:t> </w:t>
            </w:r>
            <w:r>
              <w:rPr>
                <w:b/>
                <w:spacing w:val="-5"/>
                <w:sz w:val="28"/>
              </w:rPr>
              <w:t>Hoa</w:t>
            </w:r>
          </w:p>
        </w:tc>
        <w:tc>
          <w:tcPr>
            <w:tcW w:w="3602" w:type="dxa"/>
          </w:tcPr>
          <w:p>
            <w:pPr>
              <w:pStyle w:val="TableParagraph"/>
              <w:rPr>
                <w:b/>
                <w:sz w:val="30"/>
              </w:rPr>
            </w:pPr>
          </w:p>
          <w:p>
            <w:pPr>
              <w:pStyle w:val="TableParagraph"/>
              <w:rPr>
                <w:b/>
                <w:sz w:val="30"/>
              </w:rPr>
            </w:pPr>
          </w:p>
          <w:p>
            <w:pPr>
              <w:pStyle w:val="TableParagraph"/>
              <w:spacing w:line="302" w:lineRule="exact" w:before="250"/>
              <w:ind w:left="641"/>
              <w:rPr>
                <w:b/>
                <w:sz w:val="28"/>
              </w:rPr>
            </w:pPr>
            <w:r>
              <w:rPr>
                <w:b/>
                <w:sz w:val="28"/>
              </w:rPr>
              <w:t>Trần</w:t>
            </w:r>
            <w:r>
              <w:rPr>
                <w:b/>
                <w:spacing w:val="-5"/>
                <w:sz w:val="28"/>
              </w:rPr>
              <w:t> </w:t>
            </w:r>
            <w:r>
              <w:rPr>
                <w:b/>
                <w:sz w:val="28"/>
              </w:rPr>
              <w:t>Thị</w:t>
            </w:r>
            <w:r>
              <w:rPr>
                <w:b/>
                <w:spacing w:val="-2"/>
                <w:sz w:val="28"/>
              </w:rPr>
              <w:t> </w:t>
            </w:r>
            <w:r>
              <w:rPr>
                <w:b/>
                <w:sz w:val="28"/>
              </w:rPr>
              <w:t>Hòa</w:t>
            </w:r>
            <w:r>
              <w:rPr>
                <w:b/>
                <w:spacing w:val="-1"/>
                <w:sz w:val="28"/>
              </w:rPr>
              <w:t> </w:t>
            </w:r>
            <w:r>
              <w:rPr>
                <w:b/>
                <w:spacing w:val="-4"/>
                <w:sz w:val="28"/>
              </w:rPr>
              <w:t>Hiệp</w:t>
            </w:r>
          </w:p>
        </w:tc>
      </w:tr>
    </w:tbl>
    <w:sectPr>
      <w:pgSz w:w="11910" w:h="16850"/>
      <w:pgMar w:header="0" w:footer="684" w:top="1260" w:bottom="880" w:left="840" w:right="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01.850006pt;margin-top:796.848755pt;width:21.2pt;height:17.55pt;mso-position-horizontal-relative:page;mso-position-vertical-relative:page;z-index:-15851520" type="#_x0000_t202" id="docshape3" filled="false" stroked="false">
          <v:textbox inset="0,0,0,0">
            <w:txbxContent>
              <w:p>
                <w:pPr>
                  <w:pStyle w:val="BodyText"/>
                  <w:spacing w:before="9"/>
                  <w:ind w:left="60" w:firstLine="0"/>
                  <w:jc w:val="left"/>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1"/>
      <w:numFmt w:val="decimal"/>
      <w:lvlText w:val="%1."/>
      <w:lvlJc w:val="left"/>
      <w:pPr>
        <w:ind w:left="1788" w:hanging="360"/>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2640" w:hanging="360"/>
      </w:pPr>
      <w:rPr>
        <w:rFonts w:hint="default"/>
        <w:lang w:val="vi" w:eastAsia="en-US" w:bidi="ar-SA"/>
      </w:rPr>
    </w:lvl>
    <w:lvl w:ilvl="2">
      <w:start w:val="0"/>
      <w:numFmt w:val="bullet"/>
      <w:lvlText w:val="•"/>
      <w:lvlJc w:val="left"/>
      <w:pPr>
        <w:ind w:left="3501" w:hanging="360"/>
      </w:pPr>
      <w:rPr>
        <w:rFonts w:hint="default"/>
        <w:lang w:val="vi" w:eastAsia="en-US" w:bidi="ar-SA"/>
      </w:rPr>
    </w:lvl>
    <w:lvl w:ilvl="3">
      <w:start w:val="0"/>
      <w:numFmt w:val="bullet"/>
      <w:lvlText w:val="•"/>
      <w:lvlJc w:val="left"/>
      <w:pPr>
        <w:ind w:left="4361" w:hanging="360"/>
      </w:pPr>
      <w:rPr>
        <w:rFonts w:hint="default"/>
        <w:lang w:val="vi" w:eastAsia="en-US" w:bidi="ar-SA"/>
      </w:rPr>
    </w:lvl>
    <w:lvl w:ilvl="4">
      <w:start w:val="0"/>
      <w:numFmt w:val="bullet"/>
      <w:lvlText w:val="•"/>
      <w:lvlJc w:val="left"/>
      <w:pPr>
        <w:ind w:left="5222" w:hanging="360"/>
      </w:pPr>
      <w:rPr>
        <w:rFonts w:hint="default"/>
        <w:lang w:val="vi" w:eastAsia="en-US" w:bidi="ar-SA"/>
      </w:rPr>
    </w:lvl>
    <w:lvl w:ilvl="5">
      <w:start w:val="0"/>
      <w:numFmt w:val="bullet"/>
      <w:lvlText w:val="•"/>
      <w:lvlJc w:val="left"/>
      <w:pPr>
        <w:ind w:left="6083" w:hanging="360"/>
      </w:pPr>
      <w:rPr>
        <w:rFonts w:hint="default"/>
        <w:lang w:val="vi" w:eastAsia="en-US" w:bidi="ar-SA"/>
      </w:rPr>
    </w:lvl>
    <w:lvl w:ilvl="6">
      <w:start w:val="0"/>
      <w:numFmt w:val="bullet"/>
      <w:lvlText w:val="•"/>
      <w:lvlJc w:val="left"/>
      <w:pPr>
        <w:ind w:left="6943" w:hanging="360"/>
      </w:pPr>
      <w:rPr>
        <w:rFonts w:hint="default"/>
        <w:lang w:val="vi" w:eastAsia="en-US" w:bidi="ar-SA"/>
      </w:rPr>
    </w:lvl>
    <w:lvl w:ilvl="7">
      <w:start w:val="0"/>
      <w:numFmt w:val="bullet"/>
      <w:lvlText w:val="•"/>
      <w:lvlJc w:val="left"/>
      <w:pPr>
        <w:ind w:left="7804" w:hanging="360"/>
      </w:pPr>
      <w:rPr>
        <w:rFonts w:hint="default"/>
        <w:lang w:val="vi" w:eastAsia="en-US" w:bidi="ar-SA"/>
      </w:rPr>
    </w:lvl>
    <w:lvl w:ilvl="8">
      <w:start w:val="0"/>
      <w:numFmt w:val="bullet"/>
      <w:lvlText w:val="•"/>
      <w:lvlJc w:val="left"/>
      <w:pPr>
        <w:ind w:left="8665" w:hanging="360"/>
      </w:pPr>
      <w:rPr>
        <w:rFonts w:hint="default"/>
        <w:lang w:val="vi" w:eastAsia="en-US" w:bidi="ar-SA"/>
      </w:rPr>
    </w:lvl>
  </w:abstractNum>
  <w:abstractNum w:abstractNumId="3">
    <w:multiLevelType w:val="hybridMultilevel"/>
    <w:lvl w:ilvl="0">
      <w:start w:val="0"/>
      <w:numFmt w:val="bullet"/>
      <w:lvlText w:val="-"/>
      <w:lvlJc w:val="left"/>
      <w:pPr>
        <w:ind w:left="862" w:hanging="173"/>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812" w:hanging="173"/>
      </w:pPr>
      <w:rPr>
        <w:rFonts w:hint="default"/>
        <w:lang w:val="vi" w:eastAsia="en-US" w:bidi="ar-SA"/>
      </w:rPr>
    </w:lvl>
    <w:lvl w:ilvl="2">
      <w:start w:val="0"/>
      <w:numFmt w:val="bullet"/>
      <w:lvlText w:val="•"/>
      <w:lvlJc w:val="left"/>
      <w:pPr>
        <w:ind w:left="2765" w:hanging="173"/>
      </w:pPr>
      <w:rPr>
        <w:rFonts w:hint="default"/>
        <w:lang w:val="vi" w:eastAsia="en-US" w:bidi="ar-SA"/>
      </w:rPr>
    </w:lvl>
    <w:lvl w:ilvl="3">
      <w:start w:val="0"/>
      <w:numFmt w:val="bullet"/>
      <w:lvlText w:val="•"/>
      <w:lvlJc w:val="left"/>
      <w:pPr>
        <w:ind w:left="3717" w:hanging="173"/>
      </w:pPr>
      <w:rPr>
        <w:rFonts w:hint="default"/>
        <w:lang w:val="vi" w:eastAsia="en-US" w:bidi="ar-SA"/>
      </w:rPr>
    </w:lvl>
    <w:lvl w:ilvl="4">
      <w:start w:val="0"/>
      <w:numFmt w:val="bullet"/>
      <w:lvlText w:val="•"/>
      <w:lvlJc w:val="left"/>
      <w:pPr>
        <w:ind w:left="4670" w:hanging="173"/>
      </w:pPr>
      <w:rPr>
        <w:rFonts w:hint="default"/>
        <w:lang w:val="vi" w:eastAsia="en-US" w:bidi="ar-SA"/>
      </w:rPr>
    </w:lvl>
    <w:lvl w:ilvl="5">
      <w:start w:val="0"/>
      <w:numFmt w:val="bullet"/>
      <w:lvlText w:val="•"/>
      <w:lvlJc w:val="left"/>
      <w:pPr>
        <w:ind w:left="5623" w:hanging="173"/>
      </w:pPr>
      <w:rPr>
        <w:rFonts w:hint="default"/>
        <w:lang w:val="vi" w:eastAsia="en-US" w:bidi="ar-SA"/>
      </w:rPr>
    </w:lvl>
    <w:lvl w:ilvl="6">
      <w:start w:val="0"/>
      <w:numFmt w:val="bullet"/>
      <w:lvlText w:val="•"/>
      <w:lvlJc w:val="left"/>
      <w:pPr>
        <w:ind w:left="6575" w:hanging="173"/>
      </w:pPr>
      <w:rPr>
        <w:rFonts w:hint="default"/>
        <w:lang w:val="vi" w:eastAsia="en-US" w:bidi="ar-SA"/>
      </w:rPr>
    </w:lvl>
    <w:lvl w:ilvl="7">
      <w:start w:val="0"/>
      <w:numFmt w:val="bullet"/>
      <w:lvlText w:val="•"/>
      <w:lvlJc w:val="left"/>
      <w:pPr>
        <w:ind w:left="7528" w:hanging="173"/>
      </w:pPr>
      <w:rPr>
        <w:rFonts w:hint="default"/>
        <w:lang w:val="vi" w:eastAsia="en-US" w:bidi="ar-SA"/>
      </w:rPr>
    </w:lvl>
    <w:lvl w:ilvl="8">
      <w:start w:val="0"/>
      <w:numFmt w:val="bullet"/>
      <w:lvlText w:val="•"/>
      <w:lvlJc w:val="left"/>
      <w:pPr>
        <w:ind w:left="8481" w:hanging="173"/>
      </w:pPr>
      <w:rPr>
        <w:rFonts w:hint="default"/>
        <w:lang w:val="vi" w:eastAsia="en-US" w:bidi="ar-SA"/>
      </w:rPr>
    </w:lvl>
  </w:abstractNum>
  <w:abstractNum w:abstractNumId="2">
    <w:multiLevelType w:val="hybridMultilevel"/>
    <w:lvl w:ilvl="0">
      <w:start w:val="1"/>
      <w:numFmt w:val="decimal"/>
      <w:lvlText w:val="[%1]"/>
      <w:lvlJc w:val="left"/>
      <w:pPr>
        <w:ind w:left="1824" w:hanging="397"/>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676" w:hanging="397"/>
      </w:pPr>
      <w:rPr>
        <w:rFonts w:hint="default"/>
        <w:lang w:val="vi" w:eastAsia="en-US" w:bidi="ar-SA"/>
      </w:rPr>
    </w:lvl>
    <w:lvl w:ilvl="2">
      <w:start w:val="0"/>
      <w:numFmt w:val="bullet"/>
      <w:lvlText w:val="•"/>
      <w:lvlJc w:val="left"/>
      <w:pPr>
        <w:ind w:left="3533" w:hanging="397"/>
      </w:pPr>
      <w:rPr>
        <w:rFonts w:hint="default"/>
        <w:lang w:val="vi" w:eastAsia="en-US" w:bidi="ar-SA"/>
      </w:rPr>
    </w:lvl>
    <w:lvl w:ilvl="3">
      <w:start w:val="0"/>
      <w:numFmt w:val="bullet"/>
      <w:lvlText w:val="•"/>
      <w:lvlJc w:val="left"/>
      <w:pPr>
        <w:ind w:left="4389" w:hanging="397"/>
      </w:pPr>
      <w:rPr>
        <w:rFonts w:hint="default"/>
        <w:lang w:val="vi" w:eastAsia="en-US" w:bidi="ar-SA"/>
      </w:rPr>
    </w:lvl>
    <w:lvl w:ilvl="4">
      <w:start w:val="0"/>
      <w:numFmt w:val="bullet"/>
      <w:lvlText w:val="•"/>
      <w:lvlJc w:val="left"/>
      <w:pPr>
        <w:ind w:left="5246" w:hanging="397"/>
      </w:pPr>
      <w:rPr>
        <w:rFonts w:hint="default"/>
        <w:lang w:val="vi" w:eastAsia="en-US" w:bidi="ar-SA"/>
      </w:rPr>
    </w:lvl>
    <w:lvl w:ilvl="5">
      <w:start w:val="0"/>
      <w:numFmt w:val="bullet"/>
      <w:lvlText w:val="•"/>
      <w:lvlJc w:val="left"/>
      <w:pPr>
        <w:ind w:left="6103" w:hanging="397"/>
      </w:pPr>
      <w:rPr>
        <w:rFonts w:hint="default"/>
        <w:lang w:val="vi" w:eastAsia="en-US" w:bidi="ar-SA"/>
      </w:rPr>
    </w:lvl>
    <w:lvl w:ilvl="6">
      <w:start w:val="0"/>
      <w:numFmt w:val="bullet"/>
      <w:lvlText w:val="•"/>
      <w:lvlJc w:val="left"/>
      <w:pPr>
        <w:ind w:left="6959" w:hanging="397"/>
      </w:pPr>
      <w:rPr>
        <w:rFonts w:hint="default"/>
        <w:lang w:val="vi" w:eastAsia="en-US" w:bidi="ar-SA"/>
      </w:rPr>
    </w:lvl>
    <w:lvl w:ilvl="7">
      <w:start w:val="0"/>
      <w:numFmt w:val="bullet"/>
      <w:lvlText w:val="•"/>
      <w:lvlJc w:val="left"/>
      <w:pPr>
        <w:ind w:left="7816" w:hanging="397"/>
      </w:pPr>
      <w:rPr>
        <w:rFonts w:hint="default"/>
        <w:lang w:val="vi" w:eastAsia="en-US" w:bidi="ar-SA"/>
      </w:rPr>
    </w:lvl>
    <w:lvl w:ilvl="8">
      <w:start w:val="0"/>
      <w:numFmt w:val="bullet"/>
      <w:lvlText w:val="•"/>
      <w:lvlJc w:val="left"/>
      <w:pPr>
        <w:ind w:left="8673" w:hanging="397"/>
      </w:pPr>
      <w:rPr>
        <w:rFonts w:hint="default"/>
        <w:lang w:val="vi" w:eastAsia="en-US" w:bidi="ar-SA"/>
      </w:rPr>
    </w:lvl>
  </w:abstractNum>
  <w:abstractNum w:abstractNumId="1">
    <w:multiLevelType w:val="hybridMultilevel"/>
    <w:lvl w:ilvl="0">
      <w:start w:val="1"/>
      <w:numFmt w:val="decimal"/>
      <w:lvlText w:val="%1."/>
      <w:lvlJc w:val="left"/>
      <w:pPr>
        <w:ind w:left="1788" w:hanging="360"/>
        <w:jc w:val="righ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2640" w:hanging="360"/>
      </w:pPr>
      <w:rPr>
        <w:rFonts w:hint="default"/>
        <w:lang w:val="vi" w:eastAsia="en-US" w:bidi="ar-SA"/>
      </w:rPr>
    </w:lvl>
    <w:lvl w:ilvl="2">
      <w:start w:val="0"/>
      <w:numFmt w:val="bullet"/>
      <w:lvlText w:val="•"/>
      <w:lvlJc w:val="left"/>
      <w:pPr>
        <w:ind w:left="3501" w:hanging="360"/>
      </w:pPr>
      <w:rPr>
        <w:rFonts w:hint="default"/>
        <w:lang w:val="vi" w:eastAsia="en-US" w:bidi="ar-SA"/>
      </w:rPr>
    </w:lvl>
    <w:lvl w:ilvl="3">
      <w:start w:val="0"/>
      <w:numFmt w:val="bullet"/>
      <w:lvlText w:val="•"/>
      <w:lvlJc w:val="left"/>
      <w:pPr>
        <w:ind w:left="4361" w:hanging="360"/>
      </w:pPr>
      <w:rPr>
        <w:rFonts w:hint="default"/>
        <w:lang w:val="vi" w:eastAsia="en-US" w:bidi="ar-SA"/>
      </w:rPr>
    </w:lvl>
    <w:lvl w:ilvl="4">
      <w:start w:val="0"/>
      <w:numFmt w:val="bullet"/>
      <w:lvlText w:val="•"/>
      <w:lvlJc w:val="left"/>
      <w:pPr>
        <w:ind w:left="5222" w:hanging="360"/>
      </w:pPr>
      <w:rPr>
        <w:rFonts w:hint="default"/>
        <w:lang w:val="vi" w:eastAsia="en-US" w:bidi="ar-SA"/>
      </w:rPr>
    </w:lvl>
    <w:lvl w:ilvl="5">
      <w:start w:val="0"/>
      <w:numFmt w:val="bullet"/>
      <w:lvlText w:val="•"/>
      <w:lvlJc w:val="left"/>
      <w:pPr>
        <w:ind w:left="6083" w:hanging="360"/>
      </w:pPr>
      <w:rPr>
        <w:rFonts w:hint="default"/>
        <w:lang w:val="vi" w:eastAsia="en-US" w:bidi="ar-SA"/>
      </w:rPr>
    </w:lvl>
    <w:lvl w:ilvl="6">
      <w:start w:val="0"/>
      <w:numFmt w:val="bullet"/>
      <w:lvlText w:val="•"/>
      <w:lvlJc w:val="left"/>
      <w:pPr>
        <w:ind w:left="6943" w:hanging="360"/>
      </w:pPr>
      <w:rPr>
        <w:rFonts w:hint="default"/>
        <w:lang w:val="vi" w:eastAsia="en-US" w:bidi="ar-SA"/>
      </w:rPr>
    </w:lvl>
    <w:lvl w:ilvl="7">
      <w:start w:val="0"/>
      <w:numFmt w:val="bullet"/>
      <w:lvlText w:val="•"/>
      <w:lvlJc w:val="left"/>
      <w:pPr>
        <w:ind w:left="7804" w:hanging="360"/>
      </w:pPr>
      <w:rPr>
        <w:rFonts w:hint="default"/>
        <w:lang w:val="vi" w:eastAsia="en-US" w:bidi="ar-SA"/>
      </w:rPr>
    </w:lvl>
    <w:lvl w:ilvl="8">
      <w:start w:val="0"/>
      <w:numFmt w:val="bullet"/>
      <w:lvlText w:val="•"/>
      <w:lvlJc w:val="left"/>
      <w:pPr>
        <w:ind w:left="8665" w:hanging="360"/>
      </w:pPr>
      <w:rPr>
        <w:rFonts w:hint="default"/>
        <w:lang w:val="vi" w:eastAsia="en-US" w:bidi="ar-SA"/>
      </w:rPr>
    </w:lvl>
  </w:abstractNum>
  <w:abstractNum w:abstractNumId="0">
    <w:multiLevelType w:val="hybridMultilevel"/>
    <w:lvl w:ilvl="0">
      <w:start w:val="0"/>
      <w:numFmt w:val="bullet"/>
      <w:lvlText w:val="-"/>
      <w:lvlJc w:val="left"/>
      <w:pPr>
        <w:ind w:left="862"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812" w:hanging="164"/>
      </w:pPr>
      <w:rPr>
        <w:rFonts w:hint="default"/>
        <w:lang w:val="vi" w:eastAsia="en-US" w:bidi="ar-SA"/>
      </w:rPr>
    </w:lvl>
    <w:lvl w:ilvl="2">
      <w:start w:val="0"/>
      <w:numFmt w:val="bullet"/>
      <w:lvlText w:val="•"/>
      <w:lvlJc w:val="left"/>
      <w:pPr>
        <w:ind w:left="2765" w:hanging="164"/>
      </w:pPr>
      <w:rPr>
        <w:rFonts w:hint="default"/>
        <w:lang w:val="vi" w:eastAsia="en-US" w:bidi="ar-SA"/>
      </w:rPr>
    </w:lvl>
    <w:lvl w:ilvl="3">
      <w:start w:val="0"/>
      <w:numFmt w:val="bullet"/>
      <w:lvlText w:val="•"/>
      <w:lvlJc w:val="left"/>
      <w:pPr>
        <w:ind w:left="3717" w:hanging="164"/>
      </w:pPr>
      <w:rPr>
        <w:rFonts w:hint="default"/>
        <w:lang w:val="vi" w:eastAsia="en-US" w:bidi="ar-SA"/>
      </w:rPr>
    </w:lvl>
    <w:lvl w:ilvl="4">
      <w:start w:val="0"/>
      <w:numFmt w:val="bullet"/>
      <w:lvlText w:val="•"/>
      <w:lvlJc w:val="left"/>
      <w:pPr>
        <w:ind w:left="4670" w:hanging="164"/>
      </w:pPr>
      <w:rPr>
        <w:rFonts w:hint="default"/>
        <w:lang w:val="vi" w:eastAsia="en-US" w:bidi="ar-SA"/>
      </w:rPr>
    </w:lvl>
    <w:lvl w:ilvl="5">
      <w:start w:val="0"/>
      <w:numFmt w:val="bullet"/>
      <w:lvlText w:val="•"/>
      <w:lvlJc w:val="left"/>
      <w:pPr>
        <w:ind w:left="5623" w:hanging="164"/>
      </w:pPr>
      <w:rPr>
        <w:rFonts w:hint="default"/>
        <w:lang w:val="vi" w:eastAsia="en-US" w:bidi="ar-SA"/>
      </w:rPr>
    </w:lvl>
    <w:lvl w:ilvl="6">
      <w:start w:val="0"/>
      <w:numFmt w:val="bullet"/>
      <w:lvlText w:val="•"/>
      <w:lvlJc w:val="left"/>
      <w:pPr>
        <w:ind w:left="6575" w:hanging="164"/>
      </w:pPr>
      <w:rPr>
        <w:rFonts w:hint="default"/>
        <w:lang w:val="vi" w:eastAsia="en-US" w:bidi="ar-SA"/>
      </w:rPr>
    </w:lvl>
    <w:lvl w:ilvl="7">
      <w:start w:val="0"/>
      <w:numFmt w:val="bullet"/>
      <w:lvlText w:val="•"/>
      <w:lvlJc w:val="left"/>
      <w:pPr>
        <w:ind w:left="7528" w:hanging="164"/>
      </w:pPr>
      <w:rPr>
        <w:rFonts w:hint="default"/>
        <w:lang w:val="vi" w:eastAsia="en-US" w:bidi="ar-SA"/>
      </w:rPr>
    </w:lvl>
    <w:lvl w:ilvl="8">
      <w:start w:val="0"/>
      <w:numFmt w:val="bullet"/>
      <w:lvlText w:val="•"/>
      <w:lvlJc w:val="left"/>
      <w:pPr>
        <w:ind w:left="8481" w:hanging="164"/>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9"/>
      <w:ind w:left="862" w:firstLine="566"/>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428" w:hanging="164"/>
      <w:jc w:val="both"/>
      <w:outlineLvl w:val="1"/>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spacing w:before="118"/>
      <w:ind w:left="862"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Windows</dc:creator>
  <dcterms:created xsi:type="dcterms:W3CDTF">2023-04-24T08:05:39Z</dcterms:created>
  <dcterms:modified xsi:type="dcterms:W3CDTF">2023-04-24T08:05:39Z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2023-02-22T00:00:00Z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