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5945"/>
      </w:tblGrid>
      <w:tr>
        <w:trPr>
          <w:trHeight w:val="1523" w:hRule="atLeast"/>
        </w:trPr>
        <w:tc>
          <w:tcPr>
            <w:tcW w:w="3047" w:type="dxa"/>
          </w:tcPr>
          <w:p>
            <w:pPr>
              <w:pStyle w:val="TableParagraph"/>
              <w:spacing w:after="30"/>
              <w:ind w:left="162" w:right="28" w:hanging="113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DÂN </w:t>
            </w:r>
            <w:r>
              <w:rPr>
                <w:b/>
                <w:spacing w:val="15"/>
                <w:sz w:val="26"/>
              </w:rPr>
              <w:t>THÀNH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PHỐ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pacing w:val="10"/>
                <w:sz w:val="26"/>
              </w:rPr>
              <w:t>BT </w:t>
            </w:r>
            <w:r>
              <w:rPr>
                <w:b/>
                <w:spacing w:val="14"/>
                <w:sz w:val="26"/>
              </w:rPr>
              <w:t>TỈNH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BẾN</w:t>
            </w:r>
            <w:r>
              <w:rPr>
                <w:b/>
                <w:spacing w:val="13"/>
                <w:sz w:val="26"/>
              </w:rPr>
              <w:t> </w:t>
            </w:r>
            <w:r>
              <w:rPr>
                <w:b/>
                <w:spacing w:val="14"/>
                <w:sz w:val="26"/>
              </w:rPr>
              <w:t>TRE</w:t>
            </w:r>
          </w:p>
          <w:p>
            <w:pPr>
              <w:pStyle w:val="TableParagraph"/>
              <w:spacing w:line="20" w:lineRule="exact"/>
              <w:ind w:left="433"/>
              <w:rPr>
                <w:sz w:val="2"/>
              </w:rPr>
            </w:pPr>
            <w:r>
              <w:rPr>
                <w:sz w:val="2"/>
              </w:rPr>
              <w:pict>
                <v:group style="width:94.7pt;height:.75pt;mso-position-horizontal-relative:char;mso-position-vertical-relative:line" id="docshapegroup1" coordorigin="0,0" coordsize="1894,15">
                  <v:line style="position:absolute" from="0,7" to="1894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60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03/2023/QĐST-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5945" w:type="dxa"/>
          </w:tcPr>
          <w:p>
            <w:pPr>
              <w:pStyle w:val="TableParagraph"/>
              <w:spacing w:line="287" w:lineRule="exact"/>
              <w:ind w:left="484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 w:after="81"/>
              <w:ind w:left="484" w:right="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821"/>
              <w:rPr>
                <w:sz w:val="2"/>
              </w:rPr>
            </w:pPr>
            <w:r>
              <w:rPr>
                <w:sz w:val="2"/>
              </w:rPr>
              <w:pict>
                <v:group style="width:150.8pt;height:.75pt;mso-position-horizontal-relative:char;mso-position-vertical-relative:line" id="docshapegroup2" coordorigin="0,0" coordsize="3016,15">
                  <v:line style="position:absolute" from="0,7" to="3016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9" w:lineRule="exact" w:before="215"/>
              <w:ind w:left="370"/>
              <w:rPr>
                <w:i/>
                <w:sz w:val="26"/>
              </w:rPr>
            </w:pPr>
            <w:r>
              <w:rPr>
                <w:i/>
                <w:spacing w:val="15"/>
                <w:sz w:val="26"/>
              </w:rPr>
              <w:t>Thành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pacing w:val="13"/>
                <w:sz w:val="26"/>
              </w:rPr>
              <w:t>phố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pacing w:val="14"/>
                <w:sz w:val="26"/>
              </w:rPr>
              <w:t>BT,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pacing w:val="9"/>
                <w:sz w:val="26"/>
              </w:rPr>
              <w:t>17</w:t>
            </w:r>
            <w:r>
              <w:rPr>
                <w:i/>
                <w:spacing w:val="36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pacing w:val="11"/>
                <w:sz w:val="26"/>
              </w:rPr>
              <w:t>2023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Title"/>
        <w:spacing w:before="86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Title"/>
        <w:ind w:left="2045"/>
      </w:pPr>
      <w:r>
        <w:rPr/>
        <w:t>ĐÌNH</w:t>
      </w:r>
      <w:r>
        <w:rPr>
          <w:spacing w:val="-9"/>
        </w:rPr>
        <w:t> </w:t>
      </w:r>
      <w:r>
        <w:rPr/>
        <w:t>CHỈ</w:t>
      </w:r>
      <w:r>
        <w:rPr>
          <w:spacing w:val="-8"/>
        </w:rPr>
        <w:t> </w:t>
      </w:r>
      <w:r>
        <w:rPr/>
        <w:t>GIẢI</w:t>
      </w:r>
      <w:r>
        <w:rPr>
          <w:spacing w:val="-8"/>
        </w:rPr>
        <w:t> </w:t>
      </w:r>
      <w:r>
        <w:rPr/>
        <w:t>QUYẾT</w:t>
      </w:r>
      <w:r>
        <w:rPr>
          <w:spacing w:val="-7"/>
        </w:rPr>
        <w:t> </w:t>
      </w:r>
      <w:r>
        <w:rPr/>
        <w:t>VỤ</w:t>
      </w:r>
      <w:r>
        <w:rPr>
          <w:spacing w:val="-10"/>
        </w:rPr>
        <w:t> </w:t>
      </w:r>
      <w:r>
        <w:rPr/>
        <w:t>ÁN</w:t>
      </w:r>
      <w:r>
        <w:rPr>
          <w:spacing w:val="-5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spacing w:line="276" w:lineRule="auto"/>
        <w:ind w:right="175" w:firstLine="566"/>
      </w:pPr>
      <w:r>
        <w:rPr/>
        <w:t>Căn</w:t>
      </w:r>
      <w:r>
        <w:rPr>
          <w:spacing w:val="40"/>
        </w:rPr>
        <w:t> </w:t>
      </w:r>
      <w:r>
        <w:rPr/>
        <w:t>cứ</w:t>
      </w:r>
      <w:r>
        <w:rPr>
          <w:spacing w:val="40"/>
        </w:rPr>
        <w:t> </w:t>
      </w:r>
      <w:r>
        <w:rPr/>
        <w:t>vào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48,</w:t>
      </w:r>
      <w:r>
        <w:rPr>
          <w:spacing w:val="40"/>
        </w:rPr>
        <w:t> </w:t>
      </w:r>
      <w:r>
        <w:rPr/>
        <w:t>điểm</w:t>
      </w:r>
      <w:r>
        <w:rPr>
          <w:spacing w:val="40"/>
        </w:rPr>
        <w:t> </w:t>
      </w:r>
      <w:r>
        <w:rPr/>
        <w:t>c</w:t>
      </w:r>
      <w:r>
        <w:rPr>
          <w:spacing w:val="40"/>
        </w:rPr>
        <w:t> </w:t>
      </w:r>
      <w:r>
        <w:rPr/>
        <w:t>khoản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217,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218,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219</w:t>
      </w:r>
      <w:r>
        <w:rPr>
          <w:spacing w:val="40"/>
        </w:rPr>
        <w:t> </w:t>
      </w:r>
      <w:r>
        <w:rPr/>
        <w:t>và khoản 2 Điều 273 của Bộ luật tố tụng dân sự;</w:t>
      </w:r>
    </w:p>
    <w:p>
      <w:pPr>
        <w:pStyle w:val="BodyText"/>
        <w:spacing w:line="276" w:lineRule="auto" w:before="2"/>
        <w:ind w:firstLine="566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1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6"/>
        </w:rPr>
        <w:t> </w:t>
      </w:r>
      <w:r>
        <w:rPr/>
        <w:t>sơ</w:t>
      </w:r>
      <w:r>
        <w:rPr>
          <w:spacing w:val="-2"/>
        </w:rPr>
        <w:t> </w:t>
      </w:r>
      <w:r>
        <w:rPr/>
        <w:t>thẩm</w:t>
      </w:r>
      <w:r>
        <w:rPr>
          <w:spacing w:val="-7"/>
        </w:rPr>
        <w:t> </w:t>
      </w:r>
      <w:r>
        <w:rPr/>
        <w:t>thụ</w:t>
      </w:r>
      <w:r>
        <w:rPr>
          <w:spacing w:val="-1"/>
        </w:rPr>
        <w:t> </w:t>
      </w:r>
      <w:r>
        <w:rPr/>
        <w:t>lý</w:t>
      </w:r>
      <w:r>
        <w:rPr>
          <w:spacing w:val="-5"/>
        </w:rPr>
        <w:t> </w:t>
      </w:r>
      <w:r>
        <w:rPr/>
        <w:t>số</w:t>
      </w:r>
      <w:r>
        <w:rPr>
          <w:spacing w:val="-1"/>
        </w:rPr>
        <w:t> </w:t>
      </w:r>
      <w:r>
        <w:rPr/>
        <w:t>175/2022/TLST-DS ngày 07 tháng 10 năm 2022;</w:t>
      </w:r>
    </w:p>
    <w:p>
      <w:pPr>
        <w:pStyle w:val="BodyText"/>
        <w:spacing w:line="276" w:lineRule="auto"/>
        <w:ind w:right="175" w:firstLine="566"/>
      </w:pPr>
      <w:r>
        <w:rPr/>
        <w:t>Xét thấy: Vào ngày 17/01/2023, nguyên đơn bà Nguyễn Thị Minh B có đơn xin</w:t>
      </w:r>
      <w:r>
        <w:rPr>
          <w:spacing w:val="-19"/>
        </w:rPr>
        <w:t> </w:t>
      </w:r>
      <w:r>
        <w:rPr/>
        <w:t>rút</w:t>
      </w:r>
      <w:r>
        <w:rPr>
          <w:spacing w:val="-16"/>
        </w:rPr>
        <w:t> </w:t>
      </w:r>
      <w:r>
        <w:rPr/>
        <w:t>toàn</w:t>
      </w:r>
      <w:r>
        <w:rPr>
          <w:spacing w:val="-17"/>
        </w:rPr>
        <w:t> </w:t>
      </w:r>
      <w:r>
        <w:rPr/>
        <w:t>bộ</w:t>
      </w:r>
      <w:r>
        <w:rPr>
          <w:spacing w:val="-15"/>
        </w:rPr>
        <w:t> </w:t>
      </w:r>
      <w:r>
        <w:rPr/>
        <w:t>yêu</w:t>
      </w:r>
      <w:r>
        <w:rPr>
          <w:spacing w:val="-15"/>
        </w:rPr>
        <w:t> </w:t>
      </w:r>
      <w:r>
        <w:rPr/>
        <w:t>cầu</w:t>
      </w:r>
      <w:r>
        <w:rPr>
          <w:spacing w:val="-14"/>
        </w:rPr>
        <w:t> </w:t>
      </w:r>
      <w:r>
        <w:rPr/>
        <w:t>khởi</w:t>
      </w:r>
      <w:r>
        <w:rPr>
          <w:spacing w:val="-15"/>
        </w:rPr>
        <w:t> </w:t>
      </w:r>
      <w:r>
        <w:rPr/>
        <w:t>kiện</w:t>
      </w:r>
      <w:r>
        <w:rPr>
          <w:spacing w:val="-10"/>
        </w:rPr>
        <w:t> </w:t>
      </w:r>
      <w:r>
        <w:rPr/>
        <w:t>là</w:t>
      </w:r>
      <w:r>
        <w:rPr>
          <w:spacing w:val="-18"/>
        </w:rPr>
        <w:t> </w:t>
      </w:r>
      <w:r>
        <w:rPr/>
        <w:t>hoàn</w:t>
      </w:r>
      <w:r>
        <w:rPr>
          <w:spacing w:val="-14"/>
        </w:rPr>
        <w:t> </w:t>
      </w:r>
      <w:r>
        <w:rPr/>
        <w:t>toàn</w:t>
      </w:r>
      <w:r>
        <w:rPr>
          <w:spacing w:val="-15"/>
        </w:rPr>
        <w:t> </w:t>
      </w:r>
      <w:r>
        <w:rPr/>
        <w:t>tự</w:t>
      </w:r>
      <w:r>
        <w:rPr>
          <w:spacing w:val="-18"/>
        </w:rPr>
        <w:t> </w:t>
      </w:r>
      <w:r>
        <w:rPr/>
        <w:t>nguyện</w:t>
      </w:r>
      <w:r>
        <w:rPr>
          <w:spacing w:val="-14"/>
        </w:rPr>
        <w:t> </w:t>
      </w:r>
      <w:r>
        <w:rPr/>
        <w:t>và</w:t>
      </w:r>
      <w:r>
        <w:rPr>
          <w:spacing w:val="-18"/>
        </w:rPr>
        <w:t> </w:t>
      </w:r>
      <w:r>
        <w:rPr/>
        <w:t>được</w:t>
      </w:r>
      <w:r>
        <w:rPr>
          <w:spacing w:val="-17"/>
        </w:rPr>
        <w:t> </w:t>
      </w:r>
      <w:r>
        <w:rPr/>
        <w:t>Tòa</w:t>
      </w:r>
      <w:r>
        <w:rPr>
          <w:spacing w:val="-16"/>
        </w:rPr>
        <w:t> </w:t>
      </w:r>
      <w:r>
        <w:rPr/>
        <w:t>án</w:t>
      </w:r>
      <w:r>
        <w:rPr>
          <w:spacing w:val="-15"/>
        </w:rPr>
        <w:t> </w:t>
      </w:r>
      <w:r>
        <w:rPr/>
        <w:t>chấp</w:t>
      </w:r>
      <w:r>
        <w:rPr>
          <w:spacing w:val="-16"/>
        </w:rPr>
        <w:t> </w:t>
      </w:r>
      <w:r>
        <w:rPr>
          <w:spacing w:val="-2"/>
        </w:rPr>
        <w:t>nhận;</w:t>
      </w:r>
    </w:p>
    <w:p>
      <w:pPr>
        <w:spacing w:before="5"/>
        <w:ind w:left="2045" w:right="17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76" w:lineRule="auto" w:before="42" w:after="0"/>
        <w:ind w:left="102" w:right="366" w:firstLine="566"/>
        <w:jc w:val="left"/>
        <w:rPr>
          <w:sz w:val="28"/>
        </w:rPr>
      </w:pPr>
      <w:r>
        <w:rPr>
          <w:sz w:val="28"/>
        </w:rPr>
        <w:t>Đình</w:t>
      </w:r>
      <w:r>
        <w:rPr>
          <w:spacing w:val="-18"/>
          <w:sz w:val="28"/>
        </w:rPr>
        <w:t> </w:t>
      </w:r>
      <w:r>
        <w:rPr>
          <w:sz w:val="28"/>
        </w:rPr>
        <w:t>chỉ</w:t>
      </w:r>
      <w:r>
        <w:rPr>
          <w:spacing w:val="-17"/>
          <w:sz w:val="28"/>
        </w:rPr>
        <w:t> </w:t>
      </w:r>
      <w:r>
        <w:rPr>
          <w:sz w:val="28"/>
        </w:rPr>
        <w:t>giải</w:t>
      </w:r>
      <w:r>
        <w:rPr>
          <w:spacing w:val="-18"/>
          <w:sz w:val="28"/>
        </w:rPr>
        <w:t> </w:t>
      </w:r>
      <w:r>
        <w:rPr>
          <w:sz w:val="28"/>
        </w:rPr>
        <w:t>quyết</w:t>
      </w:r>
      <w:r>
        <w:rPr>
          <w:spacing w:val="-17"/>
          <w:sz w:val="28"/>
        </w:rPr>
        <w:t> </w:t>
      </w:r>
      <w:r>
        <w:rPr>
          <w:sz w:val="28"/>
        </w:rPr>
        <w:t>vụ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dân</w:t>
      </w:r>
      <w:r>
        <w:rPr>
          <w:spacing w:val="-18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sơ</w:t>
      </w:r>
      <w:r>
        <w:rPr>
          <w:spacing w:val="-18"/>
          <w:sz w:val="28"/>
        </w:rPr>
        <w:t> </w:t>
      </w:r>
      <w:r>
        <w:rPr>
          <w:sz w:val="28"/>
        </w:rPr>
        <w:t>thẩm</w:t>
      </w:r>
      <w:r>
        <w:rPr>
          <w:spacing w:val="-18"/>
          <w:sz w:val="28"/>
        </w:rPr>
        <w:t> </w:t>
      </w:r>
      <w:r>
        <w:rPr>
          <w:sz w:val="28"/>
        </w:rPr>
        <w:t>thụ</w:t>
      </w:r>
      <w:r>
        <w:rPr>
          <w:spacing w:val="-14"/>
          <w:sz w:val="28"/>
        </w:rPr>
        <w:t> </w:t>
      </w:r>
      <w:r>
        <w:rPr>
          <w:sz w:val="28"/>
        </w:rPr>
        <w:t>lý</w:t>
      </w:r>
      <w:r>
        <w:rPr>
          <w:spacing w:val="-12"/>
          <w:sz w:val="28"/>
        </w:rPr>
        <w:t> </w:t>
      </w:r>
      <w:r>
        <w:rPr>
          <w:sz w:val="28"/>
        </w:rPr>
        <w:t>số</w:t>
      </w:r>
      <w:r>
        <w:rPr>
          <w:spacing w:val="-13"/>
          <w:sz w:val="28"/>
        </w:rPr>
        <w:t> </w:t>
      </w:r>
      <w:r>
        <w:rPr>
          <w:sz w:val="28"/>
        </w:rPr>
        <w:t>175/2022/TLST-DS</w:t>
      </w:r>
      <w:r>
        <w:rPr>
          <w:spacing w:val="-13"/>
          <w:sz w:val="28"/>
        </w:rPr>
        <w:t> </w:t>
      </w:r>
      <w:r>
        <w:rPr>
          <w:sz w:val="28"/>
        </w:rPr>
        <w:t>ngày 07 tháng 10 năm 2023 về việc</w:t>
      </w:r>
      <w:r>
        <w:rPr>
          <w:spacing w:val="-20"/>
          <w:sz w:val="28"/>
        </w:rPr>
        <w:t> </w:t>
      </w:r>
      <w:r>
        <w:rPr>
          <w:b/>
          <w:sz w:val="28"/>
          <w:vertAlign w:val="superscript"/>
        </w:rPr>
        <w:t>“</w:t>
      </w:r>
      <w:r>
        <w:rPr>
          <w:i/>
          <w:sz w:val="28"/>
          <w:vertAlign w:val="baseline"/>
        </w:rPr>
        <w:t>Tranh chấp quyền sử dụng đất” </w:t>
      </w:r>
      <w:r>
        <w:rPr>
          <w:sz w:val="28"/>
          <w:vertAlign w:val="baseline"/>
        </w:rPr>
        <w:t>giữa:</w:t>
      </w:r>
    </w:p>
    <w:p>
      <w:pPr>
        <w:pStyle w:val="ListParagraph"/>
        <w:numPr>
          <w:ilvl w:val="1"/>
          <w:numId w:val="1"/>
        </w:numPr>
        <w:tabs>
          <w:tab w:pos="854" w:val="left" w:leader="none"/>
        </w:tabs>
        <w:spacing w:line="240" w:lineRule="auto" w:before="119" w:after="0"/>
        <w:ind w:left="853" w:right="0" w:hanging="213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Minh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1949;</w:t>
      </w:r>
    </w:p>
    <w:p>
      <w:pPr>
        <w:pStyle w:val="BodyText"/>
        <w:spacing w:before="122"/>
        <w:ind w:left="641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Số</w:t>
      </w:r>
      <w:r>
        <w:rPr>
          <w:spacing w:val="-5"/>
        </w:rPr>
        <w:t> </w:t>
      </w:r>
      <w:r>
        <w:rPr/>
        <w:t>164C</w:t>
      </w:r>
      <w:r>
        <w:rPr>
          <w:spacing w:val="-2"/>
        </w:rPr>
        <w:t> </w:t>
      </w:r>
      <w:r>
        <w:rPr/>
        <w:t>ấp</w:t>
      </w:r>
      <w:r>
        <w:rPr>
          <w:spacing w:val="-5"/>
        </w:rPr>
        <w:t> </w:t>
      </w:r>
      <w:r>
        <w:rPr/>
        <w:t>PH,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PH,</w:t>
      </w:r>
      <w:r>
        <w:rPr>
          <w:spacing w:val="-3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3"/>
        </w:rPr>
        <w:t> </w:t>
      </w:r>
      <w:r>
        <w:rPr/>
        <w:t>BT,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Bến</w:t>
      </w:r>
      <w:r>
        <w:rPr>
          <w:spacing w:val="-1"/>
        </w:rPr>
        <w:t> </w:t>
      </w:r>
      <w:r>
        <w:rPr>
          <w:spacing w:val="-4"/>
        </w:rPr>
        <w:t>Tre;</w:t>
      </w:r>
    </w:p>
    <w:p>
      <w:pPr>
        <w:pStyle w:val="ListParagraph"/>
        <w:numPr>
          <w:ilvl w:val="1"/>
          <w:numId w:val="1"/>
        </w:numPr>
        <w:tabs>
          <w:tab w:pos="854" w:val="left" w:leader="none"/>
          <w:tab w:pos="2308" w:val="left" w:leader="none"/>
        </w:tabs>
        <w:spacing w:line="240" w:lineRule="auto" w:before="120" w:after="0"/>
        <w:ind w:left="853" w:right="0" w:hanging="213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đơn</w:t>
      </w:r>
      <w:r>
        <w:rPr>
          <w:spacing w:val="-4"/>
          <w:sz w:val="28"/>
        </w:rPr>
        <w:t>:</w:t>
      </w:r>
      <w:r>
        <w:rPr>
          <w:sz w:val="28"/>
        </w:rPr>
        <w:tab/>
        <w:t>Bà</w:t>
      </w:r>
      <w:r>
        <w:rPr>
          <w:spacing w:val="-2"/>
          <w:sz w:val="28"/>
        </w:rPr>
        <w:t> </w:t>
      </w:r>
      <w:r>
        <w:rPr>
          <w:b/>
          <w:sz w:val="28"/>
        </w:rPr>
        <w:t>Trần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Kim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1967;</w:t>
      </w:r>
    </w:p>
    <w:p>
      <w:pPr>
        <w:pStyle w:val="BodyText"/>
        <w:spacing w:line="322" w:lineRule="exact" w:before="120"/>
        <w:ind w:left="641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Số</w:t>
      </w:r>
      <w:r>
        <w:rPr>
          <w:spacing w:val="-5"/>
        </w:rPr>
        <w:t> </w:t>
      </w:r>
      <w:r>
        <w:rPr/>
        <w:t>316C</w:t>
      </w:r>
      <w:r>
        <w:rPr>
          <w:spacing w:val="-2"/>
        </w:rPr>
        <w:t> </w:t>
      </w:r>
      <w:r>
        <w:rPr/>
        <w:t>ấp</w:t>
      </w:r>
      <w:r>
        <w:rPr>
          <w:spacing w:val="-5"/>
        </w:rPr>
        <w:t> </w:t>
      </w:r>
      <w:r>
        <w:rPr/>
        <w:t>PH,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PH,</w:t>
      </w:r>
      <w:r>
        <w:rPr>
          <w:spacing w:val="-3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3"/>
        </w:rPr>
        <w:t> </w:t>
      </w:r>
      <w:r>
        <w:rPr/>
        <w:t>BT,</w:t>
      </w:r>
      <w:r>
        <w:rPr>
          <w:spacing w:val="-4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Bến</w:t>
      </w:r>
      <w:r>
        <w:rPr>
          <w:spacing w:val="-1"/>
        </w:rPr>
        <w:t> </w:t>
      </w:r>
      <w:r>
        <w:rPr>
          <w:spacing w:val="-4"/>
        </w:rPr>
        <w:t>Tre;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76" w:lineRule="auto" w:before="0" w:after="0"/>
        <w:ind w:left="102" w:right="361" w:firstLine="631"/>
        <w:jc w:val="both"/>
        <w:rPr>
          <w:sz w:val="28"/>
        </w:rPr>
      </w:pPr>
      <w:r>
        <w:rPr>
          <w:sz w:val="28"/>
        </w:rPr>
        <w:t>Về chi phí thu thập chứng cứ tổng cộng là 990.000 (Chín trăm chín mươi ngàn)</w:t>
      </w:r>
      <w:r>
        <w:rPr>
          <w:spacing w:val="-9"/>
          <w:sz w:val="28"/>
        </w:rPr>
        <w:t> </w:t>
      </w:r>
      <w:r>
        <w:rPr>
          <w:sz w:val="28"/>
        </w:rPr>
        <w:t>đồng</w:t>
      </w:r>
      <w:r>
        <w:rPr>
          <w:spacing w:val="-8"/>
          <w:sz w:val="28"/>
        </w:rPr>
        <w:t> </w:t>
      </w:r>
      <w:r>
        <w:rPr>
          <w:sz w:val="28"/>
        </w:rPr>
        <w:t>bà</w:t>
      </w:r>
      <w:r>
        <w:rPr>
          <w:spacing w:val="-9"/>
          <w:sz w:val="28"/>
        </w:rPr>
        <w:t> </w:t>
      </w:r>
      <w:r>
        <w:rPr>
          <w:sz w:val="28"/>
        </w:rPr>
        <w:t>Nguyễn</w:t>
      </w:r>
      <w:r>
        <w:rPr>
          <w:spacing w:val="-8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Minh</w:t>
      </w:r>
      <w:r>
        <w:rPr>
          <w:spacing w:val="-6"/>
          <w:sz w:val="28"/>
        </w:rPr>
        <w:t> </w:t>
      </w:r>
      <w:r>
        <w:rPr>
          <w:sz w:val="28"/>
        </w:rPr>
        <w:t>B</w:t>
      </w:r>
      <w:r>
        <w:rPr>
          <w:spacing w:val="-10"/>
          <w:sz w:val="28"/>
        </w:rPr>
        <w:t> </w:t>
      </w:r>
      <w:r>
        <w:rPr>
          <w:sz w:val="28"/>
        </w:rPr>
        <w:t>phải</w:t>
      </w:r>
      <w:r>
        <w:rPr>
          <w:spacing w:val="-6"/>
          <w:sz w:val="28"/>
        </w:rPr>
        <w:t> </w:t>
      </w:r>
      <w:r>
        <w:rPr>
          <w:sz w:val="28"/>
        </w:rPr>
        <w:t>chịu.</w:t>
      </w:r>
      <w:r>
        <w:rPr>
          <w:spacing w:val="-10"/>
          <w:sz w:val="28"/>
        </w:rPr>
        <w:t> </w:t>
      </w:r>
      <w:r>
        <w:rPr>
          <w:sz w:val="28"/>
        </w:rPr>
        <w:t>Bà</w:t>
      </w:r>
      <w:r>
        <w:rPr>
          <w:spacing w:val="-6"/>
          <w:sz w:val="28"/>
        </w:rPr>
        <w:t> </w:t>
      </w:r>
      <w:r>
        <w:rPr>
          <w:sz w:val="28"/>
        </w:rPr>
        <w:t>Nguyễn</w:t>
      </w:r>
      <w:r>
        <w:rPr>
          <w:spacing w:val="-6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Minh</w:t>
      </w:r>
      <w:r>
        <w:rPr>
          <w:spacing w:val="-8"/>
          <w:sz w:val="28"/>
        </w:rPr>
        <w:t> </w:t>
      </w:r>
      <w:r>
        <w:rPr>
          <w:sz w:val="28"/>
        </w:rPr>
        <w:t>B</w:t>
      </w:r>
      <w:r>
        <w:rPr>
          <w:spacing w:val="-10"/>
          <w:sz w:val="28"/>
        </w:rPr>
        <w:t> </w:t>
      </w:r>
      <w:r>
        <w:rPr>
          <w:sz w:val="28"/>
        </w:rPr>
        <w:t>đã</w:t>
      </w:r>
      <w:r>
        <w:rPr>
          <w:spacing w:val="-7"/>
          <w:sz w:val="28"/>
        </w:rPr>
        <w:t> </w:t>
      </w:r>
      <w:r>
        <w:rPr>
          <w:sz w:val="28"/>
        </w:rPr>
        <w:t>nộp</w:t>
      </w:r>
      <w:r>
        <w:rPr>
          <w:spacing w:val="-8"/>
          <w:sz w:val="28"/>
        </w:rPr>
        <w:t> </w:t>
      </w:r>
      <w:r>
        <w:rPr>
          <w:sz w:val="28"/>
        </w:rPr>
        <w:t>xong chi phí.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76" w:lineRule="auto" w:before="0" w:after="15"/>
        <w:ind w:left="102" w:right="369" w:firstLine="635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này</w:t>
      </w:r>
      <w:r>
        <w:rPr>
          <w:spacing w:val="-9"/>
          <w:sz w:val="28"/>
        </w:rPr>
        <w:t> </w:t>
      </w:r>
      <w:r>
        <w:rPr>
          <w:sz w:val="28"/>
        </w:rPr>
        <w:t>trong</w:t>
      </w:r>
      <w:r>
        <w:rPr>
          <w:spacing w:val="-7"/>
          <w:sz w:val="28"/>
        </w:rPr>
        <w:t> </w:t>
      </w:r>
      <w:r>
        <w:rPr>
          <w:sz w:val="28"/>
        </w:rPr>
        <w:t>thời</w:t>
      </w:r>
      <w:r>
        <w:rPr>
          <w:spacing w:val="-6"/>
          <w:sz w:val="28"/>
        </w:rPr>
        <w:t> </w:t>
      </w:r>
      <w:r>
        <w:rPr>
          <w:sz w:val="28"/>
        </w:rPr>
        <w:t>hạn</w:t>
      </w:r>
      <w:r>
        <w:rPr>
          <w:spacing w:val="-7"/>
          <w:sz w:val="28"/>
        </w:rPr>
        <w:t> </w:t>
      </w:r>
      <w:r>
        <w:rPr>
          <w:sz w:val="28"/>
        </w:rPr>
        <w:t>07</w:t>
      </w:r>
      <w:r>
        <w:rPr>
          <w:spacing w:val="-2"/>
          <w:sz w:val="28"/>
        </w:rPr>
        <w:t> </w:t>
      </w:r>
      <w:r>
        <w:rPr>
          <w:sz w:val="28"/>
        </w:rPr>
        <w:t>(bảy)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kể</w:t>
      </w:r>
      <w:r>
        <w:rPr>
          <w:spacing w:val="-5"/>
          <w:sz w:val="28"/>
        </w:rPr>
        <w:t> </w:t>
      </w:r>
      <w:r>
        <w:rPr>
          <w:sz w:val="28"/>
        </w:rPr>
        <w:t>từ</w:t>
      </w:r>
      <w:r>
        <w:rPr>
          <w:spacing w:val="-9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nhận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định hoặc kể từ ngày quyết định được niêm yết theo quy định của Bộ luật tố tụng dân </w:t>
      </w:r>
      <w:r>
        <w:rPr>
          <w:spacing w:val="-4"/>
          <w:sz w:val="28"/>
        </w:rPr>
        <w:t>sự.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9"/>
        <w:gridCol w:w="4856"/>
      </w:tblGrid>
      <w:tr>
        <w:trPr>
          <w:trHeight w:val="2201" w:hRule="atLeast"/>
        </w:trPr>
        <w:tc>
          <w:tcPr>
            <w:tcW w:w="4359" w:type="dxa"/>
          </w:tcPr>
          <w:p>
            <w:pPr>
              <w:pStyle w:val="TableParagraph"/>
              <w:spacing w:line="263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74" w:lineRule="exact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Bến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Tre;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BT;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CCTHADS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BT;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HSVA,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văn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phòng.</w:t>
            </w:r>
          </w:p>
        </w:tc>
        <w:tc>
          <w:tcPr>
            <w:tcW w:w="4856" w:type="dxa"/>
          </w:tcPr>
          <w:p>
            <w:pPr>
              <w:pStyle w:val="TableParagraph"/>
              <w:spacing w:before="111"/>
              <w:ind w:left="1869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114"/>
              <w:ind w:left="1869" w:right="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(Đã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869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Đoan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Trang</w:t>
            </w:r>
          </w:p>
        </w:tc>
      </w:tr>
    </w:tbl>
    <w:sectPr>
      <w:type w:val="continuous"/>
      <w:pgSz w:w="11910" w:h="16840"/>
      <w:pgMar w:top="680" w:bottom="280" w:left="1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15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1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47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63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79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95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11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27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6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853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40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21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02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82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63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4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4" w:hanging="21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68" w:lineRule="exact"/>
      <w:ind w:left="1483" w:right="175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213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2023-04-24T07:38:15Z</dcterms:created>
  <dcterms:modified xsi:type="dcterms:W3CDTF">2023-04-24T07:38:15Z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