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58" w:val="left" w:leader="none"/>
        </w:tabs>
        <w:spacing w:before="77"/>
        <w:ind w:left="239" w:right="0" w:firstLine="0"/>
        <w:jc w:val="left"/>
        <w:rPr>
          <w:b/>
          <w:sz w:val="26"/>
        </w:rPr>
      </w:pPr>
      <w:r>
        <w:rPr>
          <w:b/>
          <w:sz w:val="26"/>
        </w:rPr>
        <w:t>TÒA</w:t>
      </w:r>
      <w:r>
        <w:rPr>
          <w:b/>
          <w:spacing w:val="-6"/>
          <w:sz w:val="26"/>
        </w:rPr>
        <w:t> </w:t>
      </w:r>
      <w:r>
        <w:rPr>
          <w:b/>
          <w:sz w:val="26"/>
        </w:rPr>
        <w:t>ÁN</w:t>
      </w:r>
      <w:r>
        <w:rPr>
          <w:b/>
          <w:spacing w:val="-5"/>
          <w:sz w:val="26"/>
        </w:rPr>
        <w:t> </w:t>
      </w:r>
      <w:r>
        <w:rPr>
          <w:b/>
          <w:sz w:val="26"/>
        </w:rPr>
        <w:t>NHÂN</w:t>
      </w:r>
      <w:r>
        <w:rPr>
          <w:b/>
          <w:spacing w:val="-5"/>
          <w:sz w:val="26"/>
        </w:rPr>
        <w:t> DÂN</w:t>
      </w:r>
      <w:r>
        <w:rPr>
          <w:b/>
          <w:sz w:val="26"/>
        </w:rPr>
        <w:tab/>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6"/>
          <w:sz w:val="26"/>
        </w:rPr>
        <w:t> </w:t>
      </w:r>
      <w:r>
        <w:rPr>
          <w:b/>
          <w:sz w:val="26"/>
        </w:rPr>
        <w:t>CHỦ</w:t>
      </w:r>
      <w:r>
        <w:rPr>
          <w:b/>
          <w:spacing w:val="-6"/>
          <w:sz w:val="26"/>
        </w:rPr>
        <w:t> </w:t>
      </w:r>
      <w:r>
        <w:rPr>
          <w:b/>
          <w:sz w:val="26"/>
        </w:rPr>
        <w:t>NGHĨA</w:t>
      </w:r>
      <w:r>
        <w:rPr>
          <w:b/>
          <w:spacing w:val="-5"/>
          <w:sz w:val="26"/>
        </w:rPr>
        <w:t> </w:t>
      </w:r>
      <w:r>
        <w:rPr>
          <w:b/>
          <w:sz w:val="26"/>
        </w:rPr>
        <w:t>VIỆT</w:t>
      </w:r>
      <w:r>
        <w:rPr>
          <w:b/>
          <w:spacing w:val="-7"/>
          <w:sz w:val="26"/>
        </w:rPr>
        <w:t> </w:t>
      </w:r>
      <w:r>
        <w:rPr>
          <w:b/>
          <w:spacing w:val="-5"/>
          <w:sz w:val="26"/>
        </w:rPr>
        <w:t>NAM</w:t>
      </w:r>
    </w:p>
    <w:p>
      <w:pPr>
        <w:tabs>
          <w:tab w:pos="4084" w:val="left" w:leader="none"/>
        </w:tabs>
        <w:spacing w:line="276" w:lineRule="auto" w:before="45"/>
        <w:ind w:left="117" w:right="1932" w:firstLine="355"/>
        <w:jc w:val="left"/>
        <w:rPr>
          <w:b/>
          <w:sz w:val="26"/>
        </w:rPr>
      </w:pPr>
      <w:r>
        <w:rPr/>
        <w:pict>
          <v:line style="position:absolute;mso-position-horizontal-relative:page;mso-position-vertical-relative:paragraph;z-index:15729152" from="338.100006pt,28.476727pt" to="482.100006pt,28.476727pt" stroked="true" strokeweight=".75pt" strokecolor="#000000">
            <v:stroke dashstyle="solid"/>
            <w10:wrap type="none"/>
          </v:line>
        </w:pict>
      </w:r>
      <w:r>
        <w:rPr>
          <w:b/>
          <w:sz w:val="26"/>
        </w:rPr>
        <w:t>QUẬN C R</w:t>
        <w:tab/>
        <w:t>Độc</w:t>
      </w:r>
      <w:r>
        <w:rPr>
          <w:b/>
          <w:spacing w:val="-6"/>
          <w:sz w:val="26"/>
        </w:rPr>
        <w:t> </w:t>
      </w:r>
      <w:r>
        <w:rPr>
          <w:b/>
          <w:sz w:val="26"/>
        </w:rPr>
        <w:t>lập</w:t>
      </w:r>
      <w:r>
        <w:rPr>
          <w:b/>
          <w:spacing w:val="-5"/>
          <w:sz w:val="26"/>
        </w:rPr>
        <w:t> </w:t>
      </w:r>
      <w:r>
        <w:rPr>
          <w:b/>
          <w:sz w:val="26"/>
        </w:rPr>
        <w:t>–</w:t>
      </w:r>
      <w:r>
        <w:rPr>
          <w:b/>
          <w:spacing w:val="-6"/>
          <w:sz w:val="26"/>
        </w:rPr>
        <w:t> </w:t>
      </w:r>
      <w:r>
        <w:rPr>
          <w:b/>
          <w:sz w:val="26"/>
        </w:rPr>
        <w:t>Tự</w:t>
      </w:r>
      <w:r>
        <w:rPr>
          <w:b/>
          <w:spacing w:val="-5"/>
          <w:sz w:val="26"/>
        </w:rPr>
        <w:t> </w:t>
      </w:r>
      <w:r>
        <w:rPr>
          <w:b/>
          <w:sz w:val="26"/>
        </w:rPr>
        <w:t>do</w:t>
      </w:r>
      <w:r>
        <w:rPr>
          <w:b/>
          <w:spacing w:val="-5"/>
          <w:sz w:val="26"/>
        </w:rPr>
        <w:t> </w:t>
      </w:r>
      <w:r>
        <w:rPr>
          <w:b/>
          <w:sz w:val="26"/>
        </w:rPr>
        <w:t>–</w:t>
      </w:r>
      <w:r>
        <w:rPr>
          <w:b/>
          <w:spacing w:val="-6"/>
          <w:sz w:val="26"/>
        </w:rPr>
        <w:t> </w:t>
      </w:r>
      <w:r>
        <w:rPr>
          <w:b/>
          <w:sz w:val="26"/>
        </w:rPr>
        <w:t>Hạnh</w:t>
      </w:r>
      <w:r>
        <w:rPr>
          <w:b/>
          <w:spacing w:val="-6"/>
          <w:sz w:val="26"/>
        </w:rPr>
        <w:t> </w:t>
      </w:r>
      <w:r>
        <w:rPr>
          <w:b/>
          <w:sz w:val="26"/>
        </w:rPr>
        <w:t>phúc THÀNH PHỐ C T</w:t>
      </w:r>
    </w:p>
    <w:p>
      <w:pPr>
        <w:pStyle w:val="BodyText"/>
        <w:spacing w:before="2"/>
        <w:ind w:left="0" w:firstLine="0"/>
        <w:jc w:val="left"/>
        <w:rPr>
          <w:b/>
          <w:sz w:val="4"/>
        </w:rPr>
      </w:pPr>
      <w:r>
        <w:rPr/>
        <w:pict>
          <v:group style="position:absolute;margin-left:112.050003pt;margin-top:3.639189pt;width:99pt;height:3pt;mso-position-horizontal-relative:page;mso-position-vertical-relative:paragraph;z-index:-15728640;mso-wrap-distance-left:0;mso-wrap-distance-right:0" id="docshapegroup1" coordorigin="2241,73" coordsize="1980,60">
            <v:line style="position:absolute" from="2241,103" to="4221,103" stroked="true" strokeweight="3pt" strokecolor="#f1f1f1">
              <v:stroke dashstyle="solid"/>
            </v:line>
            <v:line style="position:absolute" from="2241,103" to="4221,103" stroked="true" strokeweight=".75pt" strokecolor="#000000">
              <v:stroke dashstyle="solid"/>
            </v:line>
            <w10:wrap type="topAndBottom"/>
          </v:group>
        </w:pict>
      </w:r>
    </w:p>
    <w:p>
      <w:pPr>
        <w:pStyle w:val="BodyText"/>
        <w:spacing w:line="278" w:lineRule="auto" w:before="44"/>
        <w:ind w:left="239" w:right="5436" w:firstLine="4"/>
        <w:jc w:val="left"/>
      </w:pPr>
      <w:r>
        <w:rPr/>
        <w:t>Bản</w:t>
      </w:r>
      <w:r>
        <w:rPr>
          <w:spacing w:val="-10"/>
        </w:rPr>
        <w:t> </w:t>
      </w:r>
      <w:r>
        <w:rPr/>
        <w:t>án</w:t>
      </w:r>
      <w:r>
        <w:rPr>
          <w:spacing w:val="-13"/>
        </w:rPr>
        <w:t> </w:t>
      </w:r>
      <w:r>
        <w:rPr/>
        <w:t>số:</w:t>
      </w:r>
      <w:r>
        <w:rPr>
          <w:spacing w:val="-10"/>
        </w:rPr>
        <w:t> </w:t>
      </w:r>
      <w:r>
        <w:rPr/>
        <w:t>05/2023/HNST Ngày: 17/01/2023</w:t>
      </w:r>
    </w:p>
    <w:p>
      <w:pPr>
        <w:spacing w:line="317" w:lineRule="exact" w:before="0"/>
        <w:ind w:left="239" w:right="0" w:firstLine="0"/>
        <w:jc w:val="left"/>
        <w:rPr>
          <w:i/>
          <w:sz w:val="28"/>
        </w:rPr>
      </w:pPr>
      <w:r>
        <w:rPr>
          <w:sz w:val="28"/>
        </w:rPr>
        <w:t>Về</w:t>
      </w:r>
      <w:r>
        <w:rPr>
          <w:spacing w:val="-3"/>
          <w:sz w:val="28"/>
        </w:rPr>
        <w:t> </w:t>
      </w:r>
      <w:r>
        <w:rPr>
          <w:sz w:val="28"/>
        </w:rPr>
        <w:t>việc:</w:t>
      </w:r>
      <w:r>
        <w:rPr>
          <w:i/>
          <w:sz w:val="28"/>
        </w:rPr>
        <w:t>“Tranh</w:t>
      </w:r>
      <w:r>
        <w:rPr>
          <w:i/>
          <w:spacing w:val="-2"/>
          <w:sz w:val="28"/>
        </w:rPr>
        <w:t> </w:t>
      </w:r>
      <w:r>
        <w:rPr>
          <w:i/>
          <w:sz w:val="28"/>
        </w:rPr>
        <w:t>chấp</w:t>
      </w:r>
      <w:r>
        <w:rPr>
          <w:i/>
          <w:spacing w:val="-3"/>
          <w:sz w:val="28"/>
        </w:rPr>
        <w:t> </w:t>
      </w:r>
      <w:r>
        <w:rPr>
          <w:i/>
          <w:sz w:val="28"/>
        </w:rPr>
        <w:t>ly</w:t>
      </w:r>
      <w:r>
        <w:rPr>
          <w:i/>
          <w:spacing w:val="-2"/>
          <w:sz w:val="28"/>
        </w:rPr>
        <w:t> </w:t>
      </w:r>
      <w:r>
        <w:rPr>
          <w:i/>
          <w:spacing w:val="-4"/>
          <w:sz w:val="28"/>
        </w:rPr>
        <w:t>hôn”</w:t>
      </w:r>
    </w:p>
    <w:p>
      <w:pPr>
        <w:pStyle w:val="BodyText"/>
        <w:spacing w:before="10"/>
        <w:ind w:left="0" w:firstLine="0"/>
        <w:jc w:val="left"/>
        <w:rPr>
          <w:i/>
          <w:sz w:val="12"/>
        </w:rPr>
      </w:pPr>
    </w:p>
    <w:p>
      <w:pPr>
        <w:pStyle w:val="Heading1"/>
        <w:spacing w:before="89"/>
        <w:ind w:left="1205" w:right="1320"/>
      </w:pPr>
      <w:r>
        <w:rPr/>
        <w:t>NHÂN</w:t>
      </w:r>
      <w:r>
        <w:rPr>
          <w:spacing w:val="-5"/>
        </w:rPr>
        <w:t> </w:t>
      </w:r>
      <w:r>
        <w:rPr>
          <w:spacing w:val="-4"/>
        </w:rPr>
        <w:t>DANH</w:t>
      </w:r>
    </w:p>
    <w:p>
      <w:pPr>
        <w:spacing w:line="276" w:lineRule="auto" w:before="50"/>
        <w:ind w:left="1211" w:right="1320"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QUẬN C R, THÀNH PHỐ C T</w:t>
      </w:r>
    </w:p>
    <w:p>
      <w:pPr>
        <w:pStyle w:val="BodyText"/>
        <w:spacing w:before="126"/>
        <w:ind w:left="2006" w:firstLine="0"/>
        <w:jc w:val="left"/>
      </w:pPr>
      <w:r>
        <w:rPr/>
        <w:t>Thành</w:t>
      </w:r>
      <w:r>
        <w:rPr>
          <w:spacing w:val="-1"/>
        </w:rPr>
        <w:t> </w:t>
      </w:r>
      <w:r>
        <w:rPr/>
        <w:t>phần</w:t>
      </w:r>
      <w:r>
        <w:rPr>
          <w:spacing w:val="-1"/>
        </w:rPr>
        <w:t> </w:t>
      </w:r>
      <w:r>
        <w:rPr/>
        <w:t>Hội</w:t>
      </w:r>
      <w:r>
        <w:rPr>
          <w:spacing w:val="-1"/>
        </w:rPr>
        <w:t> </w:t>
      </w:r>
      <w:r>
        <w:rPr/>
        <w:t>đồng</w:t>
      </w:r>
      <w:r>
        <w:rPr>
          <w:spacing w:val="-3"/>
        </w:rPr>
        <w:t> </w:t>
      </w:r>
      <w:r>
        <w:rPr/>
        <w:t>xét</w:t>
      </w:r>
      <w:r>
        <w:rPr>
          <w:spacing w:val="-4"/>
        </w:rPr>
        <w:t> </w:t>
      </w:r>
      <w:r>
        <w:rPr/>
        <w:t>xử</w:t>
      </w:r>
      <w:r>
        <w:rPr>
          <w:spacing w:val="-3"/>
        </w:rPr>
        <w:t> </w:t>
      </w:r>
      <w:r>
        <w:rPr/>
        <w:t>sơ</w:t>
      </w:r>
      <w:r>
        <w:rPr>
          <w:spacing w:val="-5"/>
        </w:rPr>
        <w:t> </w:t>
      </w:r>
      <w:r>
        <w:rPr/>
        <w:t>thẩm</w:t>
      </w:r>
      <w:r>
        <w:rPr>
          <w:spacing w:val="-7"/>
        </w:rPr>
        <w:t> </w:t>
      </w:r>
      <w:r>
        <w:rPr/>
        <w:t>gồm</w:t>
      </w:r>
      <w:r>
        <w:rPr>
          <w:spacing w:val="-5"/>
        </w:rPr>
        <w:t> có:</w:t>
      </w:r>
    </w:p>
    <w:p>
      <w:pPr>
        <w:pStyle w:val="ListParagraph"/>
        <w:numPr>
          <w:ilvl w:val="0"/>
          <w:numId w:val="1"/>
        </w:numPr>
        <w:tabs>
          <w:tab w:pos="1056" w:val="left" w:leader="none"/>
        </w:tabs>
        <w:spacing w:line="240" w:lineRule="auto" w:before="77" w:after="0"/>
        <w:ind w:left="1055" w:right="0" w:hanging="164"/>
        <w:jc w:val="left"/>
        <w:rPr>
          <w:sz w:val="28"/>
        </w:rPr>
      </w:pPr>
      <w:r>
        <w:rPr>
          <w:sz w:val="28"/>
          <w:u w:val="single"/>
        </w:rPr>
        <w:t>Thẩm</w:t>
      </w:r>
      <w:r>
        <w:rPr>
          <w:spacing w:val="-7"/>
          <w:sz w:val="28"/>
          <w:u w:val="single"/>
        </w:rPr>
        <w:t> </w:t>
      </w:r>
      <w:r>
        <w:rPr>
          <w:sz w:val="28"/>
          <w:u w:val="single"/>
        </w:rPr>
        <w:t>phán</w:t>
      </w:r>
      <w:r>
        <w:rPr>
          <w:spacing w:val="-2"/>
          <w:sz w:val="28"/>
          <w:u w:val="single"/>
        </w:rPr>
        <w:t> </w:t>
      </w:r>
      <w:r>
        <w:rPr>
          <w:sz w:val="28"/>
          <w:u w:val="single"/>
        </w:rPr>
        <w:t>–</w:t>
      </w:r>
      <w:r>
        <w:rPr>
          <w:spacing w:val="-2"/>
          <w:sz w:val="28"/>
          <w:u w:val="single"/>
        </w:rPr>
        <w:t> </w:t>
      </w:r>
      <w:r>
        <w:rPr>
          <w:sz w:val="28"/>
          <w:u w:val="single"/>
        </w:rPr>
        <w:t>Chủ</w:t>
      </w:r>
      <w:r>
        <w:rPr>
          <w:spacing w:val="-2"/>
          <w:sz w:val="28"/>
          <w:u w:val="single"/>
        </w:rPr>
        <w:t> </w:t>
      </w:r>
      <w:r>
        <w:rPr>
          <w:sz w:val="28"/>
          <w:u w:val="single"/>
        </w:rPr>
        <w:t>tọa</w:t>
      </w:r>
      <w:r>
        <w:rPr>
          <w:spacing w:val="-3"/>
          <w:sz w:val="28"/>
          <w:u w:val="single"/>
        </w:rPr>
        <w:t> </w:t>
      </w:r>
      <w:r>
        <w:rPr>
          <w:sz w:val="28"/>
          <w:u w:val="single"/>
        </w:rPr>
        <w:t>phiên</w:t>
      </w:r>
      <w:r>
        <w:rPr>
          <w:spacing w:val="-5"/>
          <w:sz w:val="28"/>
          <w:u w:val="single"/>
        </w:rPr>
        <w:t> </w:t>
      </w:r>
      <w:r>
        <w:rPr>
          <w:sz w:val="28"/>
          <w:u w:val="single"/>
        </w:rPr>
        <w:t>tòa</w:t>
      </w:r>
      <w:r>
        <w:rPr>
          <w:sz w:val="28"/>
        </w:rPr>
        <w:t>:</w:t>
      </w:r>
      <w:r>
        <w:rPr>
          <w:spacing w:val="-1"/>
          <w:sz w:val="28"/>
        </w:rPr>
        <w:t> </w:t>
      </w:r>
      <w:r>
        <w:rPr>
          <w:sz w:val="28"/>
        </w:rPr>
        <w:t>Bà</w:t>
      </w:r>
      <w:r>
        <w:rPr>
          <w:spacing w:val="-3"/>
          <w:sz w:val="28"/>
        </w:rPr>
        <w:t> </w:t>
      </w:r>
      <w:r>
        <w:rPr>
          <w:i/>
          <w:sz w:val="28"/>
        </w:rPr>
        <w:t>Trần</w:t>
      </w:r>
      <w:r>
        <w:rPr>
          <w:i/>
          <w:spacing w:val="-3"/>
          <w:sz w:val="28"/>
        </w:rPr>
        <w:t> </w:t>
      </w:r>
      <w:r>
        <w:rPr>
          <w:i/>
          <w:sz w:val="28"/>
        </w:rPr>
        <w:t>Thị</w:t>
      </w:r>
      <w:r>
        <w:rPr>
          <w:i/>
          <w:spacing w:val="-1"/>
          <w:sz w:val="28"/>
        </w:rPr>
        <w:t> </w:t>
      </w:r>
      <w:r>
        <w:rPr>
          <w:i/>
          <w:sz w:val="28"/>
        </w:rPr>
        <w:t>Hồng</w:t>
      </w:r>
      <w:r>
        <w:rPr>
          <w:i/>
          <w:spacing w:val="-1"/>
          <w:sz w:val="28"/>
        </w:rPr>
        <w:t> </w:t>
      </w:r>
      <w:r>
        <w:rPr>
          <w:i/>
          <w:spacing w:val="-4"/>
          <w:sz w:val="28"/>
        </w:rPr>
        <w:t>Gấm</w:t>
      </w:r>
      <w:r>
        <w:rPr>
          <w:spacing w:val="-4"/>
          <w:sz w:val="28"/>
        </w:rPr>
        <w:t>.</w:t>
      </w:r>
    </w:p>
    <w:p>
      <w:pPr>
        <w:pStyle w:val="ListParagraph"/>
        <w:numPr>
          <w:ilvl w:val="0"/>
          <w:numId w:val="1"/>
        </w:numPr>
        <w:tabs>
          <w:tab w:pos="1056" w:val="left" w:leader="none"/>
        </w:tabs>
        <w:spacing w:line="240" w:lineRule="auto" w:before="47" w:after="0"/>
        <w:ind w:left="1055" w:right="0" w:hanging="164"/>
        <w:jc w:val="left"/>
        <w:rPr>
          <w:sz w:val="28"/>
        </w:rPr>
      </w:pPr>
      <w:r>
        <w:rPr>
          <w:sz w:val="28"/>
          <w:u w:val="single"/>
        </w:rPr>
        <w:t>Các</w:t>
      </w:r>
      <w:r>
        <w:rPr>
          <w:spacing w:val="-2"/>
          <w:sz w:val="28"/>
          <w:u w:val="single"/>
        </w:rPr>
        <w:t> </w:t>
      </w:r>
      <w:r>
        <w:rPr>
          <w:sz w:val="28"/>
          <w:u w:val="single"/>
        </w:rPr>
        <w:t>Hội</w:t>
      </w:r>
      <w:r>
        <w:rPr>
          <w:spacing w:val="-4"/>
          <w:sz w:val="28"/>
          <w:u w:val="single"/>
        </w:rPr>
        <w:t> </w:t>
      </w:r>
      <w:r>
        <w:rPr>
          <w:sz w:val="28"/>
          <w:u w:val="single"/>
        </w:rPr>
        <w:t>thẩm</w:t>
      </w:r>
      <w:r>
        <w:rPr>
          <w:spacing w:val="-6"/>
          <w:sz w:val="28"/>
          <w:u w:val="single"/>
        </w:rPr>
        <w:t> </w:t>
      </w:r>
      <w:r>
        <w:rPr>
          <w:sz w:val="28"/>
          <w:u w:val="single"/>
        </w:rPr>
        <w:t>nhân</w:t>
      </w:r>
      <w:r>
        <w:rPr>
          <w:spacing w:val="-2"/>
          <w:sz w:val="28"/>
          <w:u w:val="single"/>
        </w:rPr>
        <w:t> </w:t>
      </w:r>
      <w:r>
        <w:rPr>
          <w:spacing w:val="-4"/>
          <w:sz w:val="28"/>
          <w:u w:val="single"/>
        </w:rPr>
        <w:t>dân:</w:t>
      </w:r>
    </w:p>
    <w:p>
      <w:pPr>
        <w:spacing w:line="276" w:lineRule="auto" w:before="48"/>
        <w:ind w:left="892" w:right="5436" w:firstLine="0"/>
        <w:jc w:val="left"/>
        <w:rPr>
          <w:sz w:val="28"/>
        </w:rPr>
      </w:pPr>
      <w:r>
        <w:rPr>
          <w:sz w:val="28"/>
        </w:rPr>
        <w:t>Ông</w:t>
      </w:r>
      <w:r>
        <w:rPr>
          <w:spacing w:val="-12"/>
          <w:sz w:val="28"/>
        </w:rPr>
        <w:t> </w:t>
      </w:r>
      <w:r>
        <w:rPr>
          <w:i/>
          <w:sz w:val="28"/>
        </w:rPr>
        <w:t>Nguyễn</w:t>
      </w:r>
      <w:r>
        <w:rPr>
          <w:i/>
          <w:spacing w:val="-12"/>
          <w:sz w:val="28"/>
        </w:rPr>
        <w:t> </w:t>
      </w:r>
      <w:r>
        <w:rPr>
          <w:i/>
          <w:sz w:val="28"/>
        </w:rPr>
        <w:t>Thanh</w:t>
      </w:r>
      <w:r>
        <w:rPr>
          <w:i/>
          <w:spacing w:val="-12"/>
          <w:sz w:val="28"/>
        </w:rPr>
        <w:t> </w:t>
      </w:r>
      <w:r>
        <w:rPr>
          <w:i/>
          <w:sz w:val="28"/>
        </w:rPr>
        <w:t>Tùng</w:t>
      </w:r>
      <w:r>
        <w:rPr>
          <w:sz w:val="28"/>
        </w:rPr>
        <w:t>. Ông </w:t>
      </w:r>
      <w:r>
        <w:rPr>
          <w:i/>
          <w:sz w:val="28"/>
        </w:rPr>
        <w:t>Nguyễn Văn Sang</w:t>
      </w:r>
      <w:r>
        <w:rPr>
          <w:sz w:val="28"/>
        </w:rPr>
        <w:t>.</w:t>
      </w:r>
    </w:p>
    <w:p>
      <w:pPr>
        <w:pStyle w:val="ListParagraph"/>
        <w:numPr>
          <w:ilvl w:val="0"/>
          <w:numId w:val="1"/>
        </w:numPr>
        <w:tabs>
          <w:tab w:pos="1063" w:val="left" w:leader="none"/>
        </w:tabs>
        <w:spacing w:line="276" w:lineRule="auto" w:before="1" w:after="0"/>
        <w:ind w:left="184" w:right="246" w:firstLine="707"/>
        <w:jc w:val="both"/>
        <w:rPr>
          <w:sz w:val="28"/>
        </w:rPr>
      </w:pPr>
      <w:r>
        <w:rPr>
          <w:sz w:val="28"/>
        </w:rPr>
        <w:t>Thư ký phiên tòa: Bà </w:t>
      </w:r>
      <w:r>
        <w:rPr>
          <w:i/>
          <w:sz w:val="28"/>
        </w:rPr>
        <w:t>Võ Thị Phi Liễu </w:t>
      </w:r>
      <w:r>
        <w:rPr>
          <w:sz w:val="28"/>
        </w:rPr>
        <w:t>– Thư ký Tòa án nhân dân quận C R, thành phố C T.</w:t>
      </w:r>
    </w:p>
    <w:p>
      <w:pPr>
        <w:pStyle w:val="ListParagraph"/>
        <w:numPr>
          <w:ilvl w:val="0"/>
          <w:numId w:val="1"/>
        </w:numPr>
        <w:tabs>
          <w:tab w:pos="1063" w:val="left" w:leader="none"/>
        </w:tabs>
        <w:spacing w:line="278" w:lineRule="auto" w:before="0" w:after="0"/>
        <w:ind w:left="184" w:right="243" w:firstLine="707"/>
        <w:jc w:val="both"/>
        <w:rPr>
          <w:color w:val="FF0000"/>
          <w:sz w:val="28"/>
        </w:rPr>
      </w:pPr>
      <w:r>
        <w:rPr>
          <w:color w:val="FF0000"/>
          <w:sz w:val="28"/>
        </w:rPr>
        <w:t>Đại diện viện kiểm sát nhân dân quận C R tham</w:t>
      </w:r>
      <w:r>
        <w:rPr>
          <w:color w:val="FF0000"/>
          <w:spacing w:val="-1"/>
          <w:sz w:val="28"/>
        </w:rPr>
        <w:t> </w:t>
      </w:r>
      <w:r>
        <w:rPr>
          <w:color w:val="FF0000"/>
          <w:sz w:val="28"/>
        </w:rPr>
        <w:t>gia phiên tòa: Ông </w:t>
      </w:r>
      <w:r>
        <w:rPr>
          <w:i/>
          <w:color w:val="FF0000"/>
          <w:sz w:val="28"/>
        </w:rPr>
        <w:t>Tô</w:t>
      </w:r>
      <w:r>
        <w:rPr>
          <w:i/>
          <w:color w:val="FF0000"/>
          <w:sz w:val="28"/>
        </w:rPr>
        <w:t> Minh Phú </w:t>
      </w:r>
      <w:r>
        <w:rPr>
          <w:color w:val="FF0000"/>
          <w:sz w:val="28"/>
        </w:rPr>
        <w:t>– Kiểm sát viên.</w:t>
      </w:r>
    </w:p>
    <w:p>
      <w:pPr>
        <w:pStyle w:val="BodyText"/>
        <w:spacing w:line="276" w:lineRule="auto"/>
        <w:ind w:right="245"/>
      </w:pPr>
      <w:r>
        <w:rPr/>
        <w:t>Trong ngày 17/01/2023,</w:t>
      </w:r>
      <w:r>
        <w:rPr>
          <w:spacing w:val="-5"/>
        </w:rPr>
        <w:t> </w:t>
      </w:r>
      <w:r>
        <w:rPr/>
        <w:t>tại trụ sở Tòa án nhân dân quận C R, thành phố C T tiến hành xét xử công khai vụ án thụ lý số: 185/2022/TLST- HN ngày 07 tháng 11 năm 2022 về </w:t>
      </w:r>
      <w:r>
        <w:rPr>
          <w:i/>
        </w:rPr>
        <w:t>“Tranh chấp ly hôn” </w:t>
      </w:r>
      <w:r>
        <w:rPr/>
        <w:t>theo Quyết định đưa vụ án ra xét xử số: 42/2022/QĐST-HN ngày 27/12/2022, giữa các đương sự:</w:t>
      </w:r>
    </w:p>
    <w:p>
      <w:pPr>
        <w:pStyle w:val="ListParagraph"/>
        <w:numPr>
          <w:ilvl w:val="0"/>
          <w:numId w:val="2"/>
        </w:numPr>
        <w:tabs>
          <w:tab w:pos="1104" w:val="left" w:leader="none"/>
        </w:tabs>
        <w:spacing w:line="322" w:lineRule="exact" w:before="0" w:after="0"/>
        <w:ind w:left="1103" w:right="0" w:hanging="212"/>
        <w:jc w:val="both"/>
        <w:rPr>
          <w:i/>
          <w:sz w:val="28"/>
        </w:rPr>
      </w:pPr>
      <w:r>
        <w:rPr>
          <w:i/>
          <w:sz w:val="28"/>
          <w:u w:val="single"/>
        </w:rPr>
        <w:t>Nguyên</w:t>
      </w:r>
      <w:r>
        <w:rPr>
          <w:i/>
          <w:spacing w:val="-5"/>
          <w:sz w:val="28"/>
          <w:u w:val="single"/>
        </w:rPr>
        <w:t> </w:t>
      </w:r>
      <w:r>
        <w:rPr>
          <w:i/>
          <w:sz w:val="28"/>
          <w:u w:val="single"/>
        </w:rPr>
        <w:t>đơn</w:t>
      </w:r>
      <w:r>
        <w:rPr>
          <w:sz w:val="28"/>
        </w:rPr>
        <w:t>:</w:t>
      </w:r>
      <w:r>
        <w:rPr>
          <w:spacing w:val="-1"/>
          <w:sz w:val="28"/>
        </w:rPr>
        <w:t> </w:t>
      </w:r>
      <w:r>
        <w:rPr>
          <w:sz w:val="28"/>
        </w:rPr>
        <w:t>Ông</w:t>
      </w:r>
      <w:r>
        <w:rPr>
          <w:spacing w:val="-4"/>
          <w:sz w:val="28"/>
        </w:rPr>
        <w:t> </w:t>
      </w:r>
      <w:r>
        <w:rPr>
          <w:b/>
          <w:sz w:val="28"/>
        </w:rPr>
        <w:t>Chim</w:t>
      </w:r>
      <w:r>
        <w:rPr>
          <w:b/>
          <w:spacing w:val="-5"/>
          <w:sz w:val="28"/>
        </w:rPr>
        <w:t> </w:t>
      </w:r>
      <w:r>
        <w:rPr>
          <w:b/>
          <w:sz w:val="28"/>
        </w:rPr>
        <w:t>H</w:t>
      </w:r>
      <w:r>
        <w:rPr>
          <w:b/>
          <w:spacing w:val="-1"/>
          <w:sz w:val="28"/>
        </w:rPr>
        <w:t> </w:t>
      </w:r>
      <w:r>
        <w:rPr>
          <w:b/>
          <w:sz w:val="28"/>
        </w:rPr>
        <w:t>H</w:t>
      </w:r>
      <w:r>
        <w:rPr>
          <w:sz w:val="28"/>
        </w:rPr>
        <w:t>,</w:t>
      </w:r>
      <w:r>
        <w:rPr>
          <w:spacing w:val="-3"/>
          <w:sz w:val="28"/>
        </w:rPr>
        <w:t> </w:t>
      </w:r>
      <w:r>
        <w:rPr>
          <w:sz w:val="28"/>
        </w:rPr>
        <w:t>sinh năm</w:t>
      </w:r>
      <w:r>
        <w:rPr>
          <w:spacing w:val="-7"/>
          <w:sz w:val="28"/>
        </w:rPr>
        <w:t> </w:t>
      </w:r>
      <w:r>
        <w:rPr>
          <w:sz w:val="28"/>
        </w:rPr>
        <w:t>1974.</w:t>
      </w:r>
      <w:r>
        <w:rPr>
          <w:spacing w:val="-2"/>
          <w:sz w:val="28"/>
        </w:rPr>
        <w:t> </w:t>
      </w:r>
      <w:r>
        <w:rPr>
          <w:sz w:val="28"/>
        </w:rPr>
        <w:t>(Có </w:t>
      </w:r>
      <w:r>
        <w:rPr>
          <w:spacing w:val="-4"/>
          <w:sz w:val="28"/>
        </w:rPr>
        <w:t>mặt)</w:t>
      </w:r>
    </w:p>
    <w:p>
      <w:pPr>
        <w:pStyle w:val="BodyText"/>
        <w:spacing w:before="41"/>
        <w:ind w:left="892" w:firstLine="0"/>
      </w:pPr>
      <w:r>
        <w:rPr/>
        <w:t>Địa</w:t>
      </w:r>
      <w:r>
        <w:rPr>
          <w:spacing w:val="6"/>
        </w:rPr>
        <w:t> </w:t>
      </w:r>
      <w:r>
        <w:rPr/>
        <w:t>chỉ:</w:t>
      </w:r>
      <w:r>
        <w:rPr>
          <w:spacing w:val="7"/>
        </w:rPr>
        <w:t> </w:t>
      </w:r>
      <w:r>
        <w:rPr/>
        <w:t>Số</w:t>
      </w:r>
      <w:r>
        <w:rPr>
          <w:spacing w:val="5"/>
        </w:rPr>
        <w:t> </w:t>
      </w:r>
      <w:r>
        <w:rPr/>
        <w:t>141,</w:t>
      </w:r>
      <w:r>
        <w:rPr>
          <w:spacing w:val="5"/>
        </w:rPr>
        <w:t> </w:t>
      </w:r>
      <w:r>
        <w:rPr/>
        <w:t>Khu</w:t>
      </w:r>
      <w:r>
        <w:rPr>
          <w:spacing w:val="5"/>
        </w:rPr>
        <w:t> </w:t>
      </w:r>
      <w:r>
        <w:rPr/>
        <w:t>vực</w:t>
      </w:r>
      <w:r>
        <w:rPr>
          <w:spacing w:val="7"/>
        </w:rPr>
        <w:t> </w:t>
      </w:r>
      <w:r>
        <w:rPr/>
        <w:t>Yên</w:t>
      </w:r>
      <w:r>
        <w:rPr>
          <w:spacing w:val="7"/>
        </w:rPr>
        <w:t> </w:t>
      </w:r>
      <w:r>
        <w:rPr/>
        <w:t>Hạ,</w:t>
      </w:r>
      <w:r>
        <w:rPr>
          <w:spacing w:val="6"/>
        </w:rPr>
        <w:t> </w:t>
      </w:r>
      <w:r>
        <w:rPr/>
        <w:t>phường</w:t>
      </w:r>
      <w:r>
        <w:rPr>
          <w:spacing w:val="14"/>
        </w:rPr>
        <w:t> </w:t>
      </w:r>
      <w:r>
        <w:rPr/>
        <w:t>L</w:t>
      </w:r>
      <w:r>
        <w:rPr>
          <w:spacing w:val="4"/>
        </w:rPr>
        <w:t> </w:t>
      </w:r>
      <w:r>
        <w:rPr/>
        <w:t>B,</w:t>
      </w:r>
      <w:r>
        <w:rPr>
          <w:spacing w:val="7"/>
        </w:rPr>
        <w:t> </w:t>
      </w:r>
      <w:r>
        <w:rPr/>
        <w:t>quận</w:t>
      </w:r>
      <w:r>
        <w:rPr>
          <w:spacing w:val="8"/>
        </w:rPr>
        <w:t> </w:t>
      </w:r>
      <w:r>
        <w:rPr/>
        <w:t>C</w:t>
      </w:r>
      <w:r>
        <w:rPr>
          <w:spacing w:val="5"/>
        </w:rPr>
        <w:t> </w:t>
      </w:r>
      <w:r>
        <w:rPr/>
        <w:t>R,</w:t>
      </w:r>
      <w:r>
        <w:rPr>
          <w:spacing w:val="4"/>
        </w:rPr>
        <w:t> </w:t>
      </w:r>
      <w:r>
        <w:rPr/>
        <w:t>thành</w:t>
      </w:r>
      <w:r>
        <w:rPr>
          <w:spacing w:val="5"/>
        </w:rPr>
        <w:t> </w:t>
      </w:r>
      <w:r>
        <w:rPr/>
        <w:t>phố</w:t>
      </w:r>
      <w:r>
        <w:rPr>
          <w:spacing w:val="10"/>
        </w:rPr>
        <w:t> </w:t>
      </w:r>
      <w:r>
        <w:rPr>
          <w:spacing w:val="-10"/>
        </w:rPr>
        <w:t>C</w:t>
      </w:r>
    </w:p>
    <w:p>
      <w:pPr>
        <w:pStyle w:val="BodyText"/>
        <w:spacing w:before="51"/>
        <w:ind w:firstLine="0"/>
        <w:jc w:val="left"/>
      </w:pPr>
      <w:r>
        <w:rPr>
          <w:spacing w:val="-5"/>
        </w:rPr>
        <w:t>T.</w:t>
      </w:r>
    </w:p>
    <w:p>
      <w:pPr>
        <w:pStyle w:val="ListParagraph"/>
        <w:numPr>
          <w:ilvl w:val="0"/>
          <w:numId w:val="2"/>
        </w:numPr>
        <w:tabs>
          <w:tab w:pos="1104" w:val="left" w:leader="none"/>
        </w:tabs>
        <w:spacing w:line="240" w:lineRule="auto" w:before="47" w:after="0"/>
        <w:ind w:left="1103" w:right="0" w:hanging="212"/>
        <w:jc w:val="left"/>
        <w:rPr>
          <w:i/>
          <w:sz w:val="28"/>
        </w:rPr>
      </w:pPr>
      <w:r>
        <w:rPr>
          <w:i/>
          <w:sz w:val="28"/>
          <w:u w:val="single"/>
        </w:rPr>
        <w:t>Bị</w:t>
      </w:r>
      <w:r>
        <w:rPr>
          <w:i/>
          <w:spacing w:val="-2"/>
          <w:sz w:val="28"/>
          <w:u w:val="single"/>
        </w:rPr>
        <w:t> </w:t>
      </w:r>
      <w:r>
        <w:rPr>
          <w:i/>
          <w:sz w:val="28"/>
          <w:u w:val="single"/>
        </w:rPr>
        <w:t>đơn</w:t>
      </w:r>
      <w:r>
        <w:rPr>
          <w:sz w:val="28"/>
        </w:rPr>
        <w:t>:</w:t>
      </w:r>
      <w:r>
        <w:rPr>
          <w:spacing w:val="-2"/>
          <w:sz w:val="28"/>
        </w:rPr>
        <w:t> </w:t>
      </w:r>
      <w:r>
        <w:rPr>
          <w:sz w:val="28"/>
        </w:rPr>
        <w:t>Bà</w:t>
      </w:r>
      <w:r>
        <w:rPr>
          <w:spacing w:val="-2"/>
          <w:sz w:val="28"/>
        </w:rPr>
        <w:t> </w:t>
      </w:r>
      <w:r>
        <w:rPr>
          <w:b/>
          <w:sz w:val="28"/>
        </w:rPr>
        <w:t>Nguyễn</w:t>
      </w:r>
      <w:r>
        <w:rPr>
          <w:b/>
          <w:spacing w:val="-5"/>
          <w:sz w:val="28"/>
        </w:rPr>
        <w:t> </w:t>
      </w:r>
      <w:r>
        <w:rPr>
          <w:b/>
          <w:sz w:val="28"/>
        </w:rPr>
        <w:t>T</w:t>
      </w:r>
      <w:r>
        <w:rPr>
          <w:b/>
          <w:spacing w:val="-1"/>
          <w:sz w:val="28"/>
        </w:rPr>
        <w:t> </w:t>
      </w:r>
      <w:r>
        <w:rPr>
          <w:b/>
          <w:sz w:val="28"/>
        </w:rPr>
        <w:t>T</w:t>
      </w:r>
      <w:r>
        <w:rPr>
          <w:b/>
          <w:spacing w:val="-4"/>
          <w:sz w:val="28"/>
        </w:rPr>
        <w:t> </w:t>
      </w:r>
      <w:r>
        <w:rPr>
          <w:b/>
          <w:sz w:val="28"/>
        </w:rPr>
        <w:t>L</w:t>
      </w:r>
      <w:r>
        <w:rPr>
          <w:sz w:val="28"/>
        </w:rPr>
        <w:t>,</w:t>
      </w:r>
      <w:r>
        <w:rPr>
          <w:spacing w:val="-2"/>
          <w:sz w:val="28"/>
        </w:rPr>
        <w:t> </w:t>
      </w:r>
      <w:r>
        <w:rPr>
          <w:sz w:val="28"/>
        </w:rPr>
        <w:t>sinh</w:t>
      </w:r>
      <w:r>
        <w:rPr>
          <w:spacing w:val="-5"/>
          <w:sz w:val="28"/>
        </w:rPr>
        <w:t> </w:t>
      </w:r>
      <w:r>
        <w:rPr>
          <w:sz w:val="28"/>
        </w:rPr>
        <w:t>năm</w:t>
      </w:r>
      <w:r>
        <w:rPr>
          <w:spacing w:val="-6"/>
          <w:sz w:val="28"/>
        </w:rPr>
        <w:t> </w:t>
      </w:r>
      <w:r>
        <w:rPr>
          <w:sz w:val="28"/>
        </w:rPr>
        <w:t>1979.</w:t>
      </w:r>
      <w:r>
        <w:rPr>
          <w:spacing w:val="-3"/>
          <w:sz w:val="28"/>
        </w:rPr>
        <w:t> </w:t>
      </w:r>
      <w:r>
        <w:rPr>
          <w:sz w:val="28"/>
        </w:rPr>
        <w:t>(Vắng </w:t>
      </w:r>
      <w:r>
        <w:rPr>
          <w:spacing w:val="-4"/>
          <w:sz w:val="28"/>
        </w:rPr>
        <w:t>mặt)</w:t>
      </w:r>
    </w:p>
    <w:p>
      <w:pPr>
        <w:pStyle w:val="BodyText"/>
        <w:spacing w:line="276" w:lineRule="auto" w:before="48"/>
        <w:ind w:left="892" w:right="632" w:firstLine="0"/>
        <w:jc w:val="left"/>
      </w:pPr>
      <w:r>
        <w:rPr/>
        <w:t>ĐKTT: Số 570 khu vực 4, phường B L, quận C R, thành phố C T. Địa</w:t>
      </w:r>
      <w:r>
        <w:rPr>
          <w:spacing w:val="-2"/>
        </w:rPr>
        <w:t> </w:t>
      </w:r>
      <w:r>
        <w:rPr/>
        <w:t>chỉ:</w:t>
      </w:r>
      <w:r>
        <w:rPr>
          <w:spacing w:val="-1"/>
        </w:rPr>
        <w:t> </w:t>
      </w:r>
      <w:r>
        <w:rPr/>
        <w:t>Số</w:t>
      </w:r>
      <w:r>
        <w:rPr>
          <w:spacing w:val="-5"/>
        </w:rPr>
        <w:t> </w:t>
      </w:r>
      <w:r>
        <w:rPr/>
        <w:t>503,</w:t>
      </w:r>
      <w:r>
        <w:rPr>
          <w:spacing w:val="-3"/>
        </w:rPr>
        <w:t> </w:t>
      </w:r>
      <w:r>
        <w:rPr/>
        <w:t>Khu</w:t>
      </w:r>
      <w:r>
        <w:rPr>
          <w:spacing w:val="-1"/>
        </w:rPr>
        <w:t> </w:t>
      </w:r>
      <w:r>
        <w:rPr/>
        <w:t>vực</w:t>
      </w:r>
      <w:r>
        <w:rPr>
          <w:spacing w:val="-3"/>
        </w:rPr>
        <w:t> </w:t>
      </w:r>
      <w:r>
        <w:rPr/>
        <w:t>3,</w:t>
      </w:r>
      <w:r>
        <w:rPr>
          <w:spacing w:val="-1"/>
        </w:rPr>
        <w:t> </w:t>
      </w:r>
      <w:r>
        <w:rPr/>
        <w:t>phường</w:t>
      </w:r>
      <w:r>
        <w:rPr>
          <w:spacing w:val="-1"/>
        </w:rPr>
        <w:t> </w:t>
      </w:r>
      <w:r>
        <w:rPr/>
        <w:t>B</w:t>
      </w:r>
      <w:r>
        <w:rPr>
          <w:spacing w:val="-2"/>
        </w:rPr>
        <w:t> </w:t>
      </w:r>
      <w:r>
        <w:rPr/>
        <w:t>L,</w:t>
      </w:r>
      <w:r>
        <w:rPr>
          <w:spacing w:val="-3"/>
        </w:rPr>
        <w:t> </w:t>
      </w:r>
      <w:r>
        <w:rPr/>
        <w:t>quận</w:t>
      </w:r>
      <w:r>
        <w:rPr>
          <w:spacing w:val="-1"/>
        </w:rPr>
        <w:t> </w:t>
      </w:r>
      <w:r>
        <w:rPr/>
        <w:t>C</w:t>
      </w:r>
      <w:r>
        <w:rPr>
          <w:spacing w:val="-2"/>
        </w:rPr>
        <w:t> </w:t>
      </w:r>
      <w:r>
        <w:rPr/>
        <w:t>R,</w:t>
      </w:r>
      <w:r>
        <w:rPr>
          <w:spacing w:val="-3"/>
        </w:rPr>
        <w:t> </w:t>
      </w:r>
      <w:r>
        <w:rPr/>
        <w:t>thành</w:t>
      </w:r>
      <w:r>
        <w:rPr>
          <w:spacing w:val="-1"/>
        </w:rPr>
        <w:t> </w:t>
      </w:r>
      <w:r>
        <w:rPr/>
        <w:t>phố</w:t>
      </w:r>
      <w:r>
        <w:rPr>
          <w:spacing w:val="-2"/>
        </w:rPr>
        <w:t> </w:t>
      </w:r>
      <w:r>
        <w:rPr/>
        <w:t>C</w:t>
      </w:r>
      <w:r>
        <w:rPr>
          <w:spacing w:val="-5"/>
        </w:rPr>
        <w:t> </w:t>
      </w:r>
      <w:r>
        <w:rPr/>
        <w:t>T.</w:t>
      </w:r>
    </w:p>
    <w:p>
      <w:pPr>
        <w:pStyle w:val="Heading1"/>
        <w:spacing w:before="1"/>
        <w:ind w:right="569"/>
        <w:rPr>
          <w:b w:val="0"/>
        </w:rPr>
      </w:pPr>
      <w:r>
        <w:rPr/>
        <w:t>NỘI</w:t>
      </w:r>
      <w:r>
        <w:rPr>
          <w:spacing w:val="-3"/>
        </w:rPr>
        <w:t> </w:t>
      </w:r>
      <w:r>
        <w:rPr/>
        <w:t>DUNG</w:t>
      </w:r>
      <w:r>
        <w:rPr>
          <w:spacing w:val="-3"/>
        </w:rPr>
        <w:t> </w:t>
      </w:r>
      <w:r>
        <w:rPr/>
        <w:t>VỤ</w:t>
      </w:r>
      <w:r>
        <w:rPr>
          <w:spacing w:val="-4"/>
        </w:rPr>
        <w:t> </w:t>
      </w:r>
      <w:r>
        <w:rPr>
          <w:spacing w:val="-5"/>
        </w:rPr>
        <w:t>ÁN</w:t>
      </w:r>
      <w:r>
        <w:rPr>
          <w:b w:val="0"/>
          <w:spacing w:val="-5"/>
        </w:rPr>
        <w:t>:</w:t>
      </w:r>
    </w:p>
    <w:p>
      <w:pPr>
        <w:pStyle w:val="ListParagraph"/>
        <w:numPr>
          <w:ilvl w:val="0"/>
          <w:numId w:val="2"/>
        </w:numPr>
        <w:tabs>
          <w:tab w:pos="1142" w:val="left" w:leader="none"/>
        </w:tabs>
        <w:spacing w:line="240" w:lineRule="auto" w:before="180" w:after="0"/>
        <w:ind w:left="1142" w:right="0" w:hanging="250"/>
        <w:jc w:val="left"/>
        <w:rPr>
          <w:sz w:val="28"/>
        </w:rPr>
      </w:pPr>
      <w:r>
        <w:rPr>
          <w:i/>
          <w:sz w:val="28"/>
        </w:rPr>
        <w:t>Theo</w:t>
      </w:r>
      <w:r>
        <w:rPr>
          <w:i/>
          <w:spacing w:val="35"/>
          <w:sz w:val="28"/>
        </w:rPr>
        <w:t> </w:t>
      </w:r>
      <w:r>
        <w:rPr>
          <w:i/>
          <w:sz w:val="28"/>
        </w:rPr>
        <w:t>đơn</w:t>
      </w:r>
      <w:r>
        <w:rPr>
          <w:i/>
          <w:spacing w:val="36"/>
          <w:sz w:val="28"/>
        </w:rPr>
        <w:t> </w:t>
      </w:r>
      <w:r>
        <w:rPr>
          <w:i/>
          <w:sz w:val="28"/>
        </w:rPr>
        <w:t>khởi</w:t>
      </w:r>
      <w:r>
        <w:rPr>
          <w:i/>
          <w:spacing w:val="36"/>
          <w:sz w:val="28"/>
        </w:rPr>
        <w:t> </w:t>
      </w:r>
      <w:r>
        <w:rPr>
          <w:i/>
          <w:sz w:val="28"/>
        </w:rPr>
        <w:t>kiện,</w:t>
      </w:r>
      <w:r>
        <w:rPr>
          <w:i/>
          <w:spacing w:val="34"/>
          <w:sz w:val="28"/>
        </w:rPr>
        <w:t> </w:t>
      </w:r>
      <w:r>
        <w:rPr>
          <w:i/>
          <w:sz w:val="28"/>
        </w:rPr>
        <w:t>bản</w:t>
      </w:r>
      <w:r>
        <w:rPr>
          <w:i/>
          <w:spacing w:val="36"/>
          <w:sz w:val="28"/>
        </w:rPr>
        <w:t> </w:t>
      </w:r>
      <w:r>
        <w:rPr>
          <w:i/>
          <w:sz w:val="28"/>
        </w:rPr>
        <w:t>tự</w:t>
      </w:r>
      <w:r>
        <w:rPr>
          <w:i/>
          <w:spacing w:val="36"/>
          <w:sz w:val="28"/>
        </w:rPr>
        <w:t> </w:t>
      </w:r>
      <w:r>
        <w:rPr>
          <w:i/>
          <w:sz w:val="28"/>
        </w:rPr>
        <w:t>khai</w:t>
      </w:r>
      <w:r>
        <w:rPr>
          <w:i/>
          <w:spacing w:val="42"/>
          <w:sz w:val="28"/>
        </w:rPr>
        <w:t> </w:t>
      </w:r>
      <w:r>
        <w:rPr>
          <w:i/>
          <w:sz w:val="28"/>
        </w:rPr>
        <w:t>của</w:t>
      </w:r>
      <w:r>
        <w:rPr>
          <w:i/>
          <w:spacing w:val="36"/>
          <w:sz w:val="28"/>
        </w:rPr>
        <w:t> </w:t>
      </w:r>
      <w:r>
        <w:rPr>
          <w:i/>
          <w:sz w:val="28"/>
        </w:rPr>
        <w:t>nguyên</w:t>
      </w:r>
      <w:r>
        <w:rPr>
          <w:i/>
          <w:spacing w:val="37"/>
          <w:sz w:val="28"/>
        </w:rPr>
        <w:t> </w:t>
      </w:r>
      <w:r>
        <w:rPr>
          <w:i/>
          <w:sz w:val="28"/>
        </w:rPr>
        <w:t>đơn</w:t>
      </w:r>
      <w:r>
        <w:rPr>
          <w:i/>
          <w:spacing w:val="37"/>
          <w:sz w:val="28"/>
        </w:rPr>
        <w:t> </w:t>
      </w:r>
      <w:r>
        <w:rPr>
          <w:i/>
          <w:sz w:val="28"/>
        </w:rPr>
        <w:t>–</w:t>
      </w:r>
      <w:r>
        <w:rPr>
          <w:i/>
          <w:spacing w:val="37"/>
          <w:sz w:val="28"/>
        </w:rPr>
        <w:t> </w:t>
      </w:r>
      <w:r>
        <w:rPr>
          <w:i/>
          <w:sz w:val="28"/>
        </w:rPr>
        <w:t>ông</w:t>
      </w:r>
      <w:r>
        <w:rPr>
          <w:i/>
          <w:spacing w:val="36"/>
          <w:sz w:val="28"/>
        </w:rPr>
        <w:t> </w:t>
      </w:r>
      <w:r>
        <w:rPr>
          <w:i/>
          <w:sz w:val="28"/>
        </w:rPr>
        <w:t>Chim</w:t>
      </w:r>
      <w:r>
        <w:rPr>
          <w:i/>
          <w:spacing w:val="36"/>
          <w:sz w:val="28"/>
        </w:rPr>
        <w:t> </w:t>
      </w:r>
      <w:r>
        <w:rPr>
          <w:i/>
          <w:sz w:val="28"/>
        </w:rPr>
        <w:t>H</w:t>
      </w:r>
      <w:r>
        <w:rPr>
          <w:i/>
          <w:spacing w:val="37"/>
          <w:sz w:val="28"/>
        </w:rPr>
        <w:t> </w:t>
      </w:r>
      <w:r>
        <w:rPr>
          <w:i/>
          <w:spacing w:val="-10"/>
          <w:sz w:val="28"/>
        </w:rPr>
        <w:t>H</w:t>
      </w:r>
    </w:p>
    <w:p>
      <w:pPr>
        <w:spacing w:before="48"/>
        <w:ind w:left="184" w:right="0" w:firstLine="0"/>
        <w:jc w:val="both"/>
        <w:rPr>
          <w:sz w:val="28"/>
        </w:rPr>
      </w:pPr>
      <w:r>
        <w:rPr>
          <w:i/>
          <w:sz w:val="28"/>
        </w:rPr>
        <w:t>trình</w:t>
      </w:r>
      <w:r>
        <w:rPr>
          <w:i/>
          <w:spacing w:val="-7"/>
          <w:sz w:val="28"/>
        </w:rPr>
        <w:t> </w:t>
      </w:r>
      <w:r>
        <w:rPr>
          <w:i/>
          <w:spacing w:val="-4"/>
          <w:sz w:val="28"/>
        </w:rPr>
        <w:t>bày</w:t>
      </w:r>
      <w:r>
        <w:rPr>
          <w:spacing w:val="-4"/>
          <w:sz w:val="28"/>
        </w:rPr>
        <w:t>:</w:t>
      </w:r>
    </w:p>
    <w:p>
      <w:pPr>
        <w:pStyle w:val="BodyText"/>
        <w:spacing w:line="276" w:lineRule="auto" w:before="50"/>
        <w:ind w:right="241"/>
      </w:pPr>
      <w:r>
        <w:rPr/>
        <w:t>Về hôn nhân: Ông và bà Nguyễn T T L tự tìm hiểu và tiến tới chung sống như vợ chồng vào năm 1999 nhưng không có đăng ký kết hôn. Quá trình chung sống thời gian đầu hạnh phúc đến năm 2004 thì phát sinh mâu thuẫn. Theo ông H trình bày, nguyên nhân mâu thuẫn chủ yếu là do trong quá trình chung</w:t>
      </w:r>
      <w:r>
        <w:rPr>
          <w:spacing w:val="22"/>
        </w:rPr>
        <w:t> </w:t>
      </w:r>
      <w:r>
        <w:rPr/>
        <w:t>sống</w:t>
      </w:r>
      <w:r>
        <w:rPr>
          <w:spacing w:val="26"/>
        </w:rPr>
        <w:t> </w:t>
      </w:r>
      <w:r>
        <w:rPr/>
        <w:t>điều</w:t>
      </w:r>
      <w:r>
        <w:rPr>
          <w:spacing w:val="22"/>
        </w:rPr>
        <w:t> </w:t>
      </w:r>
      <w:r>
        <w:rPr/>
        <w:t>kiện</w:t>
      </w:r>
      <w:r>
        <w:rPr>
          <w:spacing w:val="22"/>
        </w:rPr>
        <w:t> </w:t>
      </w:r>
      <w:r>
        <w:rPr/>
        <w:t>kinh</w:t>
      </w:r>
      <w:r>
        <w:rPr>
          <w:spacing w:val="22"/>
        </w:rPr>
        <w:t> </w:t>
      </w:r>
      <w:r>
        <w:rPr/>
        <w:t>tế</w:t>
      </w:r>
      <w:r>
        <w:rPr>
          <w:spacing w:val="25"/>
        </w:rPr>
        <w:t> </w:t>
      </w:r>
      <w:r>
        <w:rPr/>
        <w:t>vợ</w:t>
      </w:r>
      <w:r>
        <w:rPr>
          <w:spacing w:val="24"/>
        </w:rPr>
        <w:t> </w:t>
      </w:r>
      <w:r>
        <w:rPr/>
        <w:t>chồng</w:t>
      </w:r>
      <w:r>
        <w:rPr>
          <w:spacing w:val="24"/>
        </w:rPr>
        <w:t> </w:t>
      </w:r>
      <w:r>
        <w:rPr/>
        <w:t>khó</w:t>
      </w:r>
      <w:r>
        <w:rPr>
          <w:spacing w:val="22"/>
        </w:rPr>
        <w:t> </w:t>
      </w:r>
      <w:r>
        <w:rPr/>
        <w:t>khăn,</w:t>
      </w:r>
      <w:r>
        <w:rPr>
          <w:spacing w:val="25"/>
        </w:rPr>
        <w:t> </w:t>
      </w:r>
      <w:r>
        <w:rPr/>
        <w:t>bà</w:t>
      </w:r>
      <w:r>
        <w:rPr>
          <w:spacing w:val="23"/>
        </w:rPr>
        <w:t> </w:t>
      </w:r>
      <w:r>
        <w:rPr/>
        <w:t>L</w:t>
      </w:r>
      <w:r>
        <w:rPr>
          <w:spacing w:val="23"/>
        </w:rPr>
        <w:t> </w:t>
      </w:r>
      <w:r>
        <w:rPr/>
        <w:t>không</w:t>
      </w:r>
      <w:r>
        <w:rPr>
          <w:spacing w:val="22"/>
        </w:rPr>
        <w:t> </w:t>
      </w:r>
      <w:r>
        <w:rPr/>
        <w:t>chịu</w:t>
      </w:r>
      <w:r>
        <w:rPr>
          <w:spacing w:val="22"/>
        </w:rPr>
        <w:t> </w:t>
      </w:r>
      <w:r>
        <w:rPr/>
        <w:t>nổi</w:t>
      </w:r>
      <w:r>
        <w:rPr>
          <w:spacing w:val="23"/>
        </w:rPr>
        <w:t> </w:t>
      </w:r>
      <w:r>
        <w:rPr/>
        <w:t>được</w:t>
      </w:r>
    </w:p>
    <w:p>
      <w:pPr>
        <w:spacing w:after="0" w:line="276" w:lineRule="auto"/>
        <w:sectPr>
          <w:type w:val="continuous"/>
          <w:pgSz w:w="11910" w:h="16840"/>
          <w:pgMar w:top="1440" w:bottom="280" w:left="1520" w:right="1100"/>
        </w:sectPr>
      </w:pPr>
    </w:p>
    <w:p>
      <w:pPr>
        <w:pStyle w:val="BodyText"/>
        <w:spacing w:line="276" w:lineRule="auto" w:before="71"/>
        <w:ind w:right="241" w:firstLine="0"/>
      </w:pPr>
      <w:r>
        <w:rPr/>
        <w:t>cuộc sống khó khăn nên bỏ nhà đi từ</w:t>
      </w:r>
      <w:r>
        <w:rPr>
          <w:spacing w:val="-1"/>
        </w:rPr>
        <w:t> </w:t>
      </w:r>
      <w:r>
        <w:rPr/>
        <w:t>năm 2004 cho đến nay. Ông đã nhiều lần tìm cách liên hệ để hàn gắn quan hệ tình cảm vợ chồng nhưng không được, bà L cũng không đồng ý quay trở lại chung sống cũng như đi đăng ký kết hôn. Nay tình cảm đã thật sự rạn nứt không còn nên ông yêu cầu tòa án giải quyết không công nhận quan hệ vợ chồng giữa ông với bà Nguyễn T T L.</w:t>
      </w:r>
    </w:p>
    <w:p>
      <w:pPr>
        <w:pStyle w:val="BodyText"/>
        <w:spacing w:line="276" w:lineRule="auto"/>
        <w:ind w:right="246"/>
      </w:pPr>
      <w:r>
        <w:rPr/>
        <w:t>Về con chung: Có 01 con chung tên Chim T T T (nữ), sinh ngày 12/03/2003. Hiện nay con đã trưởng thành, không yêu cầu Tòa án xem xét,</w:t>
      </w:r>
      <w:r>
        <w:rPr>
          <w:spacing w:val="40"/>
        </w:rPr>
        <w:t> </w:t>
      </w:r>
      <w:r>
        <w:rPr/>
        <w:t>giải quyết.</w:t>
      </w:r>
    </w:p>
    <w:p>
      <w:pPr>
        <w:pStyle w:val="BodyText"/>
        <w:spacing w:line="276" w:lineRule="auto"/>
        <w:ind w:right="247"/>
      </w:pPr>
      <w:r>
        <w:rPr/>
        <w:t>Về tài sản chung: Không có, không yêu cầu giải quyết. Nếu sau này có tranh chấp giải quyết thành vụ kiện khác.</w:t>
      </w:r>
    </w:p>
    <w:p>
      <w:pPr>
        <w:pStyle w:val="BodyText"/>
        <w:spacing w:line="321" w:lineRule="exact"/>
        <w:ind w:left="892" w:firstLine="0"/>
      </w:pPr>
      <w:r>
        <w:rPr/>
        <w:t>Về</w:t>
      </w:r>
      <w:r>
        <w:rPr>
          <w:spacing w:val="-4"/>
        </w:rPr>
        <w:t> </w:t>
      </w:r>
      <w:r>
        <w:rPr/>
        <w:t>nợ</w:t>
      </w:r>
      <w:r>
        <w:rPr>
          <w:spacing w:val="-4"/>
        </w:rPr>
        <w:t> </w:t>
      </w:r>
      <w:r>
        <w:rPr/>
        <w:t>chung:</w:t>
      </w:r>
      <w:r>
        <w:rPr>
          <w:spacing w:val="-2"/>
        </w:rPr>
        <w:t> </w:t>
      </w:r>
      <w:r>
        <w:rPr/>
        <w:t>Không</w:t>
      </w:r>
      <w:r>
        <w:rPr>
          <w:spacing w:val="-6"/>
        </w:rPr>
        <w:t> </w:t>
      </w:r>
      <w:r>
        <w:rPr>
          <w:spacing w:val="-5"/>
        </w:rPr>
        <w:t>có.</w:t>
      </w:r>
    </w:p>
    <w:p>
      <w:pPr>
        <w:pStyle w:val="ListParagraph"/>
        <w:numPr>
          <w:ilvl w:val="0"/>
          <w:numId w:val="2"/>
        </w:numPr>
        <w:tabs>
          <w:tab w:pos="1104" w:val="left" w:leader="none"/>
        </w:tabs>
        <w:spacing w:line="240" w:lineRule="auto" w:before="49" w:after="0"/>
        <w:ind w:left="1103" w:right="0" w:hanging="212"/>
        <w:jc w:val="both"/>
        <w:rPr>
          <w:sz w:val="28"/>
        </w:rPr>
      </w:pPr>
      <w:r>
        <w:rPr>
          <w:i/>
          <w:sz w:val="28"/>
        </w:rPr>
        <w:t>Phía</w:t>
      </w:r>
      <w:r>
        <w:rPr>
          <w:i/>
          <w:spacing w:val="-5"/>
          <w:sz w:val="28"/>
        </w:rPr>
        <w:t> </w:t>
      </w:r>
      <w:r>
        <w:rPr>
          <w:i/>
          <w:sz w:val="28"/>
        </w:rPr>
        <w:t>bị</w:t>
      </w:r>
      <w:r>
        <w:rPr>
          <w:i/>
          <w:spacing w:val="-4"/>
          <w:sz w:val="28"/>
        </w:rPr>
        <w:t> </w:t>
      </w:r>
      <w:r>
        <w:rPr>
          <w:i/>
          <w:sz w:val="28"/>
        </w:rPr>
        <w:t>đơn</w:t>
      </w:r>
      <w:r>
        <w:rPr>
          <w:i/>
          <w:spacing w:val="-2"/>
          <w:sz w:val="28"/>
        </w:rPr>
        <w:t> </w:t>
      </w:r>
      <w:r>
        <w:rPr>
          <w:i/>
          <w:sz w:val="28"/>
        </w:rPr>
        <w:t>bà</w:t>
      </w:r>
      <w:r>
        <w:rPr>
          <w:i/>
          <w:spacing w:val="-1"/>
          <w:sz w:val="28"/>
        </w:rPr>
        <w:t> </w:t>
      </w:r>
      <w:r>
        <w:rPr>
          <w:i/>
          <w:sz w:val="28"/>
        </w:rPr>
        <w:t>Nguyễn</w:t>
      </w:r>
      <w:r>
        <w:rPr>
          <w:i/>
          <w:spacing w:val="-1"/>
          <w:sz w:val="28"/>
        </w:rPr>
        <w:t> </w:t>
      </w:r>
      <w:r>
        <w:rPr>
          <w:i/>
          <w:sz w:val="28"/>
        </w:rPr>
        <w:t>T</w:t>
      </w:r>
      <w:r>
        <w:rPr>
          <w:i/>
          <w:spacing w:val="-3"/>
          <w:sz w:val="28"/>
        </w:rPr>
        <w:t> </w:t>
      </w:r>
      <w:r>
        <w:rPr>
          <w:i/>
          <w:sz w:val="28"/>
        </w:rPr>
        <w:t>T</w:t>
      </w:r>
      <w:r>
        <w:rPr>
          <w:i/>
          <w:spacing w:val="-2"/>
          <w:sz w:val="28"/>
        </w:rPr>
        <w:t> </w:t>
      </w:r>
      <w:r>
        <w:rPr>
          <w:i/>
          <w:spacing w:val="-5"/>
          <w:sz w:val="28"/>
        </w:rPr>
        <w:t>L</w:t>
      </w:r>
      <w:r>
        <w:rPr>
          <w:spacing w:val="-5"/>
          <w:sz w:val="28"/>
        </w:rPr>
        <w:t>:</w:t>
      </w:r>
    </w:p>
    <w:p>
      <w:pPr>
        <w:pStyle w:val="BodyText"/>
        <w:spacing w:line="276" w:lineRule="auto" w:before="48"/>
        <w:ind w:right="242"/>
      </w:pPr>
      <w:r>
        <w:rPr/>
        <w:t>Bà L đã được triệu tập hợp lệ nhưng vẫn không đến Tòa án để tham dự hòa giải cũng như xét xử. Do đó, Tòa án đã làm thủ tục tống đạt, niêm yết quyết định đưa vụ án ra xét xử, quyết định hoãn phiên tòa cho bị đơn theo quy định tại điều 227 của Bộ luật tố tụng dân sự năm 2015.</w:t>
      </w:r>
    </w:p>
    <w:p>
      <w:pPr>
        <w:pStyle w:val="BodyText"/>
        <w:spacing w:line="276" w:lineRule="auto"/>
        <w:ind w:right="244"/>
        <w:rPr>
          <w:rFonts w:ascii="Arial" w:hAnsi="Arial"/>
        </w:rPr>
      </w:pPr>
      <w:r>
        <w:rPr/>
        <w:t>Đây là vụ kiện tranh chấp ly hôn yêu cầu Tòa án không công nhận quan hệ vợ chồng do các đương sự không có đăng ký kết hôn nên thuộc trường Tòa án không hòa giải về hôn nhân mà đưa vụ án ra xét xử theo quy</w:t>
      </w:r>
      <w:r>
        <w:rPr>
          <w:spacing w:val="-1"/>
        </w:rPr>
        <w:t> </w:t>
      </w:r>
      <w:r>
        <w:rPr/>
        <w:t>định của pháp </w:t>
      </w:r>
      <w:r>
        <w:rPr>
          <w:spacing w:val="-2"/>
        </w:rPr>
        <w:t>luật</w:t>
      </w:r>
      <w:r>
        <w:rPr>
          <w:rFonts w:ascii="Arial" w:hAnsi="Arial"/>
          <w:spacing w:val="-2"/>
        </w:rPr>
        <w:t>.</w:t>
      </w:r>
    </w:p>
    <w:p>
      <w:pPr>
        <w:spacing w:before="1"/>
        <w:ind w:left="892" w:right="0" w:firstLine="0"/>
        <w:jc w:val="both"/>
        <w:rPr>
          <w:i/>
          <w:sz w:val="28"/>
        </w:rPr>
      </w:pPr>
      <w:r>
        <w:rPr>
          <w:i/>
          <w:sz w:val="28"/>
        </w:rPr>
        <w:t>Tại</w:t>
      </w:r>
      <w:r>
        <w:rPr>
          <w:i/>
          <w:spacing w:val="-5"/>
          <w:sz w:val="28"/>
        </w:rPr>
        <w:t> </w:t>
      </w:r>
      <w:r>
        <w:rPr>
          <w:i/>
          <w:sz w:val="28"/>
        </w:rPr>
        <w:t>phiên</w:t>
      </w:r>
      <w:r>
        <w:rPr>
          <w:i/>
          <w:spacing w:val="-2"/>
          <w:sz w:val="28"/>
        </w:rPr>
        <w:t> </w:t>
      </w:r>
      <w:r>
        <w:rPr>
          <w:i/>
          <w:spacing w:val="-4"/>
          <w:sz w:val="28"/>
        </w:rPr>
        <w:t>tòa,</w:t>
      </w:r>
    </w:p>
    <w:p>
      <w:pPr>
        <w:pStyle w:val="BodyText"/>
        <w:spacing w:line="276" w:lineRule="auto" w:before="47"/>
        <w:ind w:right="246"/>
      </w:pPr>
      <w:r>
        <w:rPr/>
        <w:t>Nguyên</w:t>
      </w:r>
      <w:r>
        <w:rPr>
          <w:spacing w:val="40"/>
        </w:rPr>
        <w:t> </w:t>
      </w:r>
      <w:r>
        <w:rPr/>
        <w:t>đơn vẫn giữ nguyên nội dung yêu cầu khởi kiện, giữ nguyên</w:t>
      </w:r>
      <w:r>
        <w:rPr>
          <w:spacing w:val="40"/>
        </w:rPr>
        <w:t> </w:t>
      </w:r>
      <w:r>
        <w:rPr/>
        <w:t>nội dung đã trình bày trước đó. Đề nghị Tòa án giải quyết không công nhận quan hệ vợ chồng với bà Linh, về con chung có 01 con đã trưởng thành không yêu cầu Tòa án giải quyết, về tài sản chung và nợ chung thì không có.</w:t>
      </w:r>
    </w:p>
    <w:p>
      <w:pPr>
        <w:pStyle w:val="BodyText"/>
        <w:spacing w:line="276" w:lineRule="auto"/>
        <w:ind w:right="244"/>
      </w:pPr>
      <w:r>
        <w:rPr/>
        <w:t>Đại diện Viện kiểm sát có ý kiến nhận xét về quá trình tuân theo quy định của Thẩm phán và Hội đồng xét xử, thư ký và ý kiến về đường lối giải quyết vụ án như sau:</w:t>
      </w:r>
    </w:p>
    <w:p>
      <w:pPr>
        <w:pStyle w:val="BodyText"/>
        <w:spacing w:line="276" w:lineRule="auto" w:before="1"/>
        <w:ind w:right="244"/>
      </w:pPr>
      <w:r>
        <w:rPr/>
        <w:t>Về thẩm quyền thụ lý, xác định quan hệ tranh chấp, xác định tư cách tham</w:t>
      </w:r>
      <w:r>
        <w:rPr>
          <w:spacing w:val="-4"/>
        </w:rPr>
        <w:t> </w:t>
      </w:r>
      <w:r>
        <w:rPr/>
        <w:t>gia tố tụng Tòa án xác định là đúng theo quy</w:t>
      </w:r>
      <w:r>
        <w:rPr>
          <w:spacing w:val="-3"/>
        </w:rPr>
        <w:t> </w:t>
      </w:r>
      <w:r>
        <w:rPr/>
        <w:t>định, vụ kiện thụ lý là đúng thẩm quyền, việc tiến hành thủ tục xét xử của Tòa án cho đến giai đoạn hiện nay là phù hợp. Do đó, về đường lối giải quyết vụ án thì đại diện kiểm sát đề nghị như sau:</w:t>
      </w:r>
    </w:p>
    <w:p>
      <w:pPr>
        <w:pStyle w:val="BodyText"/>
        <w:spacing w:line="276" w:lineRule="auto"/>
        <w:ind w:right="244"/>
      </w:pPr>
      <w:r>
        <w:rPr/>
        <w:t>Về</w:t>
      </w:r>
      <w:r>
        <w:rPr>
          <w:spacing w:val="-1"/>
        </w:rPr>
        <w:t> </w:t>
      </w:r>
      <w:r>
        <w:rPr/>
        <w:t>hôn</w:t>
      </w:r>
      <w:r>
        <w:rPr>
          <w:spacing w:val="-2"/>
        </w:rPr>
        <w:t> </w:t>
      </w:r>
      <w:r>
        <w:rPr/>
        <w:t>nhân:</w:t>
      </w:r>
      <w:r>
        <w:rPr>
          <w:spacing w:val="-2"/>
        </w:rPr>
        <w:t> </w:t>
      </w:r>
      <w:r>
        <w:rPr/>
        <w:t>Qua</w:t>
      </w:r>
      <w:r>
        <w:rPr>
          <w:spacing w:val="-3"/>
        </w:rPr>
        <w:t> </w:t>
      </w:r>
      <w:r>
        <w:rPr/>
        <w:t>các tài</w:t>
      </w:r>
      <w:r>
        <w:rPr>
          <w:spacing w:val="-1"/>
        </w:rPr>
        <w:t> </w:t>
      </w:r>
      <w:r>
        <w:rPr/>
        <w:t>liệu,</w:t>
      </w:r>
      <w:r>
        <w:rPr>
          <w:spacing w:val="-2"/>
        </w:rPr>
        <w:t> </w:t>
      </w:r>
      <w:r>
        <w:rPr/>
        <w:t>chứng</w:t>
      </w:r>
      <w:r>
        <w:rPr>
          <w:spacing w:val="-2"/>
        </w:rPr>
        <w:t> </w:t>
      </w:r>
      <w:r>
        <w:rPr/>
        <w:t>cứ</w:t>
      </w:r>
      <w:r>
        <w:rPr>
          <w:spacing w:val="-2"/>
        </w:rPr>
        <w:t> </w:t>
      </w:r>
      <w:r>
        <w:rPr/>
        <w:t>có</w:t>
      </w:r>
      <w:r>
        <w:rPr>
          <w:spacing w:val="-1"/>
        </w:rPr>
        <w:t> </w:t>
      </w:r>
      <w:r>
        <w:rPr/>
        <w:t>trong</w:t>
      </w:r>
      <w:r>
        <w:rPr>
          <w:spacing w:val="-1"/>
        </w:rPr>
        <w:t> </w:t>
      </w:r>
      <w:r>
        <w:rPr/>
        <w:t>hồ</w:t>
      </w:r>
      <w:r>
        <w:rPr>
          <w:spacing w:val="-1"/>
        </w:rPr>
        <w:t> </w:t>
      </w:r>
      <w:r>
        <w:rPr/>
        <w:t>sơ</w:t>
      </w:r>
      <w:r>
        <w:rPr>
          <w:spacing w:val="-2"/>
        </w:rPr>
        <w:t> </w:t>
      </w:r>
      <w:r>
        <w:rPr/>
        <w:t>vụ</w:t>
      </w:r>
      <w:r>
        <w:rPr>
          <w:spacing w:val="-2"/>
        </w:rPr>
        <w:t> </w:t>
      </w:r>
      <w:r>
        <w:rPr/>
        <w:t>án và theo</w:t>
      </w:r>
      <w:r>
        <w:rPr>
          <w:spacing w:val="-1"/>
        </w:rPr>
        <w:t> </w:t>
      </w:r>
      <w:r>
        <w:rPr/>
        <w:t>lời trình bày của nguyên đơn thì nguyên đơn xác định giữa nguyên đơn và bị đơn tự nguyện tiến đến chung sống như vợ chồng vào năm 1999, có 01 con chung nhưng</w:t>
      </w:r>
      <w:r>
        <w:rPr>
          <w:spacing w:val="29"/>
        </w:rPr>
        <w:t> </w:t>
      </w:r>
      <w:r>
        <w:rPr/>
        <w:t>không</w:t>
      </w:r>
      <w:r>
        <w:rPr>
          <w:spacing w:val="32"/>
        </w:rPr>
        <w:t> </w:t>
      </w:r>
      <w:r>
        <w:rPr/>
        <w:t>có</w:t>
      </w:r>
      <w:r>
        <w:rPr>
          <w:spacing w:val="29"/>
        </w:rPr>
        <w:t> </w:t>
      </w:r>
      <w:r>
        <w:rPr/>
        <w:t>đi</w:t>
      </w:r>
      <w:r>
        <w:rPr>
          <w:spacing w:val="31"/>
        </w:rPr>
        <w:t> </w:t>
      </w:r>
      <w:r>
        <w:rPr/>
        <w:t>đăng</w:t>
      </w:r>
      <w:r>
        <w:rPr>
          <w:spacing w:val="31"/>
        </w:rPr>
        <w:t> </w:t>
      </w:r>
      <w:r>
        <w:rPr/>
        <w:t>ký</w:t>
      </w:r>
      <w:r>
        <w:rPr>
          <w:spacing w:val="29"/>
        </w:rPr>
        <w:t> </w:t>
      </w:r>
      <w:r>
        <w:rPr/>
        <w:t>kết</w:t>
      </w:r>
      <w:r>
        <w:rPr>
          <w:spacing w:val="31"/>
        </w:rPr>
        <w:t> </w:t>
      </w:r>
      <w:r>
        <w:rPr/>
        <w:t>hôn</w:t>
      </w:r>
      <w:r>
        <w:rPr>
          <w:spacing w:val="34"/>
        </w:rPr>
        <w:t> </w:t>
      </w:r>
      <w:r>
        <w:rPr/>
        <w:t>cho</w:t>
      </w:r>
      <w:r>
        <w:rPr>
          <w:spacing w:val="27"/>
        </w:rPr>
        <w:t> </w:t>
      </w:r>
      <w:r>
        <w:rPr/>
        <w:t>đến</w:t>
      </w:r>
      <w:r>
        <w:rPr>
          <w:spacing w:val="31"/>
        </w:rPr>
        <w:t> </w:t>
      </w:r>
      <w:r>
        <w:rPr/>
        <w:t>nay.</w:t>
      </w:r>
      <w:r>
        <w:rPr>
          <w:spacing w:val="30"/>
        </w:rPr>
        <w:t> </w:t>
      </w:r>
      <w:r>
        <w:rPr/>
        <w:t>Việc</w:t>
      </w:r>
      <w:r>
        <w:rPr>
          <w:spacing w:val="32"/>
        </w:rPr>
        <w:t> </w:t>
      </w:r>
      <w:r>
        <w:rPr/>
        <w:t>quan</w:t>
      </w:r>
      <w:r>
        <w:rPr>
          <w:spacing w:val="29"/>
        </w:rPr>
        <w:t> </w:t>
      </w:r>
      <w:r>
        <w:rPr/>
        <w:t>hệ</w:t>
      </w:r>
      <w:r>
        <w:rPr>
          <w:spacing w:val="31"/>
        </w:rPr>
        <w:t> </w:t>
      </w:r>
      <w:r>
        <w:rPr/>
        <w:t>chung</w:t>
      </w:r>
      <w:r>
        <w:rPr>
          <w:spacing w:val="29"/>
        </w:rPr>
        <w:t> </w:t>
      </w:r>
      <w:r>
        <w:rPr/>
        <w:t>sống</w:t>
      </w:r>
    </w:p>
    <w:p>
      <w:pPr>
        <w:spacing w:after="0" w:line="276" w:lineRule="auto"/>
        <w:sectPr>
          <w:footerReference w:type="default" r:id="rId5"/>
          <w:pgSz w:w="11910" w:h="16840"/>
          <w:pgMar w:footer="912" w:header="0" w:top="1440" w:bottom="1100" w:left="1520" w:right="1100"/>
          <w:pgNumType w:start="2"/>
        </w:sectPr>
      </w:pPr>
    </w:p>
    <w:p>
      <w:pPr>
        <w:pStyle w:val="BodyText"/>
        <w:spacing w:line="276" w:lineRule="auto" w:before="71"/>
        <w:ind w:right="243" w:firstLine="0"/>
      </w:pPr>
      <w:r>
        <w:rPr/>
        <w:t>như vợ chồng của ông H và bà L không thực hiện việc đăng ký kết hôn theo quy</w:t>
      </w:r>
      <w:r>
        <w:rPr>
          <w:spacing w:val="-4"/>
        </w:rPr>
        <w:t> </w:t>
      </w:r>
      <w:r>
        <w:rPr/>
        <w:t>định của pháp luật nên không được coi là hôn nhân hợp pháp do đó không phát sinh quyền và nghĩa vụ giữa vợ và chồng.</w:t>
      </w:r>
    </w:p>
    <w:p>
      <w:pPr>
        <w:pStyle w:val="BodyText"/>
        <w:spacing w:line="276" w:lineRule="auto"/>
        <w:ind w:right="250"/>
      </w:pPr>
      <w:r>
        <w:rPr/>
        <w:t>Do đó, đề nghị Hội đồng xét xử căn cứ và Điều 9, Điều 14 và Điều 53 Luật hôn nhân và gia đình năm 2014 chấp nhận toàn bộ yêu cầu khởi kiện của nguyên đơn ông Chim H H.</w:t>
      </w:r>
    </w:p>
    <w:p>
      <w:pPr>
        <w:pStyle w:val="Heading1"/>
        <w:ind w:left="3201"/>
        <w:jc w:val="left"/>
        <w:rPr>
          <w:b w:val="0"/>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b w:val="0"/>
          <w:spacing w:val="-5"/>
        </w:rPr>
        <w:t>:</w:t>
      </w:r>
    </w:p>
    <w:p>
      <w:pPr>
        <w:pStyle w:val="BodyText"/>
        <w:spacing w:line="278" w:lineRule="auto" w:before="46"/>
        <w:ind w:right="241"/>
      </w:pPr>
      <w:r>
        <w:rPr/>
        <w:t>Sau khi nghiên cứu các tài liệu có trong hồ sơ vụ án. Hội đồng xét xử nhận định:</w:t>
      </w:r>
    </w:p>
    <w:p>
      <w:pPr>
        <w:pStyle w:val="ListParagraph"/>
        <w:numPr>
          <w:ilvl w:val="0"/>
          <w:numId w:val="3"/>
        </w:numPr>
        <w:tabs>
          <w:tab w:pos="1358" w:val="left" w:leader="none"/>
        </w:tabs>
        <w:spacing w:line="317" w:lineRule="exact" w:before="0" w:after="0"/>
        <w:ind w:left="1358" w:right="0" w:hanging="397"/>
        <w:jc w:val="both"/>
        <w:rPr>
          <w:i/>
          <w:sz w:val="28"/>
        </w:rPr>
      </w:pPr>
      <w:r>
        <w:rPr>
          <w:i/>
          <w:sz w:val="28"/>
        </w:rPr>
        <w:t>Về</w:t>
      </w:r>
      <w:r>
        <w:rPr>
          <w:i/>
          <w:spacing w:val="-3"/>
          <w:sz w:val="28"/>
        </w:rPr>
        <w:t> </w:t>
      </w:r>
      <w:r>
        <w:rPr>
          <w:i/>
          <w:sz w:val="28"/>
        </w:rPr>
        <w:t>quan</w:t>
      </w:r>
      <w:r>
        <w:rPr>
          <w:i/>
          <w:spacing w:val="-4"/>
          <w:sz w:val="28"/>
        </w:rPr>
        <w:t> </w:t>
      </w:r>
      <w:r>
        <w:rPr>
          <w:i/>
          <w:sz w:val="28"/>
        </w:rPr>
        <w:t>hệ</w:t>
      </w:r>
      <w:r>
        <w:rPr>
          <w:i/>
          <w:spacing w:val="-3"/>
          <w:sz w:val="28"/>
        </w:rPr>
        <w:t> </w:t>
      </w:r>
      <w:r>
        <w:rPr>
          <w:i/>
          <w:sz w:val="28"/>
        </w:rPr>
        <w:t>tranh</w:t>
      </w:r>
      <w:r>
        <w:rPr>
          <w:i/>
          <w:spacing w:val="-3"/>
          <w:sz w:val="28"/>
        </w:rPr>
        <w:t> </w:t>
      </w:r>
      <w:r>
        <w:rPr>
          <w:i/>
          <w:sz w:val="28"/>
        </w:rPr>
        <w:t>chấp</w:t>
      </w:r>
      <w:r>
        <w:rPr>
          <w:i/>
          <w:spacing w:val="-2"/>
          <w:sz w:val="28"/>
        </w:rPr>
        <w:t> </w:t>
      </w:r>
      <w:r>
        <w:rPr>
          <w:i/>
          <w:sz w:val="28"/>
        </w:rPr>
        <w:t>và</w:t>
      </w:r>
      <w:r>
        <w:rPr>
          <w:i/>
          <w:spacing w:val="-1"/>
          <w:sz w:val="28"/>
        </w:rPr>
        <w:t> </w:t>
      </w:r>
      <w:r>
        <w:rPr>
          <w:i/>
          <w:sz w:val="28"/>
        </w:rPr>
        <w:t>thẩm</w:t>
      </w:r>
      <w:r>
        <w:rPr>
          <w:i/>
          <w:spacing w:val="-7"/>
          <w:sz w:val="28"/>
        </w:rPr>
        <w:t> </w:t>
      </w:r>
      <w:r>
        <w:rPr>
          <w:i/>
          <w:sz w:val="28"/>
        </w:rPr>
        <w:t>quyền</w:t>
      </w:r>
      <w:r>
        <w:rPr>
          <w:i/>
          <w:spacing w:val="-4"/>
          <w:sz w:val="28"/>
        </w:rPr>
        <w:t> </w:t>
      </w:r>
      <w:r>
        <w:rPr>
          <w:i/>
          <w:sz w:val="28"/>
        </w:rPr>
        <w:t>giải</w:t>
      </w:r>
      <w:r>
        <w:rPr>
          <w:i/>
          <w:spacing w:val="-3"/>
          <w:sz w:val="28"/>
        </w:rPr>
        <w:t> </w:t>
      </w:r>
      <w:r>
        <w:rPr>
          <w:i/>
          <w:spacing w:val="-2"/>
          <w:sz w:val="28"/>
        </w:rPr>
        <w:t>quyết:</w:t>
      </w:r>
    </w:p>
    <w:p>
      <w:pPr>
        <w:pStyle w:val="BodyText"/>
        <w:spacing w:line="276" w:lineRule="auto" w:before="48"/>
        <w:ind w:right="241"/>
      </w:pPr>
      <w:r>
        <w:rPr/>
        <w:t>Ông H và bà L tự nguyện tiến đến hôn nhân, không có đăng ký kết hôn. Tuy không vi phạm các điều kiện kết hôn nhưng việc các bên không đăng ký kết hôn mà tiến tới chung sống như vợ chồng thì không được pháp luật công nhận là vợ chồng</w:t>
      </w:r>
      <w:r>
        <w:rPr>
          <w:rFonts w:ascii="Arial" w:hAnsi="Arial"/>
        </w:rPr>
        <w:t>. </w:t>
      </w:r>
      <w:r>
        <w:rPr/>
        <w:t>Khi phát sinh tranh chấp thì các bên có quyền yêu cầu Tòa án giải quyết và quan hệ này được Luật hôn nhân gia đình điều chỉnh, tranh chấp giữa các đương sự thuộc quan hệ </w:t>
      </w:r>
      <w:r>
        <w:rPr>
          <w:i/>
        </w:rPr>
        <w:t>“Tranh chấp ly hôn”</w:t>
      </w:r>
      <w:r>
        <w:rPr/>
        <w:t>. Mặt khác, bị đơn bà L có địa chỉ cư trú tại quận C R, thành phố C T nên vụ kiện thuộc thẩm quyền giải quyết của Tòa án nhân dân quận C R theo quy định tại khoản 1 Điều 28; điểm a khoản 1 Điều 35 và điểm a khoản 1 Điều 39 Bộ luật tố tụng dân sự.</w:t>
      </w:r>
    </w:p>
    <w:p>
      <w:pPr>
        <w:pStyle w:val="ListParagraph"/>
        <w:numPr>
          <w:ilvl w:val="0"/>
          <w:numId w:val="3"/>
        </w:numPr>
        <w:tabs>
          <w:tab w:pos="1306" w:val="left" w:leader="none"/>
        </w:tabs>
        <w:spacing w:line="276" w:lineRule="auto" w:before="2" w:after="0"/>
        <w:ind w:left="184" w:right="243" w:firstLine="707"/>
        <w:jc w:val="both"/>
        <w:rPr>
          <w:sz w:val="28"/>
        </w:rPr>
      </w:pPr>
      <w:r>
        <w:rPr>
          <w:i/>
          <w:sz w:val="28"/>
        </w:rPr>
        <w:t>Về quan hệ hôn nhân: </w:t>
      </w:r>
      <w:r>
        <w:rPr>
          <w:sz w:val="28"/>
        </w:rPr>
        <w:t>Xét thấy, ông H và bà L bắt đầu chung sống với nhau như vợ chồng từ năm 1999, trong quá trình chung sống có con</w:t>
      </w:r>
      <w:r>
        <w:rPr>
          <w:spacing w:val="40"/>
          <w:sz w:val="28"/>
        </w:rPr>
        <w:t> </w:t>
      </w:r>
      <w:r>
        <w:rPr>
          <w:sz w:val="28"/>
        </w:rPr>
        <w:t>chung, cả hai có đủ điều kiện để đi đăng ký kết hôn cho đúng theo quy định của pháp luật nhưng cho đến nay cả hai cũng không có đăng ký kết hôn nên quan hệ chung sống của họ không được coi</w:t>
      </w:r>
      <w:r>
        <w:rPr>
          <w:spacing w:val="-1"/>
          <w:sz w:val="28"/>
        </w:rPr>
        <w:t> </w:t>
      </w:r>
      <w:r>
        <w:rPr>
          <w:sz w:val="28"/>
        </w:rPr>
        <w:t>là hôn nhân</w:t>
      </w:r>
      <w:r>
        <w:rPr>
          <w:spacing w:val="-1"/>
          <w:sz w:val="28"/>
        </w:rPr>
        <w:t> </w:t>
      </w:r>
      <w:r>
        <w:rPr>
          <w:sz w:val="28"/>
        </w:rPr>
        <w:t>hợp pháp do đó không phát sinh quyền và nghĩa vụ giữa vợ và chồng. Quá trình chung sống của ông H và bà L phát sinh mâu thuẫn là do bất đồng quan điểm sống, đời sống kinh</w:t>
      </w:r>
      <w:r>
        <w:rPr>
          <w:spacing w:val="40"/>
          <w:sz w:val="28"/>
        </w:rPr>
        <w:t> </w:t>
      </w:r>
      <w:r>
        <w:rPr>
          <w:sz w:val="28"/>
        </w:rPr>
        <w:t>tế khó khăn dẫn đến bà L không chịu được nên bỏ nhà đi từ năm 2004 và thời gian kéo dài. Căn cứ vào khoản 1 Điều 14 Luật hôn nhân gia đình năm 2014 thì những người có quan hệ sống chung như vợ chồng mà không đăng ký kết hôn thì không được công nhận là vợ chồng. Do vậy, việc ông Chim H H yêu cầu không công nhận quan hệ vợ chồng với bà Nguyễn T T L là có cơ sở nên chấp nhận.</w:t>
      </w:r>
    </w:p>
    <w:p>
      <w:pPr>
        <w:pStyle w:val="ListParagraph"/>
        <w:numPr>
          <w:ilvl w:val="0"/>
          <w:numId w:val="3"/>
        </w:numPr>
        <w:tabs>
          <w:tab w:pos="1334" w:val="left" w:leader="none"/>
        </w:tabs>
        <w:spacing w:line="276" w:lineRule="auto" w:before="0" w:after="0"/>
        <w:ind w:left="184" w:right="244" w:firstLine="707"/>
        <w:jc w:val="both"/>
        <w:rPr>
          <w:sz w:val="28"/>
        </w:rPr>
      </w:pPr>
      <w:r>
        <w:rPr>
          <w:i/>
          <w:sz w:val="28"/>
        </w:rPr>
        <w:t>Về con chung</w:t>
      </w:r>
      <w:r>
        <w:rPr>
          <w:sz w:val="28"/>
        </w:rPr>
        <w:t>: Có 01 con chung tên Chim T T T(nữ), sinh ngày 12/03/2003. Con đã trưởng thành không yêu cầu nên không đặt xem xét.</w:t>
      </w:r>
    </w:p>
    <w:p>
      <w:pPr>
        <w:spacing w:after="0" w:line="276" w:lineRule="auto"/>
        <w:jc w:val="both"/>
        <w:rPr>
          <w:sz w:val="28"/>
        </w:rPr>
        <w:sectPr>
          <w:pgSz w:w="11910" w:h="16840"/>
          <w:pgMar w:header="0" w:footer="912" w:top="1440" w:bottom="1100" w:left="1520" w:right="1100"/>
        </w:sectPr>
      </w:pPr>
    </w:p>
    <w:p>
      <w:pPr>
        <w:pStyle w:val="ListParagraph"/>
        <w:numPr>
          <w:ilvl w:val="0"/>
          <w:numId w:val="3"/>
        </w:numPr>
        <w:tabs>
          <w:tab w:pos="1322" w:val="left" w:leader="none"/>
        </w:tabs>
        <w:spacing w:line="276" w:lineRule="auto" w:before="71" w:after="0"/>
        <w:ind w:left="184" w:right="247" w:firstLine="707"/>
        <w:jc w:val="both"/>
        <w:rPr>
          <w:sz w:val="28"/>
        </w:rPr>
      </w:pPr>
      <w:r>
        <w:rPr>
          <w:i/>
          <w:sz w:val="28"/>
        </w:rPr>
        <w:t>Về tài sản chung: </w:t>
      </w:r>
      <w:r>
        <w:rPr>
          <w:sz w:val="28"/>
        </w:rPr>
        <w:t>Nguyên đơn xác định không có, không yêu cầu nên không đặt ra xem xét, giải quyết. Nếu sau này có tranh chấp thì giải quyết thành vụ kiện khác.</w:t>
      </w:r>
    </w:p>
    <w:p>
      <w:pPr>
        <w:pStyle w:val="ListParagraph"/>
        <w:numPr>
          <w:ilvl w:val="0"/>
          <w:numId w:val="3"/>
        </w:numPr>
        <w:tabs>
          <w:tab w:pos="1289" w:val="left" w:leader="none"/>
        </w:tabs>
        <w:spacing w:line="320" w:lineRule="exact" w:before="0" w:after="0"/>
        <w:ind w:left="1288" w:right="0" w:hanging="397"/>
        <w:jc w:val="both"/>
        <w:rPr>
          <w:sz w:val="28"/>
        </w:rPr>
      </w:pPr>
      <w:r>
        <w:rPr>
          <w:i/>
          <w:sz w:val="28"/>
        </w:rPr>
        <w:t>Về</w:t>
      </w:r>
      <w:r>
        <w:rPr>
          <w:i/>
          <w:spacing w:val="-3"/>
          <w:sz w:val="28"/>
        </w:rPr>
        <w:t> </w:t>
      </w:r>
      <w:r>
        <w:rPr>
          <w:i/>
          <w:sz w:val="28"/>
        </w:rPr>
        <w:t>nợ</w:t>
      </w:r>
      <w:r>
        <w:rPr>
          <w:i/>
          <w:spacing w:val="-3"/>
          <w:sz w:val="28"/>
        </w:rPr>
        <w:t> </w:t>
      </w:r>
      <w:r>
        <w:rPr>
          <w:i/>
          <w:sz w:val="28"/>
        </w:rPr>
        <w:t>chung</w:t>
      </w:r>
      <w:r>
        <w:rPr>
          <w:sz w:val="28"/>
        </w:rPr>
        <w:t>:</w:t>
      </w:r>
      <w:r>
        <w:rPr>
          <w:spacing w:val="-3"/>
          <w:sz w:val="28"/>
        </w:rPr>
        <w:t> </w:t>
      </w:r>
      <w:r>
        <w:rPr>
          <w:sz w:val="28"/>
        </w:rPr>
        <w:t>Không</w:t>
      </w:r>
      <w:r>
        <w:rPr>
          <w:spacing w:val="-1"/>
          <w:sz w:val="28"/>
        </w:rPr>
        <w:t> </w:t>
      </w:r>
      <w:r>
        <w:rPr>
          <w:spacing w:val="-5"/>
          <w:sz w:val="28"/>
        </w:rPr>
        <w:t>có.</w:t>
      </w:r>
    </w:p>
    <w:p>
      <w:pPr>
        <w:pStyle w:val="ListParagraph"/>
        <w:numPr>
          <w:ilvl w:val="0"/>
          <w:numId w:val="3"/>
        </w:numPr>
        <w:tabs>
          <w:tab w:pos="1315" w:val="left" w:leader="none"/>
        </w:tabs>
        <w:spacing w:line="276" w:lineRule="auto" w:before="50" w:after="0"/>
        <w:ind w:left="184" w:right="245" w:firstLine="707"/>
        <w:jc w:val="both"/>
        <w:rPr>
          <w:sz w:val="28"/>
        </w:rPr>
      </w:pPr>
      <w:r>
        <w:rPr>
          <w:i/>
          <w:sz w:val="28"/>
        </w:rPr>
        <w:t>Về án phí sơ thẩm</w:t>
      </w:r>
      <w:r>
        <w:rPr>
          <w:sz w:val="28"/>
        </w:rPr>
        <w:t>: Nguyên đơn phải nộp án phí Hôn nhân và Gia đình theo Nghị quyết 326/2016/UBTVQH14 ngày 30/12/2016 của Ủy ban thường vụ Quốc Hội khóa 14 quy</w:t>
      </w:r>
      <w:r>
        <w:rPr>
          <w:spacing w:val="-4"/>
          <w:sz w:val="28"/>
        </w:rPr>
        <w:t> </w:t>
      </w:r>
      <w:r>
        <w:rPr>
          <w:sz w:val="28"/>
        </w:rPr>
        <w:t>định về</w:t>
      </w:r>
      <w:r>
        <w:rPr>
          <w:spacing w:val="-1"/>
          <w:sz w:val="28"/>
        </w:rPr>
        <w:t> </w:t>
      </w:r>
      <w:r>
        <w:rPr>
          <w:sz w:val="28"/>
        </w:rPr>
        <w:t>mức thu, miễm, giảm, thu, nộp quản lý và sử dụng án phí và lệ phí Tòa án.</w:t>
      </w:r>
    </w:p>
    <w:p>
      <w:pPr>
        <w:pStyle w:val="BodyText"/>
        <w:spacing w:line="322" w:lineRule="exact"/>
        <w:ind w:left="892" w:firstLine="0"/>
      </w:pPr>
      <w:r>
        <w:rPr/>
        <w:t>Vì các</w:t>
      </w:r>
      <w:r>
        <w:rPr>
          <w:spacing w:val="-1"/>
        </w:rPr>
        <w:t> </w:t>
      </w:r>
      <w:r>
        <w:rPr/>
        <w:t>lẽ</w:t>
      </w:r>
      <w:r>
        <w:rPr>
          <w:spacing w:val="-3"/>
        </w:rPr>
        <w:t> </w:t>
      </w:r>
      <w:r>
        <w:rPr>
          <w:spacing w:val="-2"/>
        </w:rPr>
        <w:t>trên,</w:t>
      </w:r>
    </w:p>
    <w:p>
      <w:pPr>
        <w:pStyle w:val="Heading1"/>
        <w:spacing w:before="52"/>
        <w:ind w:right="569"/>
      </w:pPr>
      <w:r>
        <w:rPr/>
        <w:t>QUYẾT</w:t>
      </w:r>
      <w:r>
        <w:rPr>
          <w:spacing w:val="-4"/>
        </w:rPr>
        <w:t> </w:t>
      </w:r>
      <w:r>
        <w:rPr>
          <w:spacing w:val="-2"/>
        </w:rPr>
        <w:t>ĐỊNH:</w:t>
      </w:r>
    </w:p>
    <w:p>
      <w:pPr>
        <w:spacing w:before="48"/>
        <w:ind w:left="892" w:right="0" w:firstLine="0"/>
        <w:jc w:val="left"/>
        <w:rPr>
          <w:b/>
          <w:sz w:val="28"/>
        </w:rPr>
      </w:pPr>
      <w:r>
        <w:rPr>
          <w:b/>
          <w:sz w:val="28"/>
          <w:u w:val="single"/>
        </w:rPr>
        <w:t>Căn</w:t>
      </w:r>
      <w:r>
        <w:rPr>
          <w:b/>
          <w:spacing w:val="-3"/>
          <w:sz w:val="28"/>
          <w:u w:val="single"/>
        </w:rPr>
        <w:t> </w:t>
      </w:r>
      <w:r>
        <w:rPr>
          <w:b/>
          <w:sz w:val="28"/>
          <w:u w:val="single"/>
        </w:rPr>
        <w:t>cứ</w:t>
      </w:r>
      <w:r>
        <w:rPr>
          <w:b/>
          <w:spacing w:val="-2"/>
          <w:sz w:val="28"/>
          <w:u w:val="single"/>
        </w:rPr>
        <w:t> </w:t>
      </w:r>
      <w:r>
        <w:rPr>
          <w:b/>
          <w:spacing w:val="-4"/>
          <w:sz w:val="28"/>
          <w:u w:val="single"/>
        </w:rPr>
        <w:t>vào</w:t>
      </w:r>
      <w:r>
        <w:rPr>
          <w:b/>
          <w:spacing w:val="-4"/>
          <w:sz w:val="28"/>
        </w:rPr>
        <w:t>:</w:t>
      </w:r>
    </w:p>
    <w:p>
      <w:pPr>
        <w:pStyle w:val="ListParagraph"/>
        <w:numPr>
          <w:ilvl w:val="0"/>
          <w:numId w:val="4"/>
        </w:numPr>
        <w:tabs>
          <w:tab w:pos="1087" w:val="left" w:leader="none"/>
        </w:tabs>
        <w:spacing w:line="240" w:lineRule="auto" w:before="46" w:after="0"/>
        <w:ind w:left="1086" w:right="0" w:hanging="195"/>
        <w:jc w:val="both"/>
        <w:rPr>
          <w:sz w:val="28"/>
        </w:rPr>
      </w:pPr>
      <w:r>
        <w:rPr>
          <w:sz w:val="28"/>
        </w:rPr>
        <w:t>Điều</w:t>
      </w:r>
      <w:r>
        <w:rPr>
          <w:spacing w:val="26"/>
          <w:sz w:val="28"/>
        </w:rPr>
        <w:t> </w:t>
      </w:r>
      <w:r>
        <w:rPr>
          <w:sz w:val="28"/>
        </w:rPr>
        <w:t>4,</w:t>
      </w:r>
      <w:r>
        <w:rPr>
          <w:spacing w:val="27"/>
          <w:sz w:val="28"/>
        </w:rPr>
        <w:t> </w:t>
      </w:r>
      <w:r>
        <w:rPr>
          <w:sz w:val="28"/>
        </w:rPr>
        <w:t>Khoản</w:t>
      </w:r>
      <w:r>
        <w:rPr>
          <w:spacing w:val="27"/>
          <w:sz w:val="28"/>
        </w:rPr>
        <w:t> </w:t>
      </w:r>
      <w:r>
        <w:rPr>
          <w:sz w:val="28"/>
        </w:rPr>
        <w:t>1</w:t>
      </w:r>
      <w:r>
        <w:rPr>
          <w:spacing w:val="29"/>
          <w:sz w:val="28"/>
        </w:rPr>
        <w:t> </w:t>
      </w:r>
      <w:r>
        <w:rPr>
          <w:sz w:val="28"/>
        </w:rPr>
        <w:t>Điều</w:t>
      </w:r>
      <w:r>
        <w:rPr>
          <w:spacing w:val="27"/>
          <w:sz w:val="28"/>
        </w:rPr>
        <w:t> </w:t>
      </w:r>
      <w:r>
        <w:rPr>
          <w:sz w:val="28"/>
        </w:rPr>
        <w:t>28,</w:t>
      </w:r>
      <w:r>
        <w:rPr>
          <w:spacing w:val="25"/>
          <w:sz w:val="28"/>
        </w:rPr>
        <w:t> </w:t>
      </w:r>
      <w:r>
        <w:rPr>
          <w:sz w:val="28"/>
        </w:rPr>
        <w:t>điểm</w:t>
      </w:r>
      <w:r>
        <w:rPr>
          <w:spacing w:val="23"/>
          <w:sz w:val="28"/>
        </w:rPr>
        <w:t> </w:t>
      </w:r>
      <w:r>
        <w:rPr>
          <w:sz w:val="28"/>
        </w:rPr>
        <w:t>a</w:t>
      </w:r>
      <w:r>
        <w:rPr>
          <w:spacing w:val="28"/>
          <w:sz w:val="28"/>
        </w:rPr>
        <w:t> </w:t>
      </w:r>
      <w:r>
        <w:rPr>
          <w:sz w:val="28"/>
        </w:rPr>
        <w:t>khoản</w:t>
      </w:r>
      <w:r>
        <w:rPr>
          <w:spacing w:val="29"/>
          <w:sz w:val="28"/>
        </w:rPr>
        <w:t> </w:t>
      </w:r>
      <w:r>
        <w:rPr>
          <w:sz w:val="28"/>
        </w:rPr>
        <w:t>1</w:t>
      </w:r>
      <w:r>
        <w:rPr>
          <w:spacing w:val="27"/>
          <w:sz w:val="28"/>
        </w:rPr>
        <w:t> </w:t>
      </w:r>
      <w:r>
        <w:rPr>
          <w:sz w:val="28"/>
        </w:rPr>
        <w:t>Điều</w:t>
      </w:r>
      <w:r>
        <w:rPr>
          <w:spacing w:val="26"/>
          <w:sz w:val="28"/>
        </w:rPr>
        <w:t> </w:t>
      </w:r>
      <w:r>
        <w:rPr>
          <w:sz w:val="28"/>
        </w:rPr>
        <w:t>35,</w:t>
      </w:r>
      <w:r>
        <w:rPr>
          <w:spacing w:val="25"/>
          <w:sz w:val="28"/>
        </w:rPr>
        <w:t> </w:t>
      </w:r>
      <w:r>
        <w:rPr>
          <w:sz w:val="28"/>
        </w:rPr>
        <w:t>điểm</w:t>
      </w:r>
      <w:r>
        <w:rPr>
          <w:spacing w:val="23"/>
          <w:sz w:val="28"/>
        </w:rPr>
        <w:t> </w:t>
      </w:r>
      <w:r>
        <w:rPr>
          <w:sz w:val="28"/>
        </w:rPr>
        <w:t>a</w:t>
      </w:r>
      <w:r>
        <w:rPr>
          <w:spacing w:val="30"/>
          <w:sz w:val="28"/>
        </w:rPr>
        <w:t> </w:t>
      </w:r>
      <w:r>
        <w:rPr>
          <w:sz w:val="28"/>
        </w:rPr>
        <w:t>khoản</w:t>
      </w:r>
      <w:r>
        <w:rPr>
          <w:spacing w:val="26"/>
          <w:sz w:val="28"/>
        </w:rPr>
        <w:t> </w:t>
      </w:r>
      <w:r>
        <w:rPr>
          <w:spacing w:val="-10"/>
          <w:sz w:val="28"/>
        </w:rPr>
        <w:t>1</w:t>
      </w:r>
    </w:p>
    <w:p>
      <w:pPr>
        <w:pStyle w:val="BodyText"/>
        <w:spacing w:before="47"/>
        <w:ind w:firstLine="0"/>
      </w:pPr>
      <w:r>
        <w:rPr/>
        <w:t>Điều</w:t>
      </w:r>
      <w:r>
        <w:rPr>
          <w:spacing w:val="-4"/>
        </w:rPr>
        <w:t> </w:t>
      </w:r>
      <w:r>
        <w:rPr/>
        <w:t>39,</w:t>
      </w:r>
      <w:r>
        <w:rPr>
          <w:spacing w:val="-3"/>
        </w:rPr>
        <w:t> </w:t>
      </w:r>
      <w:r>
        <w:rPr/>
        <w:t>Điều</w:t>
      </w:r>
      <w:r>
        <w:rPr>
          <w:spacing w:val="-3"/>
        </w:rPr>
        <w:t> </w:t>
      </w:r>
      <w:r>
        <w:rPr/>
        <w:t>147,</w:t>
      </w:r>
      <w:r>
        <w:rPr>
          <w:spacing w:val="-3"/>
        </w:rPr>
        <w:t> </w:t>
      </w:r>
      <w:r>
        <w:rPr/>
        <w:t>Điều</w:t>
      </w:r>
      <w:r>
        <w:rPr>
          <w:spacing w:val="-4"/>
        </w:rPr>
        <w:t> </w:t>
      </w:r>
      <w:r>
        <w:rPr/>
        <w:t>271,</w:t>
      </w:r>
      <w:r>
        <w:rPr>
          <w:spacing w:val="-2"/>
        </w:rPr>
        <w:t> </w:t>
      </w:r>
      <w:r>
        <w:rPr/>
        <w:t>Điều</w:t>
      </w:r>
      <w:r>
        <w:rPr>
          <w:spacing w:val="-5"/>
        </w:rPr>
        <w:t> </w:t>
      </w:r>
      <w:r>
        <w:rPr/>
        <w:t>273</w:t>
      </w:r>
      <w:r>
        <w:rPr>
          <w:spacing w:val="-1"/>
        </w:rPr>
        <w:t> </w:t>
      </w:r>
      <w:r>
        <w:rPr/>
        <w:t>Bộ</w:t>
      </w:r>
      <w:r>
        <w:rPr>
          <w:spacing w:val="-3"/>
        </w:rPr>
        <w:t> </w:t>
      </w:r>
      <w:r>
        <w:rPr/>
        <w:t>luật</w:t>
      </w:r>
      <w:r>
        <w:rPr>
          <w:spacing w:val="-1"/>
        </w:rPr>
        <w:t> </w:t>
      </w:r>
      <w:r>
        <w:rPr/>
        <w:t>tố</w:t>
      </w:r>
      <w:r>
        <w:rPr>
          <w:spacing w:val="-2"/>
        </w:rPr>
        <w:t> </w:t>
      </w:r>
      <w:r>
        <w:rPr/>
        <w:t>tụng</w:t>
      </w:r>
      <w:r>
        <w:rPr>
          <w:spacing w:val="-5"/>
        </w:rPr>
        <w:t> </w:t>
      </w:r>
      <w:r>
        <w:rPr/>
        <w:t>dân sự</w:t>
      </w:r>
      <w:r>
        <w:rPr>
          <w:spacing w:val="-3"/>
        </w:rPr>
        <w:t> </w:t>
      </w:r>
      <w:r>
        <w:rPr/>
        <w:t>năm</w:t>
      </w:r>
      <w:r>
        <w:rPr>
          <w:spacing w:val="-6"/>
        </w:rPr>
        <w:t> </w:t>
      </w:r>
      <w:r>
        <w:rPr>
          <w:spacing w:val="-2"/>
        </w:rPr>
        <w:t>2015;</w:t>
      </w:r>
    </w:p>
    <w:p>
      <w:pPr>
        <w:pStyle w:val="ListParagraph"/>
        <w:numPr>
          <w:ilvl w:val="0"/>
          <w:numId w:val="4"/>
        </w:numPr>
        <w:tabs>
          <w:tab w:pos="1061" w:val="left" w:leader="none"/>
        </w:tabs>
        <w:spacing w:line="276" w:lineRule="auto" w:before="48" w:after="0"/>
        <w:ind w:left="184" w:right="240" w:firstLine="707"/>
        <w:jc w:val="both"/>
        <w:rPr>
          <w:sz w:val="28"/>
        </w:rPr>
      </w:pPr>
      <w:r>
        <w:rPr>
          <w:sz w:val="28"/>
        </w:rPr>
        <w:t>Điều 9, khoản 1 Điều 14, Điều 15, khoản 1 Điều 16, Điều 53,</w:t>
      </w:r>
      <w:r>
        <w:rPr>
          <w:spacing w:val="-1"/>
          <w:sz w:val="28"/>
        </w:rPr>
        <w:t> </w:t>
      </w:r>
      <w:r>
        <w:rPr>
          <w:sz w:val="28"/>
        </w:rPr>
        <w:t>Điều 56, Điều 57, Điều 81, Điều 82, Điều 83, Điều 84 Luật hôn nhân và gia đình năm </w:t>
      </w:r>
      <w:r>
        <w:rPr>
          <w:spacing w:val="-2"/>
          <w:sz w:val="28"/>
        </w:rPr>
        <w:t>2014;</w:t>
      </w:r>
    </w:p>
    <w:p>
      <w:pPr>
        <w:pStyle w:val="ListParagraph"/>
        <w:numPr>
          <w:ilvl w:val="0"/>
          <w:numId w:val="4"/>
        </w:numPr>
        <w:tabs>
          <w:tab w:pos="1106" w:val="left" w:leader="none"/>
        </w:tabs>
        <w:spacing w:line="276" w:lineRule="auto" w:before="0" w:after="0"/>
        <w:ind w:left="184" w:right="245" w:firstLine="707"/>
        <w:jc w:val="both"/>
        <w:rPr>
          <w:b/>
          <w:sz w:val="28"/>
        </w:rPr>
      </w:pPr>
      <w:r>
        <w:rPr>
          <w:sz w:val="28"/>
        </w:rPr>
        <w:t>Nghị quyết số 326/2016/UBTVQH14 ngày 30/12/2016 của Ủy ban thường vụ Quốc</w:t>
      </w:r>
      <w:r>
        <w:rPr>
          <w:spacing w:val="-1"/>
          <w:sz w:val="28"/>
        </w:rPr>
        <w:t> </w:t>
      </w:r>
      <w:r>
        <w:rPr>
          <w:sz w:val="28"/>
        </w:rPr>
        <w:t>Hội</w:t>
      </w:r>
      <w:r>
        <w:rPr>
          <w:spacing w:val="-1"/>
          <w:sz w:val="28"/>
        </w:rPr>
        <w:t> </w:t>
      </w:r>
      <w:r>
        <w:rPr>
          <w:sz w:val="28"/>
        </w:rPr>
        <w:t>khóa 14 quy</w:t>
      </w:r>
      <w:r>
        <w:rPr>
          <w:spacing w:val="-5"/>
          <w:sz w:val="28"/>
        </w:rPr>
        <w:t> </w:t>
      </w:r>
      <w:r>
        <w:rPr>
          <w:sz w:val="28"/>
        </w:rPr>
        <w:t>định về</w:t>
      </w:r>
      <w:r>
        <w:rPr>
          <w:spacing w:val="-2"/>
          <w:sz w:val="28"/>
        </w:rPr>
        <w:t> </w:t>
      </w:r>
      <w:r>
        <w:rPr>
          <w:sz w:val="28"/>
        </w:rPr>
        <w:t>mức</w:t>
      </w:r>
      <w:r>
        <w:rPr>
          <w:spacing w:val="-1"/>
          <w:sz w:val="28"/>
        </w:rPr>
        <w:t> </w:t>
      </w:r>
      <w:r>
        <w:rPr>
          <w:sz w:val="28"/>
        </w:rPr>
        <w:t>thu, miễm, giảm,</w:t>
      </w:r>
      <w:r>
        <w:rPr>
          <w:spacing w:val="-1"/>
          <w:sz w:val="28"/>
        </w:rPr>
        <w:t> </w:t>
      </w:r>
      <w:r>
        <w:rPr>
          <w:sz w:val="28"/>
        </w:rPr>
        <w:t>thu,</w:t>
      </w:r>
      <w:r>
        <w:rPr>
          <w:spacing w:val="-1"/>
          <w:sz w:val="28"/>
        </w:rPr>
        <w:t> </w:t>
      </w:r>
      <w:r>
        <w:rPr>
          <w:sz w:val="28"/>
        </w:rPr>
        <w:t>nộp quản lý và sử dụng án phí và lệ phí Tòa án.</w:t>
      </w:r>
    </w:p>
    <w:p>
      <w:pPr>
        <w:pStyle w:val="BodyText"/>
        <w:spacing w:before="1"/>
        <w:ind w:left="961" w:firstLine="0"/>
      </w:pPr>
      <w:r>
        <w:rPr>
          <w:b/>
          <w:u w:val="single"/>
        </w:rPr>
        <w:t>Tuyên</w:t>
      </w:r>
      <w:r>
        <w:rPr>
          <w:b/>
          <w:spacing w:val="-8"/>
          <w:u w:val="single"/>
        </w:rPr>
        <w:t> </w:t>
      </w:r>
      <w:r>
        <w:rPr>
          <w:b/>
          <w:u w:val="single"/>
        </w:rPr>
        <w:t>án</w:t>
      </w:r>
      <w:r>
        <w:rPr/>
        <w:t>:</w:t>
      </w:r>
      <w:r>
        <w:rPr>
          <w:spacing w:val="-3"/>
        </w:rPr>
        <w:t> </w:t>
      </w:r>
      <w:r>
        <w:rPr/>
        <w:t>Chấp</w:t>
      </w:r>
      <w:r>
        <w:rPr>
          <w:spacing w:val="-2"/>
        </w:rPr>
        <w:t> </w:t>
      </w:r>
      <w:r>
        <w:rPr/>
        <w:t>nhận</w:t>
      </w:r>
      <w:r>
        <w:rPr>
          <w:spacing w:val="-2"/>
        </w:rPr>
        <w:t> </w:t>
      </w:r>
      <w:r>
        <w:rPr/>
        <w:t>yêu</w:t>
      </w:r>
      <w:r>
        <w:rPr>
          <w:spacing w:val="-2"/>
        </w:rPr>
        <w:t> </w:t>
      </w:r>
      <w:r>
        <w:rPr/>
        <w:t>cầu</w:t>
      </w:r>
      <w:r>
        <w:rPr>
          <w:spacing w:val="-1"/>
        </w:rPr>
        <w:t> </w:t>
      </w:r>
      <w:r>
        <w:rPr/>
        <w:t>khởi</w:t>
      </w:r>
      <w:r>
        <w:rPr>
          <w:spacing w:val="-2"/>
        </w:rPr>
        <w:t> </w:t>
      </w:r>
      <w:r>
        <w:rPr/>
        <w:t>kiện</w:t>
      </w:r>
      <w:r>
        <w:rPr>
          <w:spacing w:val="-2"/>
        </w:rPr>
        <w:t> </w:t>
      </w:r>
      <w:r>
        <w:rPr/>
        <w:t>của</w:t>
      </w:r>
      <w:r>
        <w:rPr>
          <w:spacing w:val="-3"/>
        </w:rPr>
        <w:t> </w:t>
      </w:r>
      <w:r>
        <w:rPr/>
        <w:t>ông</w:t>
      </w:r>
      <w:r>
        <w:rPr>
          <w:spacing w:val="-3"/>
        </w:rPr>
        <w:t> </w:t>
      </w:r>
      <w:r>
        <w:rPr/>
        <w:t>Chim</w:t>
      </w:r>
      <w:r>
        <w:rPr>
          <w:spacing w:val="-7"/>
        </w:rPr>
        <w:t> </w:t>
      </w:r>
      <w:r>
        <w:rPr/>
        <w:t>H</w:t>
      </w:r>
      <w:r>
        <w:rPr>
          <w:spacing w:val="-3"/>
        </w:rPr>
        <w:t> </w:t>
      </w:r>
      <w:r>
        <w:rPr>
          <w:spacing w:val="-5"/>
        </w:rPr>
        <w:t>H.</w:t>
      </w:r>
    </w:p>
    <w:p>
      <w:pPr>
        <w:pStyle w:val="ListParagraph"/>
        <w:numPr>
          <w:ilvl w:val="0"/>
          <w:numId w:val="4"/>
        </w:numPr>
        <w:tabs>
          <w:tab w:pos="1080" w:val="left" w:leader="none"/>
        </w:tabs>
        <w:spacing w:line="276" w:lineRule="auto" w:before="48" w:after="0"/>
        <w:ind w:left="184" w:right="251" w:firstLine="707"/>
        <w:jc w:val="both"/>
        <w:rPr>
          <w:sz w:val="28"/>
        </w:rPr>
      </w:pPr>
      <w:r>
        <w:rPr>
          <w:sz w:val="28"/>
        </w:rPr>
        <w:t>Về quan hệ hôn nhân: Không công nhận quan hệ vợ chồng giữa ông Chim H H và bà Nguyễn T T L.</w:t>
      </w:r>
    </w:p>
    <w:p>
      <w:pPr>
        <w:pStyle w:val="ListParagraph"/>
        <w:numPr>
          <w:ilvl w:val="0"/>
          <w:numId w:val="4"/>
        </w:numPr>
        <w:tabs>
          <w:tab w:pos="1111" w:val="left" w:leader="none"/>
        </w:tabs>
        <w:spacing w:line="276" w:lineRule="auto" w:before="1" w:after="0"/>
        <w:ind w:left="184" w:right="244" w:firstLine="707"/>
        <w:jc w:val="both"/>
        <w:rPr>
          <w:sz w:val="28"/>
        </w:rPr>
      </w:pPr>
      <w:r>
        <w:rPr>
          <w:sz w:val="28"/>
        </w:rPr>
        <w:t>Về con chung: Có 01 con chung tên Chim T T T(Nữ), sinh ngày 12/03/2003.</w:t>
      </w:r>
      <w:r>
        <w:rPr>
          <w:spacing w:val="-4"/>
          <w:sz w:val="28"/>
        </w:rPr>
        <w:t> </w:t>
      </w:r>
      <w:r>
        <w:rPr>
          <w:sz w:val="28"/>
        </w:rPr>
        <w:t>Con</w:t>
      </w:r>
      <w:r>
        <w:rPr>
          <w:spacing w:val="-1"/>
          <w:sz w:val="28"/>
        </w:rPr>
        <w:t> </w:t>
      </w:r>
      <w:r>
        <w:rPr>
          <w:sz w:val="28"/>
        </w:rPr>
        <w:t>đã</w:t>
      </w:r>
      <w:r>
        <w:rPr>
          <w:spacing w:val="-3"/>
          <w:sz w:val="28"/>
        </w:rPr>
        <w:t> </w:t>
      </w:r>
      <w:r>
        <w:rPr>
          <w:sz w:val="28"/>
        </w:rPr>
        <w:t>trưởng thành,</w:t>
      </w:r>
      <w:r>
        <w:rPr>
          <w:spacing w:val="-1"/>
          <w:sz w:val="28"/>
        </w:rPr>
        <w:t> </w:t>
      </w:r>
      <w:r>
        <w:rPr>
          <w:sz w:val="28"/>
        </w:rPr>
        <w:t>không yêu cầu</w:t>
      </w:r>
      <w:r>
        <w:rPr>
          <w:spacing w:val="-2"/>
          <w:sz w:val="28"/>
        </w:rPr>
        <w:t> </w:t>
      </w:r>
      <w:r>
        <w:rPr>
          <w:sz w:val="28"/>
        </w:rPr>
        <w:t>nên Tòa</w:t>
      </w:r>
      <w:r>
        <w:rPr>
          <w:spacing w:val="-1"/>
          <w:sz w:val="28"/>
        </w:rPr>
        <w:t> </w:t>
      </w:r>
      <w:r>
        <w:rPr>
          <w:sz w:val="28"/>
        </w:rPr>
        <w:t>án</w:t>
      </w:r>
      <w:r>
        <w:rPr>
          <w:spacing w:val="-1"/>
          <w:sz w:val="28"/>
        </w:rPr>
        <w:t> </w:t>
      </w:r>
      <w:r>
        <w:rPr>
          <w:sz w:val="28"/>
        </w:rPr>
        <w:t>không</w:t>
      </w:r>
      <w:r>
        <w:rPr>
          <w:spacing w:val="-1"/>
          <w:sz w:val="28"/>
        </w:rPr>
        <w:t> </w:t>
      </w:r>
      <w:r>
        <w:rPr>
          <w:sz w:val="28"/>
        </w:rPr>
        <w:t>đặt ra</w:t>
      </w:r>
      <w:r>
        <w:rPr>
          <w:spacing w:val="-3"/>
          <w:sz w:val="28"/>
        </w:rPr>
        <w:t> </w:t>
      </w:r>
      <w:r>
        <w:rPr>
          <w:sz w:val="28"/>
        </w:rPr>
        <w:t>xem </w:t>
      </w:r>
      <w:r>
        <w:rPr>
          <w:spacing w:val="-4"/>
          <w:sz w:val="28"/>
        </w:rPr>
        <w:t>xét.</w:t>
      </w:r>
    </w:p>
    <w:p>
      <w:pPr>
        <w:pStyle w:val="ListParagraph"/>
        <w:numPr>
          <w:ilvl w:val="0"/>
          <w:numId w:val="4"/>
        </w:numPr>
        <w:tabs>
          <w:tab w:pos="1063" w:val="left" w:leader="none"/>
        </w:tabs>
        <w:spacing w:line="278" w:lineRule="auto" w:before="0" w:after="0"/>
        <w:ind w:left="184" w:right="251" w:firstLine="707"/>
        <w:jc w:val="both"/>
        <w:rPr>
          <w:sz w:val="28"/>
        </w:rPr>
      </w:pPr>
      <w:r>
        <w:rPr>
          <w:sz w:val="28"/>
        </w:rPr>
        <w:t>Về tài sản chung: Không có, không yêu cầu nên không đặt ra xem</w:t>
      </w:r>
      <w:r>
        <w:rPr>
          <w:spacing w:val="-1"/>
          <w:sz w:val="28"/>
        </w:rPr>
        <w:t> </w:t>
      </w:r>
      <w:r>
        <w:rPr>
          <w:sz w:val="28"/>
        </w:rPr>
        <w:t>xét, giải quyết. Nếu sau này</w:t>
      </w:r>
      <w:r>
        <w:rPr>
          <w:spacing w:val="-2"/>
          <w:sz w:val="28"/>
        </w:rPr>
        <w:t> </w:t>
      </w:r>
      <w:r>
        <w:rPr>
          <w:sz w:val="28"/>
        </w:rPr>
        <w:t>phát sinh</w:t>
      </w:r>
      <w:r>
        <w:rPr>
          <w:spacing w:val="-1"/>
          <w:sz w:val="28"/>
        </w:rPr>
        <w:t> </w:t>
      </w:r>
      <w:r>
        <w:rPr>
          <w:sz w:val="28"/>
        </w:rPr>
        <w:t>tranh chấp thì giải quyết thành vụ kiện khác.</w:t>
      </w:r>
    </w:p>
    <w:p>
      <w:pPr>
        <w:pStyle w:val="ListParagraph"/>
        <w:numPr>
          <w:ilvl w:val="0"/>
          <w:numId w:val="4"/>
        </w:numPr>
        <w:tabs>
          <w:tab w:pos="1056" w:val="left" w:leader="none"/>
        </w:tabs>
        <w:spacing w:line="317" w:lineRule="exact" w:before="0" w:after="0"/>
        <w:ind w:left="1055" w:right="0" w:hanging="164"/>
        <w:jc w:val="both"/>
        <w:rPr>
          <w:b/>
          <w:sz w:val="28"/>
        </w:rPr>
      </w:pPr>
      <w:r>
        <w:rPr>
          <w:sz w:val="28"/>
        </w:rPr>
        <w:t>Về</w:t>
      </w:r>
      <w:r>
        <w:rPr>
          <w:spacing w:val="-4"/>
          <w:sz w:val="28"/>
        </w:rPr>
        <w:t> </w:t>
      </w:r>
      <w:r>
        <w:rPr>
          <w:sz w:val="28"/>
        </w:rPr>
        <w:t>nợ</w:t>
      </w:r>
      <w:r>
        <w:rPr>
          <w:spacing w:val="-4"/>
          <w:sz w:val="28"/>
        </w:rPr>
        <w:t> </w:t>
      </w:r>
      <w:r>
        <w:rPr>
          <w:sz w:val="28"/>
        </w:rPr>
        <w:t>chung:</w:t>
      </w:r>
      <w:r>
        <w:rPr>
          <w:spacing w:val="-3"/>
          <w:sz w:val="28"/>
        </w:rPr>
        <w:t> </w:t>
      </w:r>
      <w:r>
        <w:rPr>
          <w:sz w:val="28"/>
        </w:rPr>
        <w:t>Không</w:t>
      </w:r>
      <w:r>
        <w:rPr>
          <w:spacing w:val="-3"/>
          <w:sz w:val="28"/>
        </w:rPr>
        <w:t> </w:t>
      </w:r>
      <w:r>
        <w:rPr>
          <w:spacing w:val="-5"/>
          <w:sz w:val="28"/>
        </w:rPr>
        <w:t>có.</w:t>
      </w:r>
    </w:p>
    <w:p>
      <w:pPr>
        <w:pStyle w:val="ListParagraph"/>
        <w:numPr>
          <w:ilvl w:val="0"/>
          <w:numId w:val="4"/>
        </w:numPr>
        <w:tabs>
          <w:tab w:pos="1092" w:val="left" w:leader="none"/>
        </w:tabs>
        <w:spacing w:line="276" w:lineRule="auto" w:before="45" w:after="0"/>
        <w:ind w:left="184" w:right="243" w:firstLine="707"/>
        <w:jc w:val="both"/>
        <w:rPr>
          <w:b/>
          <w:sz w:val="28"/>
        </w:rPr>
      </w:pPr>
      <w:r>
        <w:rPr>
          <w:sz w:val="28"/>
        </w:rPr>
        <w:t>Về án phí: Nguyên đơn phải nộp án phí hôn nhân sơ thẩm 300.000 đồng (Ba trăm nghìn đồng), chuyển tiền tạm ứng án phí, lệ phí Tòa án mà nguyên đơn đã nộp theo biên lai thu tiền tạm ứng án phí, lệ phí Tòa án số 0008733 ngày</w:t>
      </w:r>
      <w:r>
        <w:rPr>
          <w:spacing w:val="-3"/>
          <w:sz w:val="28"/>
        </w:rPr>
        <w:t> </w:t>
      </w:r>
      <w:r>
        <w:rPr>
          <w:sz w:val="28"/>
        </w:rPr>
        <w:t>02/11/2022 của</w:t>
      </w:r>
      <w:r>
        <w:rPr>
          <w:spacing w:val="-1"/>
          <w:sz w:val="28"/>
        </w:rPr>
        <w:t> </w:t>
      </w:r>
      <w:r>
        <w:rPr>
          <w:sz w:val="28"/>
        </w:rPr>
        <w:t>Chi</w:t>
      </w:r>
      <w:r>
        <w:rPr>
          <w:spacing w:val="-2"/>
          <w:sz w:val="28"/>
        </w:rPr>
        <w:t> </w:t>
      </w:r>
      <w:r>
        <w:rPr>
          <w:sz w:val="28"/>
        </w:rPr>
        <w:t>cục</w:t>
      </w:r>
      <w:r>
        <w:rPr>
          <w:spacing w:val="-1"/>
          <w:sz w:val="28"/>
        </w:rPr>
        <w:t> </w:t>
      </w:r>
      <w:r>
        <w:rPr>
          <w:sz w:val="28"/>
        </w:rPr>
        <w:t>thi</w:t>
      </w:r>
      <w:r>
        <w:rPr>
          <w:spacing w:val="-1"/>
          <w:sz w:val="28"/>
        </w:rPr>
        <w:t> </w:t>
      </w:r>
      <w:r>
        <w:rPr>
          <w:sz w:val="28"/>
        </w:rPr>
        <w:t>hành</w:t>
      </w:r>
      <w:r>
        <w:rPr>
          <w:spacing w:val="-1"/>
          <w:sz w:val="28"/>
        </w:rPr>
        <w:t> </w:t>
      </w:r>
      <w:r>
        <w:rPr>
          <w:sz w:val="28"/>
        </w:rPr>
        <w:t>án</w:t>
      </w:r>
      <w:r>
        <w:rPr>
          <w:spacing w:val="-2"/>
          <w:sz w:val="28"/>
        </w:rPr>
        <w:t> </w:t>
      </w:r>
      <w:r>
        <w:rPr>
          <w:sz w:val="28"/>
        </w:rPr>
        <w:t>dân</w:t>
      </w:r>
      <w:r>
        <w:rPr>
          <w:spacing w:val="-1"/>
          <w:sz w:val="28"/>
        </w:rPr>
        <w:t> </w:t>
      </w:r>
      <w:r>
        <w:rPr>
          <w:sz w:val="28"/>
        </w:rPr>
        <w:t>sự</w:t>
      </w:r>
      <w:r>
        <w:rPr>
          <w:spacing w:val="-1"/>
          <w:sz w:val="28"/>
        </w:rPr>
        <w:t> </w:t>
      </w:r>
      <w:r>
        <w:rPr>
          <w:sz w:val="28"/>
        </w:rPr>
        <w:t>quận C</w:t>
      </w:r>
      <w:r>
        <w:rPr>
          <w:spacing w:val="-1"/>
          <w:sz w:val="28"/>
        </w:rPr>
        <w:t> </w:t>
      </w:r>
      <w:r>
        <w:rPr>
          <w:sz w:val="28"/>
        </w:rPr>
        <w:t>R,</w:t>
      </w:r>
      <w:r>
        <w:rPr>
          <w:spacing w:val="-1"/>
          <w:sz w:val="28"/>
        </w:rPr>
        <w:t> </w:t>
      </w:r>
      <w:r>
        <w:rPr>
          <w:sz w:val="28"/>
        </w:rPr>
        <w:t>thành</w:t>
      </w:r>
      <w:r>
        <w:rPr>
          <w:spacing w:val="-1"/>
          <w:sz w:val="28"/>
        </w:rPr>
        <w:t> </w:t>
      </w:r>
      <w:r>
        <w:rPr>
          <w:sz w:val="28"/>
        </w:rPr>
        <w:t>phố C T thành án phí.</w:t>
      </w:r>
    </w:p>
    <w:p>
      <w:pPr>
        <w:pStyle w:val="BodyText"/>
        <w:spacing w:line="276" w:lineRule="auto" w:before="2"/>
        <w:ind w:right="251"/>
      </w:pPr>
      <w:r>
        <w:rPr/>
        <w:t>Nguyên đơn được quyền kháng cáo trong thời hạn 15 ngày kể từ ngày tuyên án.</w:t>
      </w:r>
      <w:r>
        <w:rPr>
          <w:spacing w:val="-1"/>
        </w:rPr>
        <w:t> </w:t>
      </w:r>
      <w:r>
        <w:rPr/>
        <w:t>Bị đơn vắng mặt được quyền kháng cáo</w:t>
      </w:r>
      <w:r>
        <w:rPr>
          <w:spacing w:val="-1"/>
        </w:rPr>
        <w:t> </w:t>
      </w:r>
      <w:r>
        <w:rPr/>
        <w:t>trong thời</w:t>
      </w:r>
      <w:r>
        <w:rPr>
          <w:spacing w:val="-1"/>
        </w:rPr>
        <w:t> </w:t>
      </w:r>
      <w:r>
        <w:rPr/>
        <w:t>hạn 15 ngày</w:t>
      </w:r>
      <w:r>
        <w:rPr>
          <w:spacing w:val="-4"/>
        </w:rPr>
        <w:t> </w:t>
      </w:r>
      <w:r>
        <w:rPr/>
        <w:t>kể</w:t>
      </w:r>
      <w:r>
        <w:rPr>
          <w:spacing w:val="-1"/>
        </w:rPr>
        <w:t> </w:t>
      </w:r>
      <w:r>
        <w:rPr/>
        <w:t>từ ngày nhận được bản án hoặc bản án được niêm yết tại địa phương.</w:t>
      </w:r>
    </w:p>
    <w:p>
      <w:pPr>
        <w:spacing w:after="0" w:line="276" w:lineRule="auto"/>
        <w:sectPr>
          <w:pgSz w:w="11910" w:h="16840"/>
          <w:pgMar w:header="0" w:footer="912" w:top="1440" w:bottom="1100" w:left="1520" w:right="1100"/>
        </w:sectPr>
      </w:pPr>
    </w:p>
    <w:p>
      <w:pPr>
        <w:pStyle w:val="BodyText"/>
        <w:spacing w:line="276" w:lineRule="auto" w:before="71"/>
        <w:ind w:right="243"/>
      </w:pPr>
      <w:r>
        <w:rPr/>
        <w:t>Trường hợp bản án, quyết định được thi hành theo quy định tại Điều 2 Luật Thi hành án dân sự thì người được thi hành án dân sự, người phải thi</w:t>
      </w:r>
      <w:r>
        <w:rPr>
          <w:spacing w:val="40"/>
        </w:rPr>
        <w:t> </w:t>
      </w:r>
      <w:r>
        <w:rPr/>
        <w:t>hành án dân sự quyền thỏa thuận thi hành án, quyền yêu cầu thi hành án, tự nguyện thi hành được án hoặc bị cưỡng chế thi hành án theo quy định tại điều 6, 7,7a và 9 Luật Thi hành án dân sự; Thời hiệu thi hành án được thực hiện theo quy định tại Điều 30 Luật Thi hành án dân sự.</w:t>
      </w:r>
    </w:p>
    <w:p>
      <w:pPr>
        <w:pStyle w:val="Heading1"/>
        <w:spacing w:line="322" w:lineRule="exact" w:before="243"/>
        <w:ind w:left="4419"/>
        <w:jc w:val="left"/>
      </w:pPr>
      <w:r>
        <w:rPr/>
        <w:t>TM.</w:t>
      </w:r>
      <w:r>
        <w:rPr>
          <w:spacing w:val="-3"/>
        </w:rPr>
        <w:t> </w:t>
      </w:r>
      <w:r>
        <w:rPr/>
        <w:t>HỘI</w:t>
      </w:r>
      <w:r>
        <w:rPr>
          <w:spacing w:val="-1"/>
        </w:rPr>
        <w:t> </w:t>
      </w:r>
      <w:r>
        <w:rPr/>
        <w:t>ĐỒNG</w:t>
      </w:r>
      <w:r>
        <w:rPr>
          <w:spacing w:val="-3"/>
        </w:rPr>
        <w:t> </w:t>
      </w:r>
      <w:r>
        <w:rPr/>
        <w:t>XÉT</w:t>
      </w:r>
      <w:r>
        <w:rPr>
          <w:spacing w:val="-2"/>
        </w:rPr>
        <w:t> </w:t>
      </w:r>
      <w:r>
        <w:rPr/>
        <w:t>XỬ</w:t>
      </w:r>
      <w:r>
        <w:rPr>
          <w:spacing w:val="-2"/>
        </w:rPr>
        <w:t> </w:t>
      </w:r>
      <w:r>
        <w:rPr/>
        <w:t>SƠ</w:t>
      </w:r>
      <w:r>
        <w:rPr>
          <w:spacing w:val="-2"/>
        </w:rPr>
        <w:t> </w:t>
      </w:r>
      <w:r>
        <w:rPr>
          <w:spacing w:val="-4"/>
        </w:rPr>
        <w:t>THẨM</w:t>
      </w:r>
    </w:p>
    <w:p>
      <w:pPr>
        <w:tabs>
          <w:tab w:pos="4063" w:val="left" w:leader="none"/>
        </w:tabs>
        <w:spacing w:before="0"/>
        <w:ind w:left="352" w:right="0" w:firstLine="0"/>
        <w:jc w:val="left"/>
        <w:rPr>
          <w:b/>
          <w:sz w:val="28"/>
        </w:rPr>
      </w:pPr>
      <w:r>
        <w:rPr>
          <w:b/>
          <w:i/>
          <w:sz w:val="24"/>
        </w:rPr>
        <w:t>-</w:t>
      </w:r>
      <w:r>
        <w:rPr>
          <w:b/>
          <w:i/>
          <w:spacing w:val="53"/>
          <w:sz w:val="24"/>
        </w:rPr>
        <w:t> </w:t>
      </w:r>
      <w:r>
        <w:rPr>
          <w:b/>
          <w:i/>
          <w:sz w:val="24"/>
          <w:u w:val="single"/>
        </w:rPr>
        <w:t>Nơi</w:t>
      </w:r>
      <w:r>
        <w:rPr>
          <w:b/>
          <w:i/>
          <w:spacing w:val="-4"/>
          <w:sz w:val="24"/>
          <w:u w:val="single"/>
        </w:rPr>
        <w:t> </w:t>
      </w:r>
      <w:r>
        <w:rPr>
          <w:b/>
          <w:i/>
          <w:spacing w:val="-2"/>
          <w:sz w:val="24"/>
          <w:u w:val="single"/>
        </w:rPr>
        <w:t>nhận:</w:t>
      </w:r>
      <w:r>
        <w:rPr>
          <w:b/>
          <w:i/>
          <w:sz w:val="24"/>
        </w:rPr>
        <w:tab/>
      </w:r>
      <w:r>
        <w:rPr>
          <w:b/>
          <w:sz w:val="28"/>
        </w:rPr>
        <w:t>THẨM</w:t>
      </w:r>
      <w:r>
        <w:rPr>
          <w:b/>
          <w:spacing w:val="-5"/>
          <w:sz w:val="28"/>
        </w:rPr>
        <w:t> </w:t>
      </w:r>
      <w:r>
        <w:rPr>
          <w:b/>
          <w:sz w:val="28"/>
        </w:rPr>
        <w:t>PHÁN</w:t>
      </w:r>
      <w:r>
        <w:rPr>
          <w:b/>
          <w:spacing w:val="-3"/>
          <w:sz w:val="28"/>
        </w:rPr>
        <w:t> </w:t>
      </w:r>
      <w:r>
        <w:rPr>
          <w:b/>
          <w:sz w:val="28"/>
        </w:rPr>
        <w:t>–</w:t>
      </w:r>
      <w:r>
        <w:rPr>
          <w:b/>
          <w:spacing w:val="-1"/>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spacing w:before="109"/>
        <w:ind w:left="292" w:right="0" w:firstLine="0"/>
        <w:jc w:val="left"/>
        <w:rPr>
          <w:sz w:val="24"/>
        </w:rPr>
      </w:pPr>
      <w:r>
        <w:rPr>
          <w:sz w:val="24"/>
        </w:rPr>
        <w:t>+</w:t>
      </w:r>
      <w:r>
        <w:rPr>
          <w:spacing w:val="-5"/>
          <w:sz w:val="24"/>
        </w:rPr>
        <w:t> </w:t>
      </w:r>
      <w:r>
        <w:rPr>
          <w:sz w:val="24"/>
        </w:rPr>
        <w:t>VKSND</w:t>
      </w:r>
      <w:r>
        <w:rPr>
          <w:spacing w:val="-3"/>
          <w:sz w:val="24"/>
        </w:rPr>
        <w:t> </w:t>
      </w:r>
      <w:r>
        <w:rPr>
          <w:sz w:val="24"/>
        </w:rPr>
        <w:t>quận</w:t>
      </w:r>
      <w:r>
        <w:rPr>
          <w:spacing w:val="-2"/>
          <w:sz w:val="24"/>
        </w:rPr>
        <w:t> </w:t>
      </w:r>
      <w:r>
        <w:rPr>
          <w:sz w:val="24"/>
        </w:rPr>
        <w:t>C</w:t>
      </w:r>
      <w:r>
        <w:rPr>
          <w:spacing w:val="-2"/>
          <w:sz w:val="24"/>
        </w:rPr>
        <w:t> </w:t>
      </w:r>
      <w:r>
        <w:rPr>
          <w:spacing w:val="-5"/>
          <w:sz w:val="24"/>
        </w:rPr>
        <w:t>R;</w:t>
      </w:r>
    </w:p>
    <w:p>
      <w:pPr>
        <w:spacing w:before="0"/>
        <w:ind w:left="292" w:right="0" w:firstLine="0"/>
        <w:jc w:val="left"/>
        <w:rPr>
          <w:sz w:val="24"/>
        </w:rPr>
      </w:pPr>
      <w:r>
        <w:rPr>
          <w:sz w:val="24"/>
        </w:rPr>
        <w:t>+</w:t>
      </w:r>
      <w:r>
        <w:rPr>
          <w:spacing w:val="-3"/>
          <w:sz w:val="24"/>
        </w:rPr>
        <w:t> </w:t>
      </w:r>
      <w:r>
        <w:rPr>
          <w:sz w:val="24"/>
        </w:rPr>
        <w:t>Chi</w:t>
      </w:r>
      <w:r>
        <w:rPr>
          <w:spacing w:val="-1"/>
          <w:sz w:val="24"/>
        </w:rPr>
        <w:t> </w:t>
      </w:r>
      <w:r>
        <w:rPr>
          <w:sz w:val="24"/>
        </w:rPr>
        <w:t>Cục</w:t>
      </w:r>
      <w:r>
        <w:rPr>
          <w:spacing w:val="-2"/>
          <w:sz w:val="24"/>
        </w:rPr>
        <w:t> </w:t>
      </w:r>
      <w:r>
        <w:rPr>
          <w:sz w:val="24"/>
        </w:rPr>
        <w:t>THADS</w:t>
      </w:r>
      <w:r>
        <w:rPr>
          <w:spacing w:val="-2"/>
          <w:sz w:val="24"/>
        </w:rPr>
        <w:t> </w:t>
      </w:r>
      <w:r>
        <w:rPr>
          <w:sz w:val="24"/>
        </w:rPr>
        <w:t>quận</w:t>
      </w:r>
      <w:r>
        <w:rPr>
          <w:spacing w:val="-1"/>
          <w:sz w:val="24"/>
        </w:rPr>
        <w:t> </w:t>
      </w:r>
      <w:r>
        <w:rPr>
          <w:sz w:val="24"/>
        </w:rPr>
        <w:t>C</w:t>
      </w:r>
      <w:r>
        <w:rPr>
          <w:spacing w:val="-1"/>
          <w:sz w:val="24"/>
        </w:rPr>
        <w:t> </w:t>
      </w:r>
      <w:r>
        <w:rPr>
          <w:spacing w:val="-5"/>
          <w:sz w:val="24"/>
        </w:rPr>
        <w:t>R;</w:t>
      </w:r>
    </w:p>
    <w:p>
      <w:pPr>
        <w:spacing w:before="0"/>
        <w:ind w:left="292" w:right="0" w:firstLine="0"/>
        <w:jc w:val="left"/>
        <w:rPr>
          <w:sz w:val="24"/>
        </w:rPr>
      </w:pPr>
      <w:r>
        <w:rPr>
          <w:sz w:val="24"/>
        </w:rPr>
        <w:t>+</w:t>
      </w:r>
      <w:r>
        <w:rPr>
          <w:spacing w:val="-3"/>
          <w:sz w:val="24"/>
        </w:rPr>
        <w:t> </w:t>
      </w:r>
      <w:r>
        <w:rPr>
          <w:sz w:val="24"/>
        </w:rPr>
        <w:t>Các</w:t>
      </w:r>
      <w:r>
        <w:rPr>
          <w:spacing w:val="-1"/>
          <w:sz w:val="24"/>
        </w:rPr>
        <w:t> </w:t>
      </w:r>
      <w:r>
        <w:rPr>
          <w:sz w:val="24"/>
        </w:rPr>
        <w:t>đương</w:t>
      </w:r>
      <w:r>
        <w:rPr>
          <w:spacing w:val="-3"/>
          <w:sz w:val="24"/>
        </w:rPr>
        <w:t> </w:t>
      </w:r>
      <w:r>
        <w:rPr>
          <w:spacing w:val="-5"/>
          <w:sz w:val="24"/>
        </w:rPr>
        <w:t>sự;</w:t>
      </w:r>
    </w:p>
    <w:p>
      <w:pPr>
        <w:spacing w:before="0"/>
        <w:ind w:left="292" w:right="0" w:firstLine="0"/>
        <w:jc w:val="left"/>
        <w:rPr>
          <w:sz w:val="24"/>
        </w:rPr>
      </w:pPr>
      <w:r>
        <w:rPr>
          <w:sz w:val="24"/>
        </w:rPr>
        <w:t>+ Lưu</w:t>
      </w:r>
      <w:r>
        <w:rPr>
          <w:spacing w:val="-1"/>
          <w:sz w:val="24"/>
        </w:rPr>
        <w:t> </w:t>
      </w:r>
      <w:r>
        <w:rPr>
          <w:sz w:val="24"/>
        </w:rPr>
        <w:t>hồ</w:t>
      </w:r>
      <w:r>
        <w:rPr>
          <w:spacing w:val="-1"/>
          <w:sz w:val="24"/>
        </w:rPr>
        <w:t> </w:t>
      </w:r>
      <w:r>
        <w:rPr>
          <w:sz w:val="24"/>
        </w:rPr>
        <w:t>sơ</w:t>
      </w:r>
      <w:r>
        <w:rPr>
          <w:spacing w:val="-2"/>
          <w:sz w:val="24"/>
        </w:rPr>
        <w:t> </w:t>
      </w:r>
      <w:r>
        <w:rPr>
          <w:sz w:val="24"/>
        </w:rPr>
        <w:t>vụ</w:t>
      </w:r>
      <w:r>
        <w:rPr>
          <w:spacing w:val="2"/>
          <w:sz w:val="24"/>
        </w:rPr>
        <w:t> </w:t>
      </w:r>
      <w:r>
        <w:rPr>
          <w:spacing w:val="-5"/>
          <w:sz w:val="24"/>
        </w:rPr>
        <w:t>án.</w:t>
      </w:r>
    </w:p>
    <w:p>
      <w:pPr>
        <w:pStyle w:val="BodyText"/>
        <w:spacing w:before="5"/>
        <w:ind w:left="0" w:firstLine="0"/>
        <w:jc w:val="left"/>
        <w:rPr>
          <w:sz w:val="24"/>
        </w:rPr>
      </w:pPr>
    </w:p>
    <w:p>
      <w:pPr>
        <w:spacing w:before="0"/>
        <w:ind w:left="5453" w:right="0" w:firstLine="0"/>
        <w:jc w:val="left"/>
        <w:rPr>
          <w:b/>
          <w:sz w:val="24"/>
        </w:rPr>
      </w:pPr>
      <w:r>
        <w:rPr>
          <w:b/>
          <w:sz w:val="24"/>
        </w:rPr>
        <w:t>TRẦN</w:t>
      </w:r>
      <w:r>
        <w:rPr>
          <w:b/>
          <w:spacing w:val="-2"/>
          <w:sz w:val="24"/>
        </w:rPr>
        <w:t> </w:t>
      </w:r>
      <w:r>
        <w:rPr>
          <w:b/>
          <w:sz w:val="24"/>
        </w:rPr>
        <w:t>THỊ</w:t>
      </w:r>
      <w:r>
        <w:rPr>
          <w:b/>
          <w:spacing w:val="-2"/>
          <w:sz w:val="24"/>
        </w:rPr>
        <w:t> </w:t>
      </w:r>
      <w:r>
        <w:rPr>
          <w:b/>
          <w:sz w:val="24"/>
        </w:rPr>
        <w:t>HỒNG</w:t>
      </w:r>
      <w:r>
        <w:rPr>
          <w:b/>
          <w:spacing w:val="-3"/>
          <w:sz w:val="24"/>
        </w:rPr>
        <w:t> </w:t>
      </w:r>
      <w:r>
        <w:rPr>
          <w:b/>
          <w:spacing w:val="-5"/>
          <w:sz w:val="24"/>
        </w:rPr>
        <w:t>GẤM</w:t>
      </w:r>
    </w:p>
    <w:sectPr>
      <w:pgSz w:w="11910" w:h="16840"/>
      <w:pgMar w:header="0" w:footer="912" w:top="1440" w:bottom="1100" w:left="152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16.960022pt;margin-top:785.056702pt;width:13.7pt;height:15.45pt;mso-position-horizontal-relative:page;mso-position-vertical-relative:page;z-index:-15792640" type="#_x0000_t202" id="docshape2" filled="false" stroked="false">
          <v:textbox inset="0,0,0,0">
            <w:txbxContent>
              <w:p>
                <w:pPr>
                  <w:spacing w:before="12"/>
                  <w:ind w:left="60" w:right="0" w:firstLine="0"/>
                  <w:jc w:val="left"/>
                  <w:rPr>
                    <w:rFonts w:ascii="Arial"/>
                    <w:sz w:val="24"/>
                  </w:rPr>
                </w:pPr>
                <w:r>
                  <w:rPr>
                    <w:rFonts w:ascii="Arial"/>
                    <w:w w:val="99"/>
                    <w:sz w:val="24"/>
                  </w:rPr>
                  <w:fldChar w:fldCharType="begin"/>
                </w:r>
                <w:r>
                  <w:rPr>
                    <w:rFonts w:ascii="Arial"/>
                    <w:w w:val="99"/>
                    <w:sz w:val="24"/>
                  </w:rPr>
                  <w:instrText> PAGE </w:instrText>
                </w:r>
                <w:r>
                  <w:rPr>
                    <w:rFonts w:ascii="Arial"/>
                    <w:w w:val="99"/>
                    <w:sz w:val="24"/>
                  </w:rPr>
                  <w:fldChar w:fldCharType="separate"/>
                </w:r>
                <w:r>
                  <w:rPr>
                    <w:rFonts w:ascii="Arial"/>
                    <w:w w:val="99"/>
                    <w:sz w:val="24"/>
                  </w:rPr>
                  <w:t>2</w:t>
                </w:r>
                <w:r>
                  <w:rPr>
                    <w:rFonts w:ascii="Arial"/>
                    <w:w w:val="99"/>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4" w:hanging="195"/>
      </w:pPr>
      <w:rPr>
        <w:rFonts w:hint="default" w:ascii="Times New Roman" w:hAnsi="Times New Roman" w:eastAsia="Times New Roman" w:cs="Times New Roman"/>
        <w:w w:val="100"/>
        <w:lang w:val="vi" w:eastAsia="en-US" w:bidi="ar-SA"/>
      </w:rPr>
    </w:lvl>
    <w:lvl w:ilvl="1">
      <w:start w:val="0"/>
      <w:numFmt w:val="bullet"/>
      <w:lvlText w:val="•"/>
      <w:lvlJc w:val="left"/>
      <w:pPr>
        <w:ind w:left="1090" w:hanging="195"/>
      </w:pPr>
      <w:rPr>
        <w:rFonts w:hint="default"/>
        <w:lang w:val="vi" w:eastAsia="en-US" w:bidi="ar-SA"/>
      </w:rPr>
    </w:lvl>
    <w:lvl w:ilvl="2">
      <w:start w:val="0"/>
      <w:numFmt w:val="bullet"/>
      <w:lvlText w:val="•"/>
      <w:lvlJc w:val="left"/>
      <w:pPr>
        <w:ind w:left="2001" w:hanging="195"/>
      </w:pPr>
      <w:rPr>
        <w:rFonts w:hint="default"/>
        <w:lang w:val="vi" w:eastAsia="en-US" w:bidi="ar-SA"/>
      </w:rPr>
    </w:lvl>
    <w:lvl w:ilvl="3">
      <w:start w:val="0"/>
      <w:numFmt w:val="bullet"/>
      <w:lvlText w:val="•"/>
      <w:lvlJc w:val="left"/>
      <w:pPr>
        <w:ind w:left="2912" w:hanging="195"/>
      </w:pPr>
      <w:rPr>
        <w:rFonts w:hint="default"/>
        <w:lang w:val="vi" w:eastAsia="en-US" w:bidi="ar-SA"/>
      </w:rPr>
    </w:lvl>
    <w:lvl w:ilvl="4">
      <w:start w:val="0"/>
      <w:numFmt w:val="bullet"/>
      <w:lvlText w:val="•"/>
      <w:lvlJc w:val="left"/>
      <w:pPr>
        <w:ind w:left="3823" w:hanging="195"/>
      </w:pPr>
      <w:rPr>
        <w:rFonts w:hint="default"/>
        <w:lang w:val="vi" w:eastAsia="en-US" w:bidi="ar-SA"/>
      </w:rPr>
    </w:lvl>
    <w:lvl w:ilvl="5">
      <w:start w:val="0"/>
      <w:numFmt w:val="bullet"/>
      <w:lvlText w:val="•"/>
      <w:lvlJc w:val="left"/>
      <w:pPr>
        <w:ind w:left="4734" w:hanging="195"/>
      </w:pPr>
      <w:rPr>
        <w:rFonts w:hint="default"/>
        <w:lang w:val="vi" w:eastAsia="en-US" w:bidi="ar-SA"/>
      </w:rPr>
    </w:lvl>
    <w:lvl w:ilvl="6">
      <w:start w:val="0"/>
      <w:numFmt w:val="bullet"/>
      <w:lvlText w:val="•"/>
      <w:lvlJc w:val="left"/>
      <w:pPr>
        <w:ind w:left="5645" w:hanging="195"/>
      </w:pPr>
      <w:rPr>
        <w:rFonts w:hint="default"/>
        <w:lang w:val="vi" w:eastAsia="en-US" w:bidi="ar-SA"/>
      </w:rPr>
    </w:lvl>
    <w:lvl w:ilvl="7">
      <w:start w:val="0"/>
      <w:numFmt w:val="bullet"/>
      <w:lvlText w:val="•"/>
      <w:lvlJc w:val="left"/>
      <w:pPr>
        <w:ind w:left="6556" w:hanging="195"/>
      </w:pPr>
      <w:rPr>
        <w:rFonts w:hint="default"/>
        <w:lang w:val="vi" w:eastAsia="en-US" w:bidi="ar-SA"/>
      </w:rPr>
    </w:lvl>
    <w:lvl w:ilvl="8">
      <w:start w:val="0"/>
      <w:numFmt w:val="bullet"/>
      <w:lvlText w:val="•"/>
      <w:lvlJc w:val="left"/>
      <w:pPr>
        <w:ind w:left="7467" w:hanging="195"/>
      </w:pPr>
      <w:rPr>
        <w:rFonts w:hint="default"/>
        <w:lang w:val="vi" w:eastAsia="en-US" w:bidi="ar-SA"/>
      </w:rPr>
    </w:lvl>
  </w:abstractNum>
  <w:abstractNum w:abstractNumId="2">
    <w:multiLevelType w:val="hybridMultilevel"/>
    <w:lvl w:ilvl="0">
      <w:start w:val="1"/>
      <w:numFmt w:val="decimal"/>
      <w:lvlText w:val="[%1]"/>
      <w:lvlJc w:val="left"/>
      <w:pPr>
        <w:ind w:left="1358"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52" w:hanging="396"/>
      </w:pPr>
      <w:rPr>
        <w:rFonts w:hint="default"/>
        <w:lang w:val="vi" w:eastAsia="en-US" w:bidi="ar-SA"/>
      </w:rPr>
    </w:lvl>
    <w:lvl w:ilvl="2">
      <w:start w:val="0"/>
      <w:numFmt w:val="bullet"/>
      <w:lvlText w:val="•"/>
      <w:lvlJc w:val="left"/>
      <w:pPr>
        <w:ind w:left="2945" w:hanging="396"/>
      </w:pPr>
      <w:rPr>
        <w:rFonts w:hint="default"/>
        <w:lang w:val="vi" w:eastAsia="en-US" w:bidi="ar-SA"/>
      </w:rPr>
    </w:lvl>
    <w:lvl w:ilvl="3">
      <w:start w:val="0"/>
      <w:numFmt w:val="bullet"/>
      <w:lvlText w:val="•"/>
      <w:lvlJc w:val="left"/>
      <w:pPr>
        <w:ind w:left="3738" w:hanging="396"/>
      </w:pPr>
      <w:rPr>
        <w:rFonts w:hint="default"/>
        <w:lang w:val="vi" w:eastAsia="en-US" w:bidi="ar-SA"/>
      </w:rPr>
    </w:lvl>
    <w:lvl w:ilvl="4">
      <w:start w:val="0"/>
      <w:numFmt w:val="bullet"/>
      <w:lvlText w:val="•"/>
      <w:lvlJc w:val="left"/>
      <w:pPr>
        <w:ind w:left="4531" w:hanging="396"/>
      </w:pPr>
      <w:rPr>
        <w:rFonts w:hint="default"/>
        <w:lang w:val="vi" w:eastAsia="en-US" w:bidi="ar-SA"/>
      </w:rPr>
    </w:lvl>
    <w:lvl w:ilvl="5">
      <w:start w:val="0"/>
      <w:numFmt w:val="bullet"/>
      <w:lvlText w:val="•"/>
      <w:lvlJc w:val="left"/>
      <w:pPr>
        <w:ind w:left="5324" w:hanging="396"/>
      </w:pPr>
      <w:rPr>
        <w:rFonts w:hint="default"/>
        <w:lang w:val="vi" w:eastAsia="en-US" w:bidi="ar-SA"/>
      </w:rPr>
    </w:lvl>
    <w:lvl w:ilvl="6">
      <w:start w:val="0"/>
      <w:numFmt w:val="bullet"/>
      <w:lvlText w:val="•"/>
      <w:lvlJc w:val="left"/>
      <w:pPr>
        <w:ind w:left="6117" w:hanging="396"/>
      </w:pPr>
      <w:rPr>
        <w:rFonts w:hint="default"/>
        <w:lang w:val="vi" w:eastAsia="en-US" w:bidi="ar-SA"/>
      </w:rPr>
    </w:lvl>
    <w:lvl w:ilvl="7">
      <w:start w:val="0"/>
      <w:numFmt w:val="bullet"/>
      <w:lvlText w:val="•"/>
      <w:lvlJc w:val="left"/>
      <w:pPr>
        <w:ind w:left="6910" w:hanging="396"/>
      </w:pPr>
      <w:rPr>
        <w:rFonts w:hint="default"/>
        <w:lang w:val="vi" w:eastAsia="en-US" w:bidi="ar-SA"/>
      </w:rPr>
    </w:lvl>
    <w:lvl w:ilvl="8">
      <w:start w:val="0"/>
      <w:numFmt w:val="bullet"/>
      <w:lvlText w:val="•"/>
      <w:lvlJc w:val="left"/>
      <w:pPr>
        <w:ind w:left="7703" w:hanging="396"/>
      </w:pPr>
      <w:rPr>
        <w:rFonts w:hint="default"/>
        <w:lang w:val="vi" w:eastAsia="en-US" w:bidi="ar-SA"/>
      </w:rPr>
    </w:lvl>
  </w:abstractNum>
  <w:abstractNum w:abstractNumId="1">
    <w:multiLevelType w:val="hybridMultilevel"/>
    <w:lvl w:ilvl="0">
      <w:start w:val="0"/>
      <w:numFmt w:val="bullet"/>
      <w:lvlText w:val="*"/>
      <w:lvlJc w:val="left"/>
      <w:pPr>
        <w:ind w:left="1103" w:hanging="212"/>
      </w:pPr>
      <w:rPr>
        <w:rFonts w:hint="default" w:ascii="Times New Roman" w:hAnsi="Times New Roman" w:eastAsia="Times New Roman" w:cs="Times New Roman"/>
        <w:w w:val="100"/>
        <w:lang w:val="vi" w:eastAsia="en-US" w:bidi="ar-SA"/>
      </w:rPr>
    </w:lvl>
    <w:lvl w:ilvl="1">
      <w:start w:val="0"/>
      <w:numFmt w:val="bullet"/>
      <w:lvlText w:val="•"/>
      <w:lvlJc w:val="left"/>
      <w:pPr>
        <w:ind w:left="1918" w:hanging="212"/>
      </w:pPr>
      <w:rPr>
        <w:rFonts w:hint="default"/>
        <w:lang w:val="vi" w:eastAsia="en-US" w:bidi="ar-SA"/>
      </w:rPr>
    </w:lvl>
    <w:lvl w:ilvl="2">
      <w:start w:val="0"/>
      <w:numFmt w:val="bullet"/>
      <w:lvlText w:val="•"/>
      <w:lvlJc w:val="left"/>
      <w:pPr>
        <w:ind w:left="2737" w:hanging="212"/>
      </w:pPr>
      <w:rPr>
        <w:rFonts w:hint="default"/>
        <w:lang w:val="vi" w:eastAsia="en-US" w:bidi="ar-SA"/>
      </w:rPr>
    </w:lvl>
    <w:lvl w:ilvl="3">
      <w:start w:val="0"/>
      <w:numFmt w:val="bullet"/>
      <w:lvlText w:val="•"/>
      <w:lvlJc w:val="left"/>
      <w:pPr>
        <w:ind w:left="3556" w:hanging="212"/>
      </w:pPr>
      <w:rPr>
        <w:rFonts w:hint="default"/>
        <w:lang w:val="vi" w:eastAsia="en-US" w:bidi="ar-SA"/>
      </w:rPr>
    </w:lvl>
    <w:lvl w:ilvl="4">
      <w:start w:val="0"/>
      <w:numFmt w:val="bullet"/>
      <w:lvlText w:val="•"/>
      <w:lvlJc w:val="left"/>
      <w:pPr>
        <w:ind w:left="4375" w:hanging="212"/>
      </w:pPr>
      <w:rPr>
        <w:rFonts w:hint="default"/>
        <w:lang w:val="vi" w:eastAsia="en-US" w:bidi="ar-SA"/>
      </w:rPr>
    </w:lvl>
    <w:lvl w:ilvl="5">
      <w:start w:val="0"/>
      <w:numFmt w:val="bullet"/>
      <w:lvlText w:val="•"/>
      <w:lvlJc w:val="left"/>
      <w:pPr>
        <w:ind w:left="5194" w:hanging="212"/>
      </w:pPr>
      <w:rPr>
        <w:rFonts w:hint="default"/>
        <w:lang w:val="vi" w:eastAsia="en-US" w:bidi="ar-SA"/>
      </w:rPr>
    </w:lvl>
    <w:lvl w:ilvl="6">
      <w:start w:val="0"/>
      <w:numFmt w:val="bullet"/>
      <w:lvlText w:val="•"/>
      <w:lvlJc w:val="left"/>
      <w:pPr>
        <w:ind w:left="6013" w:hanging="212"/>
      </w:pPr>
      <w:rPr>
        <w:rFonts w:hint="default"/>
        <w:lang w:val="vi" w:eastAsia="en-US" w:bidi="ar-SA"/>
      </w:rPr>
    </w:lvl>
    <w:lvl w:ilvl="7">
      <w:start w:val="0"/>
      <w:numFmt w:val="bullet"/>
      <w:lvlText w:val="•"/>
      <w:lvlJc w:val="left"/>
      <w:pPr>
        <w:ind w:left="6832" w:hanging="212"/>
      </w:pPr>
      <w:rPr>
        <w:rFonts w:hint="default"/>
        <w:lang w:val="vi" w:eastAsia="en-US" w:bidi="ar-SA"/>
      </w:rPr>
    </w:lvl>
    <w:lvl w:ilvl="8">
      <w:start w:val="0"/>
      <w:numFmt w:val="bullet"/>
      <w:lvlText w:val="•"/>
      <w:lvlJc w:val="left"/>
      <w:pPr>
        <w:ind w:left="7651" w:hanging="212"/>
      </w:pPr>
      <w:rPr>
        <w:rFonts w:hint="default"/>
        <w:lang w:val="vi" w:eastAsia="en-US" w:bidi="ar-SA"/>
      </w:rPr>
    </w:lvl>
  </w:abstractNum>
  <w:abstractNum w:abstractNumId="0">
    <w:multiLevelType w:val="hybridMultilevel"/>
    <w:lvl w:ilvl="0">
      <w:start w:val="0"/>
      <w:numFmt w:val="bullet"/>
      <w:lvlText w:val="-"/>
      <w:lvlJc w:val="left"/>
      <w:pPr>
        <w:ind w:left="184"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90" w:hanging="164"/>
      </w:pPr>
      <w:rPr>
        <w:rFonts w:hint="default"/>
        <w:lang w:val="vi" w:eastAsia="en-US" w:bidi="ar-SA"/>
      </w:rPr>
    </w:lvl>
    <w:lvl w:ilvl="2">
      <w:start w:val="0"/>
      <w:numFmt w:val="bullet"/>
      <w:lvlText w:val="•"/>
      <w:lvlJc w:val="left"/>
      <w:pPr>
        <w:ind w:left="2001" w:hanging="164"/>
      </w:pPr>
      <w:rPr>
        <w:rFonts w:hint="default"/>
        <w:lang w:val="vi" w:eastAsia="en-US" w:bidi="ar-SA"/>
      </w:rPr>
    </w:lvl>
    <w:lvl w:ilvl="3">
      <w:start w:val="0"/>
      <w:numFmt w:val="bullet"/>
      <w:lvlText w:val="•"/>
      <w:lvlJc w:val="left"/>
      <w:pPr>
        <w:ind w:left="2912" w:hanging="164"/>
      </w:pPr>
      <w:rPr>
        <w:rFonts w:hint="default"/>
        <w:lang w:val="vi" w:eastAsia="en-US" w:bidi="ar-SA"/>
      </w:rPr>
    </w:lvl>
    <w:lvl w:ilvl="4">
      <w:start w:val="0"/>
      <w:numFmt w:val="bullet"/>
      <w:lvlText w:val="•"/>
      <w:lvlJc w:val="left"/>
      <w:pPr>
        <w:ind w:left="3823" w:hanging="164"/>
      </w:pPr>
      <w:rPr>
        <w:rFonts w:hint="default"/>
        <w:lang w:val="vi" w:eastAsia="en-US" w:bidi="ar-SA"/>
      </w:rPr>
    </w:lvl>
    <w:lvl w:ilvl="5">
      <w:start w:val="0"/>
      <w:numFmt w:val="bullet"/>
      <w:lvlText w:val="•"/>
      <w:lvlJc w:val="left"/>
      <w:pPr>
        <w:ind w:left="4734" w:hanging="164"/>
      </w:pPr>
      <w:rPr>
        <w:rFonts w:hint="default"/>
        <w:lang w:val="vi" w:eastAsia="en-US" w:bidi="ar-SA"/>
      </w:rPr>
    </w:lvl>
    <w:lvl w:ilvl="6">
      <w:start w:val="0"/>
      <w:numFmt w:val="bullet"/>
      <w:lvlText w:val="•"/>
      <w:lvlJc w:val="left"/>
      <w:pPr>
        <w:ind w:left="5645" w:hanging="164"/>
      </w:pPr>
      <w:rPr>
        <w:rFonts w:hint="default"/>
        <w:lang w:val="vi" w:eastAsia="en-US" w:bidi="ar-SA"/>
      </w:rPr>
    </w:lvl>
    <w:lvl w:ilvl="7">
      <w:start w:val="0"/>
      <w:numFmt w:val="bullet"/>
      <w:lvlText w:val="•"/>
      <w:lvlJc w:val="left"/>
      <w:pPr>
        <w:ind w:left="6556" w:hanging="164"/>
      </w:pPr>
      <w:rPr>
        <w:rFonts w:hint="default"/>
        <w:lang w:val="vi" w:eastAsia="en-US" w:bidi="ar-SA"/>
      </w:rPr>
    </w:lvl>
    <w:lvl w:ilvl="8">
      <w:start w:val="0"/>
      <w:numFmt w:val="bullet"/>
      <w:lvlText w:val="•"/>
      <w:lvlJc w:val="left"/>
      <w:pPr>
        <w:ind w:left="746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84"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1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84"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TOA_AN</dc:creator>
  <cp:keywords>FoxChit SOFTWARE SOLUTIONS</cp:keywords>
  <dcterms:created xsi:type="dcterms:W3CDTF">2023-04-24T07:13:38Z</dcterms:created>
  <dcterms:modified xsi:type="dcterms:W3CDTF">2023-04-24T07:13:38Z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