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33"/>
        <w:gridCol w:w="5531"/>
      </w:tblGrid>
      <w:tr>
        <w:trPr>
          <w:trHeight w:val="2328" w:hRule="atLeast"/>
        </w:trPr>
        <w:tc>
          <w:tcPr>
            <w:tcW w:w="3833" w:type="dxa"/>
          </w:tcPr>
          <w:p>
            <w:pPr>
              <w:pStyle w:val="TableParagraph"/>
              <w:spacing w:line="287" w:lineRule="exact"/>
              <w:ind w:left="51" w:right="121"/>
              <w:jc w:val="center"/>
              <w:rPr>
                <w:b/>
                <w:sz w:val="26"/>
              </w:rPr>
            </w:pPr>
            <w:r>
              <w:rPr>
                <w:b/>
                <w:sz w:val="26"/>
              </w:rPr>
              <w:t>TÒA</w:t>
            </w:r>
            <w:r>
              <w:rPr>
                <w:b/>
                <w:spacing w:val="-14"/>
                <w:sz w:val="26"/>
              </w:rPr>
              <w:t> </w:t>
            </w:r>
            <w:r>
              <w:rPr>
                <w:b/>
                <w:sz w:val="26"/>
              </w:rPr>
              <w:t>ÁN</w:t>
            </w:r>
            <w:r>
              <w:rPr>
                <w:b/>
                <w:spacing w:val="-14"/>
                <w:sz w:val="26"/>
              </w:rPr>
              <w:t> </w:t>
            </w:r>
            <w:r>
              <w:rPr>
                <w:b/>
                <w:sz w:val="26"/>
              </w:rPr>
              <w:t>NHÂN</w:t>
            </w:r>
            <w:r>
              <w:rPr>
                <w:b/>
                <w:spacing w:val="-14"/>
                <w:sz w:val="26"/>
              </w:rPr>
              <w:t> </w:t>
            </w:r>
            <w:r>
              <w:rPr>
                <w:b/>
                <w:sz w:val="26"/>
              </w:rPr>
              <w:t>DÂN</w:t>
            </w:r>
            <w:r>
              <w:rPr>
                <w:b/>
                <w:spacing w:val="-14"/>
                <w:sz w:val="26"/>
              </w:rPr>
              <w:t> </w:t>
            </w:r>
            <w:r>
              <w:rPr>
                <w:b/>
                <w:sz w:val="26"/>
              </w:rPr>
              <w:t>CẤP</w:t>
            </w:r>
            <w:r>
              <w:rPr>
                <w:b/>
                <w:spacing w:val="-13"/>
                <w:sz w:val="26"/>
              </w:rPr>
              <w:t> </w:t>
            </w:r>
            <w:r>
              <w:rPr>
                <w:b/>
                <w:spacing w:val="-5"/>
                <w:sz w:val="26"/>
              </w:rPr>
              <w:t>CAO</w:t>
            </w:r>
          </w:p>
          <w:p>
            <w:pPr>
              <w:pStyle w:val="TableParagraph"/>
              <w:spacing w:line="322" w:lineRule="exact" w:after="30"/>
              <w:ind w:left="51" w:right="187"/>
              <w:jc w:val="center"/>
              <w:rPr>
                <w:b/>
                <w:sz w:val="28"/>
              </w:rPr>
            </w:pPr>
            <w:r>
              <w:rPr>
                <w:b/>
                <w:sz w:val="28"/>
              </w:rPr>
              <w:t>TẠI</w:t>
            </w:r>
            <w:r>
              <w:rPr>
                <w:b/>
                <w:spacing w:val="-1"/>
                <w:sz w:val="28"/>
              </w:rPr>
              <w:t> </w:t>
            </w:r>
            <w:r>
              <w:rPr>
                <w:b/>
                <w:sz w:val="28"/>
              </w:rPr>
              <w:t>HÀ</w:t>
            </w:r>
            <w:r>
              <w:rPr>
                <w:b/>
                <w:spacing w:val="-2"/>
                <w:sz w:val="28"/>
              </w:rPr>
              <w:t> </w:t>
            </w:r>
            <w:r>
              <w:rPr>
                <w:b/>
                <w:spacing w:val="-5"/>
                <w:sz w:val="28"/>
              </w:rPr>
              <w:t>NỘI</w:t>
            </w:r>
          </w:p>
          <w:p>
            <w:pPr>
              <w:pStyle w:val="TableParagraph"/>
              <w:spacing w:line="20" w:lineRule="exact"/>
              <w:ind w:left="1367"/>
              <w:rPr>
                <w:sz w:val="2"/>
              </w:rPr>
            </w:pPr>
            <w:r>
              <w:rPr>
                <w:sz w:val="2"/>
              </w:rPr>
              <w:pict>
                <v:group style="width:48pt;height:.75pt;mso-position-horizontal-relative:char;mso-position-vertical-relative:line" id="docshapegroup2" coordorigin="0,0" coordsize="960,15">
                  <v:line style="position:absolute" from="0,8" to="960,8" stroked="true" strokeweight=".75pt" strokecolor="#000000">
                    <v:stroke dashstyle="solid"/>
                  </v:line>
                </v:group>
              </w:pict>
            </w:r>
            <w:r>
              <w:rPr>
                <w:sz w:val="2"/>
              </w:rPr>
            </w:r>
          </w:p>
          <w:p>
            <w:pPr>
              <w:pStyle w:val="TableParagraph"/>
              <w:spacing w:before="244"/>
              <w:ind w:left="153" w:right="372" w:hanging="34"/>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29/2023/HC-PT Ngày 02 - 02 - 2023</w:t>
            </w:r>
          </w:p>
          <w:p>
            <w:pPr>
              <w:pStyle w:val="TableParagraph"/>
              <w:spacing w:line="276" w:lineRule="exact"/>
              <w:ind w:left="119" w:firstLine="33"/>
              <w:rPr>
                <w:i/>
                <w:sz w:val="24"/>
              </w:rPr>
            </w:pPr>
            <w:r>
              <w:rPr>
                <w:i/>
                <w:sz w:val="24"/>
              </w:rPr>
              <w:t>V/v Yêu cầu hủy quyết định thu hồi</w:t>
            </w:r>
            <w:r>
              <w:rPr>
                <w:i/>
                <w:sz w:val="24"/>
              </w:rPr>
              <w:t> đất,</w:t>
            </w:r>
            <w:r>
              <w:rPr>
                <w:i/>
                <w:spacing w:val="-6"/>
                <w:sz w:val="24"/>
              </w:rPr>
              <w:t> </w:t>
            </w:r>
            <w:r>
              <w:rPr>
                <w:i/>
                <w:sz w:val="24"/>
              </w:rPr>
              <w:t>phê</w:t>
            </w:r>
            <w:r>
              <w:rPr>
                <w:i/>
                <w:spacing w:val="-6"/>
                <w:sz w:val="24"/>
              </w:rPr>
              <w:t> </w:t>
            </w:r>
            <w:r>
              <w:rPr>
                <w:i/>
                <w:sz w:val="24"/>
              </w:rPr>
              <w:t>duyệt</w:t>
            </w:r>
            <w:r>
              <w:rPr>
                <w:i/>
                <w:spacing w:val="-6"/>
                <w:sz w:val="24"/>
              </w:rPr>
              <w:t> </w:t>
            </w:r>
            <w:r>
              <w:rPr>
                <w:i/>
                <w:sz w:val="24"/>
              </w:rPr>
              <w:t>phương</w:t>
            </w:r>
            <w:r>
              <w:rPr>
                <w:i/>
                <w:spacing w:val="-6"/>
                <w:sz w:val="24"/>
              </w:rPr>
              <w:t> </w:t>
            </w:r>
            <w:r>
              <w:rPr>
                <w:i/>
                <w:sz w:val="24"/>
              </w:rPr>
              <w:t>án</w:t>
            </w:r>
            <w:r>
              <w:rPr>
                <w:i/>
                <w:spacing w:val="-6"/>
                <w:sz w:val="24"/>
              </w:rPr>
              <w:t> </w:t>
            </w:r>
            <w:r>
              <w:rPr>
                <w:i/>
                <w:sz w:val="24"/>
              </w:rPr>
              <w:t>bồi</w:t>
            </w:r>
            <w:r>
              <w:rPr>
                <w:i/>
                <w:spacing w:val="-6"/>
                <w:sz w:val="24"/>
              </w:rPr>
              <w:t> </w:t>
            </w:r>
            <w:r>
              <w:rPr>
                <w:i/>
                <w:sz w:val="24"/>
              </w:rPr>
              <w:t>thường và quyết định giải quyết khiếu nại</w:t>
            </w:r>
          </w:p>
        </w:tc>
        <w:tc>
          <w:tcPr>
            <w:tcW w:w="5531" w:type="dxa"/>
          </w:tcPr>
          <w:p>
            <w:pPr>
              <w:pStyle w:val="TableParagraph"/>
              <w:spacing w:line="287" w:lineRule="exact"/>
              <w:ind w:left="126" w:right="55"/>
              <w:jc w:val="center"/>
              <w:rPr>
                <w:b/>
                <w:sz w:val="26"/>
              </w:rPr>
            </w:pPr>
            <w:r>
              <w:rPr>
                <w:b/>
                <w:sz w:val="26"/>
              </w:rPr>
              <w:t>CỘNG</w:t>
            </w:r>
            <w:r>
              <w:rPr>
                <w:b/>
                <w:spacing w:val="-16"/>
                <w:sz w:val="26"/>
              </w:rPr>
              <w:t> </w:t>
            </w:r>
            <w:r>
              <w:rPr>
                <w:b/>
                <w:sz w:val="26"/>
              </w:rPr>
              <w:t>HÒA</w:t>
            </w:r>
            <w:r>
              <w:rPr>
                <w:b/>
                <w:spacing w:val="-13"/>
                <w:sz w:val="26"/>
              </w:rPr>
              <w:t> </w:t>
            </w:r>
            <w:r>
              <w:rPr>
                <w:b/>
                <w:sz w:val="26"/>
              </w:rPr>
              <w:t>XÃ</w:t>
            </w:r>
            <w:r>
              <w:rPr>
                <w:b/>
                <w:spacing w:val="-14"/>
                <w:sz w:val="26"/>
              </w:rPr>
              <w:t> </w:t>
            </w:r>
            <w:r>
              <w:rPr>
                <w:b/>
                <w:sz w:val="26"/>
              </w:rPr>
              <w:t>HỘI</w:t>
            </w:r>
            <w:r>
              <w:rPr>
                <w:b/>
                <w:spacing w:val="-14"/>
                <w:sz w:val="26"/>
              </w:rPr>
              <w:t> </w:t>
            </w:r>
            <w:r>
              <w:rPr>
                <w:b/>
                <w:sz w:val="26"/>
              </w:rPr>
              <w:t>CHỦ</w:t>
            </w:r>
            <w:r>
              <w:rPr>
                <w:b/>
                <w:spacing w:val="-15"/>
                <w:sz w:val="26"/>
              </w:rPr>
              <w:t> </w:t>
            </w:r>
            <w:r>
              <w:rPr>
                <w:b/>
                <w:sz w:val="26"/>
              </w:rPr>
              <w:t>NGHĨA</w:t>
            </w:r>
            <w:r>
              <w:rPr>
                <w:b/>
                <w:spacing w:val="-15"/>
                <w:sz w:val="26"/>
              </w:rPr>
              <w:t> </w:t>
            </w:r>
            <w:r>
              <w:rPr>
                <w:b/>
                <w:sz w:val="26"/>
              </w:rPr>
              <w:t>VIỆT</w:t>
            </w:r>
            <w:r>
              <w:rPr>
                <w:b/>
                <w:spacing w:val="-14"/>
                <w:sz w:val="26"/>
              </w:rPr>
              <w:t> </w:t>
            </w:r>
            <w:r>
              <w:rPr>
                <w:b/>
                <w:spacing w:val="-5"/>
                <w:sz w:val="26"/>
              </w:rPr>
              <w:t>NAM</w:t>
            </w:r>
          </w:p>
          <w:p>
            <w:pPr>
              <w:pStyle w:val="TableParagraph"/>
              <w:spacing w:line="322" w:lineRule="exact"/>
              <w:ind w:left="126" w:right="33"/>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2"/>
                <w:sz w:val="28"/>
              </w:rPr>
              <w:t> </w:t>
            </w:r>
            <w:r>
              <w:rPr>
                <w:b/>
                <w:sz w:val="28"/>
              </w:rPr>
              <w:t>Hạnh</w:t>
            </w:r>
            <w:r>
              <w:rPr>
                <w:b/>
                <w:spacing w:val="-1"/>
                <w:sz w:val="28"/>
              </w:rPr>
              <w:t> </w:t>
            </w:r>
            <w:r>
              <w:rPr>
                <w:b/>
                <w:spacing w:val="-4"/>
                <w:sz w:val="28"/>
              </w:rPr>
              <w:t>phúc</w:t>
            </w:r>
          </w:p>
        </w:tc>
      </w:tr>
    </w:tbl>
    <w:p>
      <w:pPr>
        <w:pStyle w:val="Title"/>
      </w:pPr>
      <w:r>
        <w:rPr/>
        <w:pict>
          <v:shape style="position:absolute;margin-left:324.100006pt;margin-top:-83.659691pt;width:167.9pt;height:.1pt;mso-position-horizontal-relative:page;mso-position-vertical-relative:paragraph;z-index:-15826944" id="docshape3" coordorigin="6482,-1673" coordsize="3358,1" path="m6482,-1673l8161,-1673,8161,-1672,9840,-1672e" filled="false" stroked="true" strokeweight=".75pt" strokecolor="#000000">
            <v:path arrowok="t"/>
            <v:stroke dashstyle="solid"/>
            <w10:wrap type="none"/>
          </v:shape>
        </w:pict>
      </w:r>
      <w:r>
        <w:rPr/>
        <w:t>NHÂN</w:t>
      </w:r>
      <w:r>
        <w:rPr>
          <w:spacing w:val="-5"/>
        </w:rPr>
        <w:t> </w:t>
      </w:r>
      <w:r>
        <w:rPr>
          <w:spacing w:val="-4"/>
        </w:rPr>
        <w:t>DANH</w:t>
      </w:r>
    </w:p>
    <w:p>
      <w:pPr>
        <w:spacing w:line="504" w:lineRule="auto" w:before="2"/>
        <w:ind w:left="1661" w:right="1634" w:firstLine="0"/>
        <w:jc w:val="center"/>
        <w:rPr>
          <w:b/>
          <w:sz w:val="26"/>
        </w:rPr>
      </w:pPr>
      <w:r>
        <w:rPr>
          <w:b/>
          <w:sz w:val="26"/>
        </w:rPr>
        <w:t>NƯỚC</w:t>
      </w:r>
      <w:r>
        <w:rPr>
          <w:b/>
          <w:spacing w:val="-6"/>
          <w:sz w:val="26"/>
        </w:rPr>
        <w:t> </w:t>
      </w:r>
      <w:r>
        <w:rPr>
          <w:b/>
          <w:sz w:val="26"/>
        </w:rPr>
        <w:t>CỘNG</w:t>
      </w:r>
      <w:r>
        <w:rPr>
          <w:b/>
          <w:spacing w:val="-6"/>
          <w:sz w:val="26"/>
        </w:rPr>
        <w:t> </w:t>
      </w:r>
      <w:r>
        <w:rPr>
          <w:b/>
          <w:sz w:val="26"/>
        </w:rPr>
        <w:t>HÒA</w:t>
      </w:r>
      <w:r>
        <w:rPr>
          <w:b/>
          <w:spacing w:val="-4"/>
          <w:sz w:val="26"/>
        </w:rPr>
        <w:t> </w:t>
      </w:r>
      <w:r>
        <w:rPr>
          <w:b/>
          <w:sz w:val="26"/>
        </w:rPr>
        <w:t>XÃ</w:t>
      </w:r>
      <w:r>
        <w:rPr>
          <w:b/>
          <w:spacing w:val="-4"/>
          <w:sz w:val="26"/>
        </w:rPr>
        <w:t> </w:t>
      </w:r>
      <w:r>
        <w:rPr>
          <w:b/>
          <w:sz w:val="26"/>
        </w:rPr>
        <w:t>HỘI</w:t>
      </w:r>
      <w:r>
        <w:rPr>
          <w:b/>
          <w:spacing w:val="-4"/>
          <w:sz w:val="26"/>
        </w:rPr>
        <w:t> </w:t>
      </w:r>
      <w:r>
        <w:rPr>
          <w:b/>
          <w:sz w:val="26"/>
        </w:rPr>
        <w:t>CHỦ</w:t>
      </w:r>
      <w:r>
        <w:rPr>
          <w:b/>
          <w:spacing w:val="-6"/>
          <w:sz w:val="26"/>
        </w:rPr>
        <w:t> </w:t>
      </w:r>
      <w:r>
        <w:rPr>
          <w:b/>
          <w:sz w:val="26"/>
        </w:rPr>
        <w:t>NGHĨA</w:t>
      </w:r>
      <w:r>
        <w:rPr>
          <w:b/>
          <w:spacing w:val="-6"/>
          <w:sz w:val="26"/>
        </w:rPr>
        <w:t> </w:t>
      </w:r>
      <w:r>
        <w:rPr>
          <w:b/>
          <w:sz w:val="26"/>
        </w:rPr>
        <w:t>VIỆT</w:t>
      </w:r>
      <w:r>
        <w:rPr>
          <w:b/>
          <w:spacing w:val="-4"/>
          <w:sz w:val="26"/>
        </w:rPr>
        <w:t> </w:t>
      </w:r>
      <w:r>
        <w:rPr>
          <w:b/>
          <w:sz w:val="26"/>
        </w:rPr>
        <w:t>NAM TÒA ÁN NHÂN DÂN CẤP CAO TẠI HÀ NỘI</w:t>
      </w:r>
    </w:p>
    <w:p>
      <w:pPr>
        <w:spacing w:line="326" w:lineRule="auto" w:before="41"/>
        <w:ind w:left="801" w:right="2304" w:firstLine="0"/>
        <w:jc w:val="left"/>
        <w:rPr>
          <w:sz w:val="28"/>
        </w:rPr>
      </w:pPr>
      <w:r>
        <w:rPr>
          <w:b/>
          <w:i/>
          <w:sz w:val="28"/>
        </w:rPr>
        <w:t>- Thành phần Hội đồng xét xử phúc thẩm gồm có:</w:t>
      </w:r>
      <w:r>
        <w:rPr>
          <w:b/>
          <w:i/>
          <w:sz w:val="28"/>
        </w:rPr>
        <w:t> </w:t>
      </w:r>
      <w:r>
        <w:rPr>
          <w:i/>
          <w:sz w:val="28"/>
        </w:rPr>
        <w:t>Thẩm</w:t>
      </w:r>
      <w:r>
        <w:rPr>
          <w:i/>
          <w:spacing w:val="-8"/>
          <w:sz w:val="28"/>
        </w:rPr>
        <w:t> </w:t>
      </w:r>
      <w:r>
        <w:rPr>
          <w:i/>
          <w:sz w:val="28"/>
        </w:rPr>
        <w:t>phán</w:t>
      </w:r>
      <w:r>
        <w:rPr>
          <w:i/>
          <w:spacing w:val="-2"/>
          <w:sz w:val="28"/>
        </w:rPr>
        <w:t> </w:t>
      </w:r>
      <w:r>
        <w:rPr>
          <w:i/>
          <w:sz w:val="28"/>
        </w:rPr>
        <w:t>-</w:t>
      </w:r>
      <w:r>
        <w:rPr>
          <w:i/>
          <w:spacing w:val="-5"/>
          <w:sz w:val="28"/>
        </w:rPr>
        <w:t> </w:t>
      </w:r>
      <w:r>
        <w:rPr>
          <w:i/>
          <w:sz w:val="28"/>
        </w:rPr>
        <w:t>Chủ</w:t>
      </w:r>
      <w:r>
        <w:rPr>
          <w:i/>
          <w:spacing w:val="-3"/>
          <w:sz w:val="28"/>
        </w:rPr>
        <w:t> </w:t>
      </w:r>
      <w:r>
        <w:rPr>
          <w:i/>
          <w:sz w:val="28"/>
        </w:rPr>
        <w:t>tọa</w:t>
      </w:r>
      <w:r>
        <w:rPr>
          <w:i/>
          <w:spacing w:val="-5"/>
          <w:sz w:val="28"/>
        </w:rPr>
        <w:t> </w:t>
      </w:r>
      <w:r>
        <w:rPr>
          <w:i/>
          <w:sz w:val="28"/>
        </w:rPr>
        <w:t>phiên</w:t>
      </w:r>
      <w:r>
        <w:rPr>
          <w:i/>
          <w:spacing w:val="-3"/>
          <w:sz w:val="28"/>
        </w:rPr>
        <w:t> </w:t>
      </w:r>
      <w:r>
        <w:rPr>
          <w:i/>
          <w:sz w:val="28"/>
        </w:rPr>
        <w:t>tòa:</w:t>
      </w:r>
      <w:r>
        <w:rPr>
          <w:i/>
          <w:spacing w:val="-3"/>
          <w:sz w:val="28"/>
        </w:rPr>
        <w:t> </w:t>
      </w:r>
      <w:r>
        <w:rPr>
          <w:sz w:val="28"/>
        </w:rPr>
        <w:t>Ông</w:t>
      </w:r>
      <w:r>
        <w:rPr>
          <w:spacing w:val="-3"/>
          <w:sz w:val="28"/>
        </w:rPr>
        <w:t> </w:t>
      </w:r>
      <w:r>
        <w:rPr>
          <w:sz w:val="28"/>
        </w:rPr>
        <w:t>Trần</w:t>
      </w:r>
      <w:r>
        <w:rPr>
          <w:spacing w:val="-6"/>
          <w:sz w:val="28"/>
        </w:rPr>
        <w:t> </w:t>
      </w:r>
      <w:r>
        <w:rPr>
          <w:sz w:val="28"/>
        </w:rPr>
        <w:t>Quang</w:t>
      </w:r>
      <w:r>
        <w:rPr>
          <w:spacing w:val="-3"/>
          <w:sz w:val="28"/>
        </w:rPr>
        <w:t> </w:t>
      </w:r>
      <w:r>
        <w:rPr>
          <w:sz w:val="28"/>
        </w:rPr>
        <w:t>Minh </w:t>
      </w:r>
      <w:r>
        <w:rPr>
          <w:i/>
          <w:sz w:val="28"/>
        </w:rPr>
        <w:t>Các Thẩm phán: </w:t>
      </w:r>
      <w:r>
        <w:rPr>
          <w:sz w:val="28"/>
        </w:rPr>
        <w:t>Ông Nguyễn Văn Cường</w:t>
      </w:r>
    </w:p>
    <w:p>
      <w:pPr>
        <w:pStyle w:val="BodyText"/>
        <w:spacing w:before="6"/>
        <w:ind w:left="2761" w:firstLine="0"/>
        <w:jc w:val="left"/>
      </w:pPr>
      <w:r>
        <w:rPr/>
        <w:t>Ông</w:t>
      </w:r>
      <w:r>
        <w:rPr>
          <w:spacing w:val="-3"/>
        </w:rPr>
        <w:t> </w:t>
      </w:r>
      <w:r>
        <w:rPr/>
        <w:t>Nguyễn</w:t>
      </w:r>
      <w:r>
        <w:rPr>
          <w:spacing w:val="-2"/>
        </w:rPr>
        <w:t> </w:t>
      </w:r>
      <w:r>
        <w:rPr/>
        <w:t>Thế</w:t>
      </w:r>
      <w:r>
        <w:rPr>
          <w:spacing w:val="-3"/>
        </w:rPr>
        <w:t> </w:t>
      </w:r>
      <w:r>
        <w:rPr>
          <w:spacing w:val="-5"/>
        </w:rPr>
        <w:t>Lệ.</w:t>
      </w:r>
    </w:p>
    <w:p>
      <w:pPr>
        <w:spacing w:before="120"/>
        <w:ind w:left="262" w:right="232" w:firstLine="539"/>
        <w:jc w:val="both"/>
        <w:rPr>
          <w:sz w:val="28"/>
        </w:rPr>
      </w:pPr>
      <w:r>
        <w:rPr>
          <w:b/>
          <w:i/>
          <w:sz w:val="28"/>
        </w:rPr>
        <w:t>Thư</w:t>
      </w:r>
      <w:r>
        <w:rPr>
          <w:b/>
          <w:i/>
          <w:spacing w:val="-1"/>
          <w:sz w:val="28"/>
        </w:rPr>
        <w:t> </w:t>
      </w:r>
      <w:r>
        <w:rPr>
          <w:b/>
          <w:i/>
          <w:sz w:val="28"/>
        </w:rPr>
        <w:t>ký</w:t>
      </w:r>
      <w:r>
        <w:rPr>
          <w:b/>
          <w:i/>
          <w:spacing w:val="-1"/>
          <w:sz w:val="28"/>
        </w:rPr>
        <w:t> </w:t>
      </w:r>
      <w:r>
        <w:rPr>
          <w:b/>
          <w:i/>
          <w:sz w:val="28"/>
        </w:rPr>
        <w:t>phiên</w:t>
      </w:r>
      <w:r>
        <w:rPr>
          <w:b/>
          <w:i/>
          <w:spacing w:val="-1"/>
          <w:sz w:val="28"/>
        </w:rPr>
        <w:t> </w:t>
      </w:r>
      <w:r>
        <w:rPr>
          <w:b/>
          <w:i/>
          <w:sz w:val="28"/>
        </w:rPr>
        <w:t>tòa</w:t>
      </w:r>
      <w:r>
        <w:rPr>
          <w:b/>
          <w:sz w:val="28"/>
        </w:rPr>
        <w:t>: </w:t>
      </w:r>
      <w:r>
        <w:rPr>
          <w:sz w:val="28"/>
        </w:rPr>
        <w:t>Ông Nguyễn Hoàng Long - Thư</w:t>
      </w:r>
      <w:r>
        <w:rPr>
          <w:spacing w:val="-2"/>
          <w:sz w:val="28"/>
        </w:rPr>
        <w:t> </w:t>
      </w:r>
      <w:r>
        <w:rPr>
          <w:sz w:val="28"/>
        </w:rPr>
        <w:t>ký Tòa</w:t>
      </w:r>
      <w:r>
        <w:rPr>
          <w:spacing w:val="-1"/>
          <w:sz w:val="28"/>
        </w:rPr>
        <w:t> </w:t>
      </w:r>
      <w:r>
        <w:rPr>
          <w:sz w:val="28"/>
        </w:rPr>
        <w:t>án nhân dân cấp cao tại Hà Nội.</w:t>
      </w:r>
    </w:p>
    <w:p>
      <w:pPr>
        <w:spacing w:line="319" w:lineRule="exact" w:before="124"/>
        <w:ind w:left="801" w:right="0" w:firstLine="0"/>
        <w:jc w:val="both"/>
        <w:rPr>
          <w:b/>
          <w:sz w:val="28"/>
        </w:rPr>
      </w:pPr>
      <w:r>
        <w:rPr>
          <w:b/>
          <w:i/>
          <w:sz w:val="28"/>
        </w:rPr>
        <w:t>Đại</w:t>
      </w:r>
      <w:r>
        <w:rPr>
          <w:b/>
          <w:i/>
          <w:spacing w:val="6"/>
          <w:sz w:val="28"/>
        </w:rPr>
        <w:t> </w:t>
      </w:r>
      <w:r>
        <w:rPr>
          <w:b/>
          <w:i/>
          <w:sz w:val="28"/>
        </w:rPr>
        <w:t>diện</w:t>
      </w:r>
      <w:r>
        <w:rPr>
          <w:b/>
          <w:i/>
          <w:spacing w:val="6"/>
          <w:sz w:val="28"/>
        </w:rPr>
        <w:t> </w:t>
      </w:r>
      <w:r>
        <w:rPr>
          <w:b/>
          <w:i/>
          <w:sz w:val="28"/>
        </w:rPr>
        <w:t>Viện</w:t>
      </w:r>
      <w:r>
        <w:rPr>
          <w:b/>
          <w:i/>
          <w:spacing w:val="6"/>
          <w:sz w:val="28"/>
        </w:rPr>
        <w:t> </w:t>
      </w:r>
      <w:r>
        <w:rPr>
          <w:b/>
          <w:i/>
          <w:sz w:val="28"/>
        </w:rPr>
        <w:t>kiểm</w:t>
      </w:r>
      <w:r>
        <w:rPr>
          <w:b/>
          <w:i/>
          <w:spacing w:val="10"/>
          <w:sz w:val="28"/>
        </w:rPr>
        <w:t> </w:t>
      </w:r>
      <w:r>
        <w:rPr>
          <w:b/>
          <w:i/>
          <w:sz w:val="28"/>
        </w:rPr>
        <w:t>sát</w:t>
      </w:r>
      <w:r>
        <w:rPr>
          <w:b/>
          <w:i/>
          <w:spacing w:val="7"/>
          <w:sz w:val="28"/>
        </w:rPr>
        <w:t> </w:t>
      </w:r>
      <w:r>
        <w:rPr>
          <w:b/>
          <w:i/>
          <w:sz w:val="28"/>
        </w:rPr>
        <w:t>nhân</w:t>
      </w:r>
      <w:r>
        <w:rPr>
          <w:b/>
          <w:i/>
          <w:spacing w:val="5"/>
          <w:sz w:val="28"/>
        </w:rPr>
        <w:t> </w:t>
      </w:r>
      <w:r>
        <w:rPr>
          <w:b/>
          <w:i/>
          <w:sz w:val="28"/>
        </w:rPr>
        <w:t>dân</w:t>
      </w:r>
      <w:r>
        <w:rPr>
          <w:b/>
          <w:i/>
          <w:spacing w:val="5"/>
          <w:sz w:val="28"/>
        </w:rPr>
        <w:t> </w:t>
      </w:r>
      <w:r>
        <w:rPr>
          <w:b/>
          <w:i/>
          <w:sz w:val="28"/>
        </w:rPr>
        <w:t>cấp</w:t>
      </w:r>
      <w:r>
        <w:rPr>
          <w:b/>
          <w:i/>
          <w:spacing w:val="7"/>
          <w:sz w:val="28"/>
        </w:rPr>
        <w:t> </w:t>
      </w:r>
      <w:r>
        <w:rPr>
          <w:b/>
          <w:i/>
          <w:sz w:val="28"/>
        </w:rPr>
        <w:t>cao</w:t>
      </w:r>
      <w:r>
        <w:rPr>
          <w:b/>
          <w:i/>
          <w:spacing w:val="4"/>
          <w:sz w:val="28"/>
        </w:rPr>
        <w:t> </w:t>
      </w:r>
      <w:r>
        <w:rPr>
          <w:b/>
          <w:i/>
          <w:sz w:val="28"/>
        </w:rPr>
        <w:t>tại</w:t>
      </w:r>
      <w:r>
        <w:rPr>
          <w:b/>
          <w:i/>
          <w:spacing w:val="6"/>
          <w:sz w:val="28"/>
        </w:rPr>
        <w:t> </w:t>
      </w:r>
      <w:r>
        <w:rPr>
          <w:b/>
          <w:i/>
          <w:sz w:val="28"/>
        </w:rPr>
        <w:t>Hà</w:t>
      </w:r>
      <w:r>
        <w:rPr>
          <w:b/>
          <w:i/>
          <w:spacing w:val="6"/>
          <w:sz w:val="28"/>
        </w:rPr>
        <w:t> </w:t>
      </w:r>
      <w:r>
        <w:rPr>
          <w:b/>
          <w:i/>
          <w:sz w:val="28"/>
        </w:rPr>
        <w:t>Nội</w:t>
      </w:r>
      <w:r>
        <w:rPr>
          <w:b/>
          <w:i/>
          <w:spacing w:val="7"/>
          <w:sz w:val="28"/>
        </w:rPr>
        <w:t> </w:t>
      </w:r>
      <w:r>
        <w:rPr>
          <w:b/>
          <w:i/>
          <w:sz w:val="28"/>
        </w:rPr>
        <w:t>tham</w:t>
      </w:r>
      <w:r>
        <w:rPr>
          <w:b/>
          <w:i/>
          <w:spacing w:val="8"/>
          <w:sz w:val="28"/>
        </w:rPr>
        <w:t> </w:t>
      </w:r>
      <w:r>
        <w:rPr>
          <w:b/>
          <w:i/>
          <w:sz w:val="28"/>
        </w:rPr>
        <w:t>gia</w:t>
      </w:r>
      <w:r>
        <w:rPr>
          <w:b/>
          <w:i/>
          <w:spacing w:val="4"/>
          <w:sz w:val="28"/>
        </w:rPr>
        <w:t> </w:t>
      </w:r>
      <w:r>
        <w:rPr>
          <w:b/>
          <w:i/>
          <w:sz w:val="28"/>
        </w:rPr>
        <w:t>phiên</w:t>
      </w:r>
      <w:r>
        <w:rPr>
          <w:b/>
          <w:i/>
          <w:spacing w:val="7"/>
          <w:sz w:val="28"/>
        </w:rPr>
        <w:t> </w:t>
      </w:r>
      <w:r>
        <w:rPr>
          <w:b/>
          <w:i/>
          <w:spacing w:val="-4"/>
          <w:sz w:val="28"/>
        </w:rPr>
        <w:t>tòa</w:t>
      </w:r>
      <w:r>
        <w:rPr>
          <w:b/>
          <w:spacing w:val="-4"/>
          <w:sz w:val="28"/>
        </w:rPr>
        <w:t>:</w:t>
      </w:r>
    </w:p>
    <w:p>
      <w:pPr>
        <w:pStyle w:val="BodyText"/>
        <w:spacing w:line="319" w:lineRule="exact" w:before="0"/>
        <w:ind w:firstLine="0"/>
      </w:pPr>
      <w:r>
        <w:rPr/>
        <w:t>Ông</w:t>
      </w:r>
      <w:r>
        <w:rPr>
          <w:spacing w:val="-2"/>
        </w:rPr>
        <w:t> </w:t>
      </w:r>
      <w:r>
        <w:rPr/>
        <w:t>Phạm</w:t>
      </w:r>
      <w:r>
        <w:rPr>
          <w:spacing w:val="-6"/>
        </w:rPr>
        <w:t> </w:t>
      </w:r>
      <w:r>
        <w:rPr/>
        <w:t>Quốc</w:t>
      </w:r>
      <w:r>
        <w:rPr>
          <w:spacing w:val="-2"/>
        </w:rPr>
        <w:t> </w:t>
      </w:r>
      <w:r>
        <w:rPr/>
        <w:t>Huy</w:t>
      </w:r>
      <w:r>
        <w:rPr>
          <w:spacing w:val="-1"/>
        </w:rPr>
        <w:t> </w:t>
      </w:r>
      <w:r>
        <w:rPr/>
        <w:t>-</w:t>
      </w:r>
      <w:r>
        <w:rPr>
          <w:spacing w:val="-3"/>
        </w:rPr>
        <w:t> </w:t>
      </w:r>
      <w:r>
        <w:rPr/>
        <w:t>Kiểm</w:t>
      </w:r>
      <w:r>
        <w:rPr>
          <w:spacing w:val="-4"/>
        </w:rPr>
        <w:t> </w:t>
      </w:r>
      <w:r>
        <w:rPr/>
        <w:t>sát</w:t>
      </w:r>
      <w:r>
        <w:rPr>
          <w:spacing w:val="-1"/>
        </w:rPr>
        <w:t> </w:t>
      </w:r>
      <w:r>
        <w:rPr>
          <w:spacing w:val="-4"/>
        </w:rPr>
        <w:t>viên.</w:t>
      </w:r>
    </w:p>
    <w:p>
      <w:pPr>
        <w:spacing w:line="254" w:lineRule="auto" w:before="136"/>
        <w:ind w:left="262" w:right="225" w:firstLine="539"/>
        <w:jc w:val="both"/>
        <w:rPr>
          <w:sz w:val="28"/>
        </w:rPr>
      </w:pPr>
      <w:r>
        <w:rPr>
          <w:sz w:val="28"/>
        </w:rPr>
        <w:t>Ngày 02 tháng 02 năm 2023, tại trụ sở Tòa án nhân dân cấp cao tại Hà Nội, xét xử phúc thẩm công khai vụ án hành chính thụ lý số: 375/2022/TLPT-HC ngày 13 tháng 9 năm 2022, về </w:t>
      </w:r>
      <w:r>
        <w:rPr>
          <w:i/>
          <w:sz w:val="28"/>
        </w:rPr>
        <w:t>“Yêu cầu hủy quyết định thu hồi đất, phê duyệt</w:t>
      </w:r>
      <w:r>
        <w:rPr>
          <w:i/>
          <w:sz w:val="28"/>
        </w:rPr>
        <w:t> phương án bồi thường và quyết định giải quyết khiếu nại”</w:t>
      </w:r>
      <w:r>
        <w:rPr>
          <w:sz w:val="28"/>
        </w:rPr>
        <w:t>.</w:t>
      </w:r>
    </w:p>
    <w:p>
      <w:pPr>
        <w:pStyle w:val="BodyText"/>
        <w:spacing w:line="254" w:lineRule="auto" w:before="117"/>
        <w:ind w:right="224" w:firstLine="539"/>
      </w:pPr>
      <w:r>
        <w:rPr/>
        <w:t>Do Bản án hành chính sơ thẩm số 04/2022/HC-ST ngày 30 tháng 6 năm 2022 của Tòa án nhân dân tỉnh B bị kháng cáo.</w:t>
      </w:r>
    </w:p>
    <w:p>
      <w:pPr>
        <w:pStyle w:val="BodyText"/>
        <w:spacing w:line="254" w:lineRule="auto" w:before="116"/>
        <w:ind w:right="228" w:firstLine="539"/>
      </w:pPr>
      <w:r>
        <w:rPr/>
        <w:t>Theo Quyết định đưa vụ án ra xét xử phúc thẩm số 507/2023/QĐPT-HC ngày 16 tháng 01 năm 2023 của Tòa án nhân dân cấp cao tại Hà Nội, giữa các đương sự:</w:t>
      </w:r>
    </w:p>
    <w:p>
      <w:pPr>
        <w:pStyle w:val="ListParagraph"/>
        <w:numPr>
          <w:ilvl w:val="0"/>
          <w:numId w:val="1"/>
        </w:numPr>
        <w:tabs>
          <w:tab w:pos="1159" w:val="left" w:leader="none"/>
        </w:tabs>
        <w:spacing w:line="254" w:lineRule="auto" w:before="116" w:after="0"/>
        <w:ind w:left="262" w:right="227" w:firstLine="566"/>
        <w:jc w:val="both"/>
        <w:rPr>
          <w:sz w:val="28"/>
        </w:rPr>
      </w:pPr>
      <w:r>
        <w:rPr>
          <w:i/>
          <w:sz w:val="28"/>
        </w:rPr>
        <w:t>Người khởi kiện: </w:t>
      </w:r>
      <w:r>
        <w:rPr>
          <w:sz w:val="28"/>
        </w:rPr>
        <w:t>Ông VVH, sinh năm 1971; địa chỉ: Thôn T, xã T, huyện L, tỉnh B. (có mặt)</w:t>
      </w:r>
    </w:p>
    <w:p>
      <w:pPr>
        <w:spacing w:line="252" w:lineRule="auto" w:before="120"/>
        <w:ind w:left="262" w:right="228" w:firstLine="566"/>
        <w:jc w:val="both"/>
        <w:rPr>
          <w:sz w:val="28"/>
        </w:rPr>
      </w:pPr>
      <w:r>
        <w:rPr>
          <w:i/>
          <w:sz w:val="28"/>
        </w:rPr>
        <w:t>Người bảo vệ quyền và lợi ích hợp pháp của người khởi kiện: </w:t>
      </w:r>
      <w:r>
        <w:rPr>
          <w:sz w:val="28"/>
        </w:rPr>
        <w:t>Ông DVQ - Luật sư Công ty Luật TNHH A thuộc Đoàn Luật sư tỉnh Bắc Giang. (có mặt).</w:t>
      </w:r>
    </w:p>
    <w:p>
      <w:pPr>
        <w:pStyle w:val="ListParagraph"/>
        <w:numPr>
          <w:ilvl w:val="0"/>
          <w:numId w:val="1"/>
        </w:numPr>
        <w:tabs>
          <w:tab w:pos="1128" w:val="left" w:leader="none"/>
        </w:tabs>
        <w:spacing w:line="254" w:lineRule="auto" w:before="123" w:after="0"/>
        <w:ind w:left="262" w:right="229" w:firstLine="566"/>
        <w:jc w:val="both"/>
        <w:rPr>
          <w:sz w:val="28"/>
        </w:rPr>
      </w:pPr>
      <w:r>
        <w:rPr>
          <w:i/>
          <w:sz w:val="28"/>
        </w:rPr>
        <w:t>Người bị kiện: </w:t>
      </w:r>
      <w:r>
        <w:rPr>
          <w:sz w:val="28"/>
        </w:rPr>
        <w:t>Chủ tịch Ủy ban nhân dân huyện L và Ủy ban nhân dân huyện L, tỉnh B.</w:t>
      </w:r>
    </w:p>
    <w:p>
      <w:pPr>
        <w:spacing w:line="254" w:lineRule="auto" w:before="117"/>
        <w:ind w:left="262" w:right="231" w:firstLine="566"/>
        <w:jc w:val="both"/>
        <w:rPr>
          <w:sz w:val="28"/>
        </w:rPr>
      </w:pPr>
      <w:r>
        <w:rPr>
          <w:i/>
          <w:sz w:val="28"/>
        </w:rPr>
        <w:t>Người</w:t>
      </w:r>
      <w:r>
        <w:rPr>
          <w:i/>
          <w:spacing w:val="-1"/>
          <w:sz w:val="28"/>
        </w:rPr>
        <w:t> </w:t>
      </w:r>
      <w:r>
        <w:rPr>
          <w:i/>
          <w:sz w:val="28"/>
        </w:rPr>
        <w:t>đại</w:t>
      </w:r>
      <w:r>
        <w:rPr>
          <w:i/>
          <w:spacing w:val="-2"/>
          <w:sz w:val="28"/>
        </w:rPr>
        <w:t> </w:t>
      </w:r>
      <w:r>
        <w:rPr>
          <w:i/>
          <w:sz w:val="28"/>
        </w:rPr>
        <w:t>diện</w:t>
      </w:r>
      <w:r>
        <w:rPr>
          <w:i/>
          <w:spacing w:val="-1"/>
          <w:sz w:val="28"/>
        </w:rPr>
        <w:t> </w:t>
      </w:r>
      <w:r>
        <w:rPr>
          <w:i/>
          <w:sz w:val="28"/>
        </w:rPr>
        <w:t>theo</w:t>
      </w:r>
      <w:r>
        <w:rPr>
          <w:i/>
          <w:spacing w:val="-1"/>
          <w:sz w:val="28"/>
        </w:rPr>
        <w:t> </w:t>
      </w:r>
      <w:r>
        <w:rPr>
          <w:i/>
          <w:sz w:val="28"/>
        </w:rPr>
        <w:t>ủy</w:t>
      </w:r>
      <w:r>
        <w:rPr>
          <w:i/>
          <w:spacing w:val="-2"/>
          <w:sz w:val="28"/>
        </w:rPr>
        <w:t> </w:t>
      </w:r>
      <w:r>
        <w:rPr>
          <w:i/>
          <w:sz w:val="28"/>
        </w:rPr>
        <w:t>quyền</w:t>
      </w:r>
      <w:r>
        <w:rPr>
          <w:i/>
          <w:spacing w:val="-1"/>
          <w:sz w:val="28"/>
        </w:rPr>
        <w:t> </w:t>
      </w:r>
      <w:r>
        <w:rPr>
          <w:i/>
          <w:sz w:val="28"/>
        </w:rPr>
        <w:t>của</w:t>
      </w:r>
      <w:r>
        <w:rPr>
          <w:i/>
          <w:spacing w:val="-5"/>
          <w:sz w:val="28"/>
        </w:rPr>
        <w:t> </w:t>
      </w:r>
      <w:r>
        <w:rPr>
          <w:i/>
          <w:sz w:val="28"/>
        </w:rPr>
        <w:t>người</w:t>
      </w:r>
      <w:r>
        <w:rPr>
          <w:i/>
          <w:spacing w:val="-3"/>
          <w:sz w:val="28"/>
        </w:rPr>
        <w:t> </w:t>
      </w:r>
      <w:r>
        <w:rPr>
          <w:i/>
          <w:sz w:val="28"/>
        </w:rPr>
        <w:t>bị</w:t>
      </w:r>
      <w:r>
        <w:rPr>
          <w:i/>
          <w:spacing w:val="-4"/>
          <w:sz w:val="28"/>
        </w:rPr>
        <w:t> </w:t>
      </w:r>
      <w:r>
        <w:rPr>
          <w:i/>
          <w:sz w:val="28"/>
        </w:rPr>
        <w:t>kiện: </w:t>
      </w:r>
      <w:r>
        <w:rPr>
          <w:sz w:val="28"/>
        </w:rPr>
        <w:t>Ông</w:t>
      </w:r>
      <w:r>
        <w:rPr>
          <w:spacing w:val="-1"/>
          <w:sz w:val="28"/>
        </w:rPr>
        <w:t> </w:t>
      </w:r>
      <w:r>
        <w:rPr>
          <w:sz w:val="28"/>
        </w:rPr>
        <w:t>VVH1</w:t>
      </w:r>
      <w:r>
        <w:rPr>
          <w:spacing w:val="-2"/>
          <w:sz w:val="28"/>
        </w:rPr>
        <w:t> </w:t>
      </w:r>
      <w:r>
        <w:rPr>
          <w:sz w:val="28"/>
        </w:rPr>
        <w:t>-</w:t>
      </w:r>
      <w:r>
        <w:rPr>
          <w:spacing w:val="-3"/>
          <w:sz w:val="28"/>
        </w:rPr>
        <w:t> </w:t>
      </w:r>
      <w:r>
        <w:rPr>
          <w:sz w:val="28"/>
        </w:rPr>
        <w:t>Phó</w:t>
      </w:r>
      <w:r>
        <w:rPr>
          <w:spacing w:val="-1"/>
          <w:sz w:val="28"/>
        </w:rPr>
        <w:t> </w:t>
      </w:r>
      <w:r>
        <w:rPr>
          <w:sz w:val="28"/>
        </w:rPr>
        <w:t>Chủ</w:t>
      </w:r>
      <w:r>
        <w:rPr>
          <w:spacing w:val="-5"/>
          <w:sz w:val="28"/>
        </w:rPr>
        <w:t> </w:t>
      </w:r>
      <w:r>
        <w:rPr>
          <w:sz w:val="28"/>
        </w:rPr>
        <w:t>tịch Ủy ban nhân dân huyện huyện L, tỉnh B. (có mặt)</w:t>
      </w:r>
    </w:p>
    <w:p>
      <w:pPr>
        <w:pStyle w:val="ListParagraph"/>
        <w:numPr>
          <w:ilvl w:val="0"/>
          <w:numId w:val="1"/>
        </w:numPr>
        <w:tabs>
          <w:tab w:pos="1109" w:val="left" w:leader="none"/>
        </w:tabs>
        <w:spacing w:line="240" w:lineRule="auto" w:before="102" w:after="0"/>
        <w:ind w:left="1108" w:right="0" w:hanging="281"/>
        <w:jc w:val="both"/>
        <w:rPr>
          <w:i/>
          <w:sz w:val="28"/>
        </w:rPr>
      </w:pPr>
      <w:r>
        <w:rPr>
          <w:i/>
          <w:sz w:val="28"/>
        </w:rPr>
        <w:t>Người</w:t>
      </w:r>
      <w:r>
        <w:rPr>
          <w:i/>
          <w:spacing w:val="-5"/>
          <w:sz w:val="28"/>
        </w:rPr>
        <w:t> </w:t>
      </w:r>
      <w:r>
        <w:rPr>
          <w:i/>
          <w:sz w:val="28"/>
        </w:rPr>
        <w:t>có</w:t>
      </w:r>
      <w:r>
        <w:rPr>
          <w:i/>
          <w:spacing w:val="-3"/>
          <w:sz w:val="28"/>
        </w:rPr>
        <w:t> </w:t>
      </w:r>
      <w:r>
        <w:rPr>
          <w:i/>
          <w:sz w:val="28"/>
        </w:rPr>
        <w:t>quyền</w:t>
      </w:r>
      <w:r>
        <w:rPr>
          <w:i/>
          <w:spacing w:val="-3"/>
          <w:sz w:val="28"/>
        </w:rPr>
        <w:t> </w:t>
      </w:r>
      <w:r>
        <w:rPr>
          <w:i/>
          <w:sz w:val="28"/>
        </w:rPr>
        <w:t>lợi,</w:t>
      </w:r>
      <w:r>
        <w:rPr>
          <w:i/>
          <w:spacing w:val="-5"/>
          <w:sz w:val="28"/>
        </w:rPr>
        <w:t> </w:t>
      </w:r>
      <w:r>
        <w:rPr>
          <w:i/>
          <w:sz w:val="28"/>
        </w:rPr>
        <w:t>nghĩa</w:t>
      </w:r>
      <w:r>
        <w:rPr>
          <w:i/>
          <w:spacing w:val="-3"/>
          <w:sz w:val="28"/>
        </w:rPr>
        <w:t> </w:t>
      </w:r>
      <w:r>
        <w:rPr>
          <w:i/>
          <w:sz w:val="28"/>
        </w:rPr>
        <w:t>vụ</w:t>
      </w:r>
      <w:r>
        <w:rPr>
          <w:i/>
          <w:spacing w:val="-3"/>
          <w:sz w:val="28"/>
        </w:rPr>
        <w:t> </w:t>
      </w:r>
      <w:r>
        <w:rPr>
          <w:i/>
          <w:sz w:val="28"/>
        </w:rPr>
        <w:t>liên</w:t>
      </w:r>
      <w:r>
        <w:rPr>
          <w:i/>
          <w:spacing w:val="-5"/>
          <w:sz w:val="28"/>
        </w:rPr>
        <w:t> </w:t>
      </w:r>
      <w:r>
        <w:rPr>
          <w:i/>
          <w:spacing w:val="-4"/>
          <w:sz w:val="28"/>
        </w:rPr>
        <w:t>quan:</w:t>
      </w:r>
    </w:p>
    <w:p>
      <w:pPr>
        <w:spacing w:after="0" w:line="240" w:lineRule="auto"/>
        <w:jc w:val="both"/>
        <w:rPr>
          <w:sz w:val="28"/>
        </w:rPr>
        <w:sectPr>
          <w:footerReference w:type="default" r:id="rId5"/>
          <w:type w:val="continuous"/>
          <w:pgSz w:w="11910" w:h="16850"/>
          <w:pgMar w:footer="917" w:header="0" w:top="1120" w:bottom="1100" w:left="1440" w:right="900"/>
          <w:pgNumType w:start="1"/>
        </w:sectPr>
      </w:pPr>
    </w:p>
    <w:p>
      <w:pPr>
        <w:pStyle w:val="ListParagraph"/>
        <w:numPr>
          <w:ilvl w:val="1"/>
          <w:numId w:val="1"/>
        </w:numPr>
        <w:tabs>
          <w:tab w:pos="1321" w:val="left" w:leader="none"/>
        </w:tabs>
        <w:spacing w:line="240" w:lineRule="auto" w:before="65" w:after="0"/>
        <w:ind w:left="1320" w:right="0" w:hanging="493"/>
        <w:jc w:val="left"/>
        <w:rPr>
          <w:sz w:val="28"/>
        </w:rPr>
      </w:pPr>
      <w:r>
        <w:rPr>
          <w:sz w:val="28"/>
        </w:rPr>
        <w:t>Ủy</w:t>
      </w:r>
      <w:r>
        <w:rPr>
          <w:spacing w:val="-7"/>
          <w:sz w:val="28"/>
        </w:rPr>
        <w:t> </w:t>
      </w:r>
      <w:r>
        <w:rPr>
          <w:sz w:val="28"/>
        </w:rPr>
        <w:t>ban</w:t>
      </w:r>
      <w:r>
        <w:rPr>
          <w:spacing w:val="-1"/>
          <w:sz w:val="28"/>
        </w:rPr>
        <w:t> </w:t>
      </w:r>
      <w:r>
        <w:rPr>
          <w:sz w:val="28"/>
        </w:rPr>
        <w:t>nhân</w:t>
      </w:r>
      <w:r>
        <w:rPr>
          <w:spacing w:val="-1"/>
          <w:sz w:val="28"/>
        </w:rPr>
        <w:t> </w:t>
      </w:r>
      <w:r>
        <w:rPr>
          <w:sz w:val="28"/>
        </w:rPr>
        <w:t>dân</w:t>
      </w:r>
      <w:r>
        <w:rPr>
          <w:spacing w:val="-3"/>
          <w:sz w:val="28"/>
        </w:rPr>
        <w:t> </w:t>
      </w:r>
      <w:r>
        <w:rPr>
          <w:sz w:val="28"/>
        </w:rPr>
        <w:t>xã</w:t>
      </w:r>
      <w:r>
        <w:rPr>
          <w:spacing w:val="-1"/>
          <w:sz w:val="28"/>
        </w:rPr>
        <w:t> </w:t>
      </w:r>
      <w:r>
        <w:rPr>
          <w:sz w:val="28"/>
        </w:rPr>
        <w:t>Minh</w:t>
      </w:r>
      <w:r>
        <w:rPr>
          <w:spacing w:val="-2"/>
          <w:sz w:val="28"/>
        </w:rPr>
        <w:t> </w:t>
      </w:r>
      <w:r>
        <w:rPr>
          <w:sz w:val="28"/>
        </w:rPr>
        <w:t>Tân,</w:t>
      </w:r>
      <w:r>
        <w:rPr>
          <w:spacing w:val="-3"/>
          <w:sz w:val="28"/>
        </w:rPr>
        <w:t> </w:t>
      </w:r>
      <w:r>
        <w:rPr>
          <w:sz w:val="28"/>
        </w:rPr>
        <w:t>huyện</w:t>
      </w:r>
      <w:r>
        <w:rPr>
          <w:spacing w:val="-2"/>
          <w:sz w:val="28"/>
        </w:rPr>
        <w:t> </w:t>
      </w:r>
      <w:r>
        <w:rPr>
          <w:sz w:val="28"/>
        </w:rPr>
        <w:t>L,</w:t>
      </w:r>
      <w:r>
        <w:rPr>
          <w:spacing w:val="-3"/>
          <w:sz w:val="28"/>
        </w:rPr>
        <w:t> </w:t>
      </w:r>
      <w:r>
        <w:rPr>
          <w:sz w:val="28"/>
        </w:rPr>
        <w:t>tỉnh</w:t>
      </w:r>
      <w:r>
        <w:rPr>
          <w:spacing w:val="-2"/>
          <w:sz w:val="28"/>
        </w:rPr>
        <w:t> </w:t>
      </w:r>
      <w:r>
        <w:rPr>
          <w:spacing w:val="-5"/>
          <w:sz w:val="28"/>
        </w:rPr>
        <w:t>B.</w:t>
      </w:r>
    </w:p>
    <w:p>
      <w:pPr>
        <w:spacing w:before="122"/>
        <w:ind w:left="262" w:right="0" w:firstLine="566"/>
        <w:jc w:val="left"/>
        <w:rPr>
          <w:sz w:val="28"/>
        </w:rPr>
      </w:pPr>
      <w:r>
        <w:rPr>
          <w:i/>
          <w:sz w:val="28"/>
        </w:rPr>
        <w:t>Người</w:t>
      </w:r>
      <w:r>
        <w:rPr>
          <w:i/>
          <w:spacing w:val="34"/>
          <w:sz w:val="28"/>
        </w:rPr>
        <w:t> </w:t>
      </w:r>
      <w:r>
        <w:rPr>
          <w:i/>
          <w:sz w:val="28"/>
        </w:rPr>
        <w:t>đại</w:t>
      </w:r>
      <w:r>
        <w:rPr>
          <w:i/>
          <w:spacing w:val="31"/>
          <w:sz w:val="28"/>
        </w:rPr>
        <w:t> </w:t>
      </w:r>
      <w:r>
        <w:rPr>
          <w:i/>
          <w:sz w:val="28"/>
        </w:rPr>
        <w:t>diện</w:t>
      </w:r>
      <w:r>
        <w:rPr>
          <w:i/>
          <w:spacing w:val="32"/>
          <w:sz w:val="28"/>
        </w:rPr>
        <w:t> </w:t>
      </w:r>
      <w:r>
        <w:rPr>
          <w:i/>
          <w:sz w:val="28"/>
        </w:rPr>
        <w:t>theo</w:t>
      </w:r>
      <w:r>
        <w:rPr>
          <w:i/>
          <w:spacing w:val="32"/>
          <w:sz w:val="28"/>
        </w:rPr>
        <w:t> </w:t>
      </w:r>
      <w:r>
        <w:rPr>
          <w:i/>
          <w:sz w:val="28"/>
        </w:rPr>
        <w:t>pháp</w:t>
      </w:r>
      <w:r>
        <w:rPr>
          <w:i/>
          <w:spacing w:val="34"/>
          <w:sz w:val="28"/>
        </w:rPr>
        <w:t> </w:t>
      </w:r>
      <w:r>
        <w:rPr>
          <w:i/>
          <w:sz w:val="28"/>
        </w:rPr>
        <w:t>luật</w:t>
      </w:r>
      <w:r>
        <w:rPr>
          <w:i/>
          <w:spacing w:val="34"/>
          <w:sz w:val="28"/>
        </w:rPr>
        <w:t> </w:t>
      </w:r>
      <w:r>
        <w:rPr>
          <w:i/>
          <w:sz w:val="28"/>
        </w:rPr>
        <w:t>của</w:t>
      </w:r>
      <w:r>
        <w:rPr>
          <w:i/>
          <w:spacing w:val="39"/>
          <w:sz w:val="28"/>
        </w:rPr>
        <w:t> </w:t>
      </w:r>
      <w:r>
        <w:rPr>
          <w:i/>
          <w:sz w:val="28"/>
        </w:rPr>
        <w:t>Ủy</w:t>
      </w:r>
      <w:r>
        <w:rPr>
          <w:i/>
          <w:spacing w:val="31"/>
          <w:sz w:val="28"/>
        </w:rPr>
        <w:t> </w:t>
      </w:r>
      <w:r>
        <w:rPr>
          <w:i/>
          <w:sz w:val="28"/>
        </w:rPr>
        <w:t>ban</w:t>
      </w:r>
      <w:r>
        <w:rPr>
          <w:i/>
          <w:spacing w:val="34"/>
          <w:sz w:val="28"/>
        </w:rPr>
        <w:t> </w:t>
      </w:r>
      <w:r>
        <w:rPr>
          <w:i/>
          <w:sz w:val="28"/>
        </w:rPr>
        <w:t>nhân</w:t>
      </w:r>
      <w:r>
        <w:rPr>
          <w:i/>
          <w:spacing w:val="31"/>
          <w:sz w:val="28"/>
        </w:rPr>
        <w:t> </w:t>
      </w:r>
      <w:r>
        <w:rPr>
          <w:i/>
          <w:sz w:val="28"/>
        </w:rPr>
        <w:t>dân</w:t>
      </w:r>
      <w:r>
        <w:rPr>
          <w:i/>
          <w:spacing w:val="34"/>
          <w:sz w:val="28"/>
        </w:rPr>
        <w:t> </w:t>
      </w:r>
      <w:r>
        <w:rPr>
          <w:i/>
          <w:sz w:val="28"/>
        </w:rPr>
        <w:t>xã</w:t>
      </w:r>
      <w:r>
        <w:rPr>
          <w:i/>
          <w:spacing w:val="38"/>
          <w:sz w:val="28"/>
        </w:rPr>
        <w:t> </w:t>
      </w:r>
      <w:r>
        <w:rPr>
          <w:i/>
          <w:sz w:val="28"/>
        </w:rPr>
        <w:t>Minh</w:t>
      </w:r>
      <w:r>
        <w:rPr>
          <w:i/>
          <w:spacing w:val="32"/>
          <w:sz w:val="28"/>
        </w:rPr>
        <w:t> </w:t>
      </w:r>
      <w:r>
        <w:rPr>
          <w:i/>
          <w:sz w:val="28"/>
        </w:rPr>
        <w:t>Tân:</w:t>
      </w:r>
      <w:r>
        <w:rPr>
          <w:i/>
          <w:spacing w:val="34"/>
          <w:sz w:val="28"/>
        </w:rPr>
        <w:t> </w:t>
      </w:r>
      <w:r>
        <w:rPr>
          <w:sz w:val="28"/>
        </w:rPr>
        <w:t>Ông NVĐ - Chủ tịch Ủy ban nhân dân xã Minh Tân. (có mặt)</w:t>
      </w:r>
    </w:p>
    <w:p>
      <w:pPr>
        <w:pStyle w:val="ListParagraph"/>
        <w:numPr>
          <w:ilvl w:val="1"/>
          <w:numId w:val="1"/>
        </w:numPr>
        <w:tabs>
          <w:tab w:pos="1321" w:val="left" w:leader="none"/>
        </w:tabs>
        <w:spacing w:line="240" w:lineRule="auto" w:before="119" w:after="0"/>
        <w:ind w:left="1320" w:right="0" w:hanging="493"/>
        <w:jc w:val="left"/>
        <w:rPr>
          <w:sz w:val="28"/>
        </w:rPr>
      </w:pPr>
      <w:r>
        <w:rPr>
          <w:sz w:val="28"/>
        </w:rPr>
        <w:t>Ủy</w:t>
      </w:r>
      <w:r>
        <w:rPr>
          <w:spacing w:val="-6"/>
          <w:sz w:val="28"/>
        </w:rPr>
        <w:t> </w:t>
      </w:r>
      <w:r>
        <w:rPr>
          <w:sz w:val="28"/>
        </w:rPr>
        <w:t>ban</w:t>
      </w:r>
      <w:r>
        <w:rPr>
          <w:spacing w:val="-2"/>
          <w:sz w:val="28"/>
        </w:rPr>
        <w:t> </w:t>
      </w:r>
      <w:r>
        <w:rPr>
          <w:sz w:val="28"/>
        </w:rPr>
        <w:t>nhân</w:t>
      </w:r>
      <w:r>
        <w:rPr>
          <w:spacing w:val="-1"/>
          <w:sz w:val="28"/>
        </w:rPr>
        <w:t> </w:t>
      </w:r>
      <w:r>
        <w:rPr>
          <w:sz w:val="28"/>
        </w:rPr>
        <w:t>dân</w:t>
      </w:r>
      <w:r>
        <w:rPr>
          <w:spacing w:val="-3"/>
          <w:sz w:val="28"/>
        </w:rPr>
        <w:t> </w:t>
      </w:r>
      <w:r>
        <w:rPr>
          <w:sz w:val="28"/>
        </w:rPr>
        <w:t>xã</w:t>
      </w:r>
      <w:r>
        <w:rPr>
          <w:spacing w:val="-1"/>
          <w:sz w:val="28"/>
        </w:rPr>
        <w:t> </w:t>
      </w:r>
      <w:r>
        <w:rPr>
          <w:sz w:val="28"/>
        </w:rPr>
        <w:t>T,</w:t>
      </w:r>
      <w:r>
        <w:rPr>
          <w:spacing w:val="-3"/>
          <w:sz w:val="28"/>
        </w:rPr>
        <w:t> </w:t>
      </w:r>
      <w:r>
        <w:rPr>
          <w:sz w:val="28"/>
        </w:rPr>
        <w:t>huyện</w:t>
      </w:r>
      <w:r>
        <w:rPr>
          <w:spacing w:val="-2"/>
          <w:sz w:val="28"/>
        </w:rPr>
        <w:t> </w:t>
      </w:r>
      <w:r>
        <w:rPr>
          <w:sz w:val="28"/>
        </w:rPr>
        <w:t>L,</w:t>
      </w:r>
      <w:r>
        <w:rPr>
          <w:spacing w:val="-3"/>
          <w:sz w:val="28"/>
        </w:rPr>
        <w:t> </w:t>
      </w:r>
      <w:r>
        <w:rPr>
          <w:sz w:val="28"/>
        </w:rPr>
        <w:t>tỉnh</w:t>
      </w:r>
      <w:r>
        <w:rPr>
          <w:spacing w:val="-2"/>
          <w:sz w:val="28"/>
        </w:rPr>
        <w:t> </w:t>
      </w:r>
      <w:r>
        <w:rPr>
          <w:spacing w:val="-5"/>
          <w:sz w:val="28"/>
        </w:rPr>
        <w:t>B.</w:t>
      </w:r>
    </w:p>
    <w:p>
      <w:pPr>
        <w:spacing w:before="120"/>
        <w:ind w:left="262" w:right="0" w:firstLine="566"/>
        <w:jc w:val="left"/>
        <w:rPr>
          <w:sz w:val="28"/>
        </w:rPr>
      </w:pPr>
      <w:r>
        <w:rPr>
          <w:i/>
          <w:sz w:val="28"/>
        </w:rPr>
        <w:t>Người</w:t>
      </w:r>
      <w:r>
        <w:rPr>
          <w:i/>
          <w:spacing w:val="31"/>
          <w:sz w:val="28"/>
        </w:rPr>
        <w:t> </w:t>
      </w:r>
      <w:r>
        <w:rPr>
          <w:i/>
          <w:sz w:val="28"/>
        </w:rPr>
        <w:t>đại</w:t>
      </w:r>
      <w:r>
        <w:rPr>
          <w:i/>
          <w:spacing w:val="29"/>
          <w:sz w:val="28"/>
        </w:rPr>
        <w:t> </w:t>
      </w:r>
      <w:r>
        <w:rPr>
          <w:i/>
          <w:sz w:val="28"/>
        </w:rPr>
        <w:t>diện</w:t>
      </w:r>
      <w:r>
        <w:rPr>
          <w:i/>
          <w:spacing w:val="31"/>
          <w:sz w:val="28"/>
        </w:rPr>
        <w:t> </w:t>
      </w:r>
      <w:r>
        <w:rPr>
          <w:i/>
          <w:sz w:val="28"/>
        </w:rPr>
        <w:t>theo</w:t>
      </w:r>
      <w:r>
        <w:rPr>
          <w:i/>
          <w:spacing w:val="29"/>
          <w:sz w:val="28"/>
        </w:rPr>
        <w:t> </w:t>
      </w:r>
      <w:r>
        <w:rPr>
          <w:i/>
          <w:sz w:val="28"/>
        </w:rPr>
        <w:t>pháp</w:t>
      </w:r>
      <w:r>
        <w:rPr>
          <w:i/>
          <w:spacing w:val="31"/>
          <w:sz w:val="28"/>
        </w:rPr>
        <w:t> </w:t>
      </w:r>
      <w:r>
        <w:rPr>
          <w:i/>
          <w:sz w:val="28"/>
        </w:rPr>
        <w:t>luật</w:t>
      </w:r>
      <w:r>
        <w:rPr>
          <w:i/>
          <w:spacing w:val="31"/>
          <w:sz w:val="28"/>
        </w:rPr>
        <w:t> </w:t>
      </w:r>
      <w:r>
        <w:rPr>
          <w:i/>
          <w:sz w:val="28"/>
        </w:rPr>
        <w:t>của</w:t>
      </w:r>
      <w:r>
        <w:rPr>
          <w:i/>
          <w:spacing w:val="31"/>
          <w:sz w:val="28"/>
        </w:rPr>
        <w:t> </w:t>
      </w:r>
      <w:r>
        <w:rPr>
          <w:i/>
          <w:sz w:val="28"/>
        </w:rPr>
        <w:t>Ủy</w:t>
      </w:r>
      <w:r>
        <w:rPr>
          <w:i/>
          <w:spacing w:val="28"/>
          <w:sz w:val="28"/>
        </w:rPr>
        <w:t> </w:t>
      </w:r>
      <w:r>
        <w:rPr>
          <w:i/>
          <w:sz w:val="28"/>
        </w:rPr>
        <w:t>ban</w:t>
      </w:r>
      <w:r>
        <w:rPr>
          <w:i/>
          <w:spacing w:val="31"/>
          <w:sz w:val="28"/>
        </w:rPr>
        <w:t> </w:t>
      </w:r>
      <w:r>
        <w:rPr>
          <w:i/>
          <w:sz w:val="28"/>
        </w:rPr>
        <w:t>nhân</w:t>
      </w:r>
      <w:r>
        <w:rPr>
          <w:i/>
          <w:spacing w:val="29"/>
          <w:sz w:val="28"/>
        </w:rPr>
        <w:t> </w:t>
      </w:r>
      <w:r>
        <w:rPr>
          <w:i/>
          <w:sz w:val="28"/>
        </w:rPr>
        <w:t>dân</w:t>
      </w:r>
      <w:r>
        <w:rPr>
          <w:i/>
          <w:spacing w:val="29"/>
          <w:sz w:val="28"/>
        </w:rPr>
        <w:t> </w:t>
      </w:r>
      <w:r>
        <w:rPr>
          <w:i/>
          <w:sz w:val="28"/>
        </w:rPr>
        <w:t>xã</w:t>
      </w:r>
      <w:r>
        <w:rPr>
          <w:i/>
          <w:spacing w:val="39"/>
          <w:sz w:val="28"/>
        </w:rPr>
        <w:t> </w:t>
      </w:r>
      <w:r>
        <w:rPr>
          <w:i/>
          <w:sz w:val="28"/>
        </w:rPr>
        <w:t>T:</w:t>
      </w:r>
      <w:r>
        <w:rPr>
          <w:i/>
          <w:spacing w:val="31"/>
          <w:sz w:val="28"/>
        </w:rPr>
        <w:t> </w:t>
      </w:r>
      <w:r>
        <w:rPr>
          <w:sz w:val="28"/>
        </w:rPr>
        <w:t>Ông</w:t>
      </w:r>
      <w:r>
        <w:rPr>
          <w:spacing w:val="32"/>
          <w:sz w:val="28"/>
        </w:rPr>
        <w:t> </w:t>
      </w:r>
      <w:r>
        <w:rPr>
          <w:sz w:val="28"/>
        </w:rPr>
        <w:t>LVH2</w:t>
      </w:r>
      <w:r>
        <w:rPr>
          <w:spacing w:val="30"/>
          <w:sz w:val="28"/>
        </w:rPr>
        <w:t> </w:t>
      </w:r>
      <w:r>
        <w:rPr>
          <w:sz w:val="28"/>
        </w:rPr>
        <w:t>- Chủ tịch Ủy ban nhân dân xã T. (có mặt)</w:t>
      </w:r>
    </w:p>
    <w:p>
      <w:pPr>
        <w:pStyle w:val="ListParagraph"/>
        <w:numPr>
          <w:ilvl w:val="1"/>
          <w:numId w:val="1"/>
        </w:numPr>
        <w:tabs>
          <w:tab w:pos="1321" w:val="left" w:leader="none"/>
        </w:tabs>
        <w:spacing w:line="240" w:lineRule="auto" w:before="119" w:after="0"/>
        <w:ind w:left="1320" w:right="0" w:hanging="493"/>
        <w:jc w:val="left"/>
        <w:rPr>
          <w:sz w:val="28"/>
        </w:rPr>
      </w:pPr>
      <w:r>
        <w:rPr>
          <w:sz w:val="28"/>
        </w:rPr>
        <w:t>Thôn</w:t>
      </w:r>
      <w:r>
        <w:rPr>
          <w:spacing w:val="-2"/>
          <w:sz w:val="28"/>
        </w:rPr>
        <w:t> </w:t>
      </w:r>
      <w:r>
        <w:rPr>
          <w:sz w:val="28"/>
        </w:rPr>
        <w:t>T,</w:t>
      </w:r>
      <w:r>
        <w:rPr>
          <w:spacing w:val="-3"/>
          <w:sz w:val="28"/>
        </w:rPr>
        <w:t> </w:t>
      </w:r>
      <w:r>
        <w:rPr>
          <w:sz w:val="28"/>
        </w:rPr>
        <w:t>xã</w:t>
      </w:r>
      <w:r>
        <w:rPr>
          <w:spacing w:val="-2"/>
          <w:sz w:val="28"/>
        </w:rPr>
        <w:t> </w:t>
      </w:r>
      <w:r>
        <w:rPr>
          <w:sz w:val="28"/>
        </w:rPr>
        <w:t>T,</w:t>
      </w:r>
      <w:r>
        <w:rPr>
          <w:spacing w:val="-3"/>
          <w:sz w:val="28"/>
        </w:rPr>
        <w:t> </w:t>
      </w:r>
      <w:r>
        <w:rPr>
          <w:sz w:val="28"/>
        </w:rPr>
        <w:t>huyện</w:t>
      </w:r>
      <w:r>
        <w:rPr>
          <w:spacing w:val="-2"/>
          <w:sz w:val="28"/>
        </w:rPr>
        <w:t> </w:t>
      </w:r>
      <w:r>
        <w:rPr>
          <w:sz w:val="28"/>
        </w:rPr>
        <w:t>L,</w:t>
      </w:r>
      <w:r>
        <w:rPr>
          <w:spacing w:val="-3"/>
          <w:sz w:val="28"/>
        </w:rPr>
        <w:t> </w:t>
      </w:r>
      <w:r>
        <w:rPr>
          <w:sz w:val="28"/>
        </w:rPr>
        <w:t>tỉnh</w:t>
      </w:r>
      <w:r>
        <w:rPr>
          <w:spacing w:val="-1"/>
          <w:sz w:val="28"/>
        </w:rPr>
        <w:t> </w:t>
      </w:r>
      <w:r>
        <w:rPr>
          <w:spacing w:val="-5"/>
          <w:sz w:val="28"/>
        </w:rPr>
        <w:t>B.</w:t>
      </w:r>
    </w:p>
    <w:p>
      <w:pPr>
        <w:spacing w:before="122"/>
        <w:ind w:left="262" w:right="277" w:firstLine="566"/>
        <w:jc w:val="left"/>
        <w:rPr>
          <w:sz w:val="28"/>
        </w:rPr>
      </w:pPr>
      <w:r>
        <w:rPr>
          <w:i/>
          <w:sz w:val="28"/>
        </w:rPr>
        <w:t>Người đại diện theo pháp luật của thôn T, xã T</w:t>
      </w:r>
      <w:r>
        <w:rPr>
          <w:sz w:val="28"/>
        </w:rPr>
        <w:t>: Ông NVK - Trưởng thôn</w:t>
      </w:r>
      <w:r>
        <w:rPr>
          <w:spacing w:val="40"/>
          <w:sz w:val="28"/>
        </w:rPr>
        <w:t> </w:t>
      </w:r>
      <w:r>
        <w:rPr>
          <w:sz w:val="28"/>
        </w:rPr>
        <w:t>T, xã T. (vắng mặt)</w:t>
      </w:r>
    </w:p>
    <w:p>
      <w:pPr>
        <w:pStyle w:val="ListParagraph"/>
        <w:numPr>
          <w:ilvl w:val="1"/>
          <w:numId w:val="1"/>
        </w:numPr>
        <w:tabs>
          <w:tab w:pos="1297" w:val="left" w:leader="none"/>
        </w:tabs>
        <w:spacing w:line="240" w:lineRule="auto" w:before="120" w:after="0"/>
        <w:ind w:left="1296" w:right="0" w:hanging="496"/>
        <w:jc w:val="left"/>
        <w:rPr>
          <w:sz w:val="28"/>
        </w:rPr>
      </w:pPr>
      <w:r>
        <w:rPr>
          <w:sz w:val="28"/>
        </w:rPr>
        <w:t>Bà</w:t>
      </w:r>
      <w:r>
        <w:rPr>
          <w:spacing w:val="-2"/>
          <w:sz w:val="28"/>
        </w:rPr>
        <w:t> </w:t>
      </w:r>
      <w:r>
        <w:rPr>
          <w:sz w:val="28"/>
        </w:rPr>
        <w:t>NTH3,</w:t>
      </w:r>
      <w:r>
        <w:rPr>
          <w:spacing w:val="-1"/>
          <w:sz w:val="28"/>
        </w:rPr>
        <w:t> </w:t>
      </w:r>
      <w:r>
        <w:rPr>
          <w:sz w:val="28"/>
        </w:rPr>
        <w:t>sinh năm</w:t>
      </w:r>
      <w:r>
        <w:rPr>
          <w:spacing w:val="-6"/>
          <w:sz w:val="28"/>
        </w:rPr>
        <w:t> </w:t>
      </w:r>
      <w:r>
        <w:rPr>
          <w:sz w:val="28"/>
        </w:rPr>
        <w:t>1973;</w:t>
      </w:r>
      <w:r>
        <w:rPr>
          <w:spacing w:val="2"/>
          <w:sz w:val="28"/>
        </w:rPr>
        <w:t> </w:t>
      </w:r>
      <w:r>
        <w:rPr>
          <w:sz w:val="28"/>
        </w:rPr>
        <w:t>địa</w:t>
      </w:r>
      <w:r>
        <w:rPr>
          <w:spacing w:val="-1"/>
          <w:sz w:val="28"/>
        </w:rPr>
        <w:t> </w:t>
      </w:r>
      <w:r>
        <w:rPr>
          <w:sz w:val="28"/>
        </w:rPr>
        <w:t>chỉ: thôn</w:t>
      </w:r>
      <w:r>
        <w:rPr>
          <w:spacing w:val="2"/>
          <w:sz w:val="28"/>
        </w:rPr>
        <w:t> </w:t>
      </w:r>
      <w:r>
        <w:rPr>
          <w:sz w:val="28"/>
        </w:rPr>
        <w:t>T,</w:t>
      </w:r>
      <w:r>
        <w:rPr>
          <w:spacing w:val="-1"/>
          <w:sz w:val="28"/>
        </w:rPr>
        <w:t> </w:t>
      </w:r>
      <w:r>
        <w:rPr>
          <w:sz w:val="28"/>
        </w:rPr>
        <w:t>xã</w:t>
      </w:r>
      <w:r>
        <w:rPr>
          <w:spacing w:val="1"/>
          <w:sz w:val="28"/>
        </w:rPr>
        <w:t> </w:t>
      </w:r>
      <w:r>
        <w:rPr>
          <w:sz w:val="28"/>
        </w:rPr>
        <w:t>T,</w:t>
      </w:r>
      <w:r>
        <w:rPr>
          <w:spacing w:val="-1"/>
          <w:sz w:val="28"/>
        </w:rPr>
        <w:t> </w:t>
      </w:r>
      <w:r>
        <w:rPr>
          <w:sz w:val="28"/>
        </w:rPr>
        <w:t>huyện</w:t>
      </w:r>
      <w:r>
        <w:rPr>
          <w:spacing w:val="1"/>
          <w:sz w:val="28"/>
        </w:rPr>
        <w:t> </w:t>
      </w:r>
      <w:r>
        <w:rPr>
          <w:sz w:val="28"/>
        </w:rPr>
        <w:t>L,</w:t>
      </w:r>
      <w:r>
        <w:rPr>
          <w:spacing w:val="2"/>
          <w:sz w:val="28"/>
        </w:rPr>
        <w:t> </w:t>
      </w:r>
      <w:r>
        <w:rPr>
          <w:sz w:val="28"/>
        </w:rPr>
        <w:t>tỉnh</w:t>
      </w:r>
      <w:r>
        <w:rPr>
          <w:spacing w:val="1"/>
          <w:sz w:val="28"/>
        </w:rPr>
        <w:t> </w:t>
      </w:r>
      <w:r>
        <w:rPr>
          <w:sz w:val="28"/>
        </w:rPr>
        <w:t>B. </w:t>
      </w:r>
      <w:r>
        <w:rPr>
          <w:spacing w:val="-2"/>
          <w:sz w:val="28"/>
        </w:rPr>
        <w:t>(vắng</w:t>
      </w:r>
    </w:p>
    <w:p>
      <w:pPr>
        <w:spacing w:after="0" w:line="240" w:lineRule="auto"/>
        <w:jc w:val="left"/>
        <w:rPr>
          <w:sz w:val="28"/>
        </w:rPr>
        <w:sectPr>
          <w:pgSz w:w="11910" w:h="16850"/>
          <w:pgMar w:header="0" w:footer="917" w:top="1060" w:bottom="1100" w:left="1440" w:right="900"/>
        </w:sectPr>
      </w:pPr>
    </w:p>
    <w:p>
      <w:pPr>
        <w:pStyle w:val="BodyText"/>
        <w:spacing w:before="0"/>
        <w:ind w:firstLine="0"/>
        <w:jc w:val="left"/>
      </w:pPr>
      <w:r>
        <w:rPr>
          <w:spacing w:val="-4"/>
        </w:rPr>
        <w:t>mặt)</w:t>
      </w:r>
    </w:p>
    <w:p>
      <w:pPr>
        <w:spacing w:line="240" w:lineRule="auto" w:before="0"/>
        <w:rPr>
          <w:sz w:val="28"/>
        </w:rPr>
      </w:pPr>
      <w:r>
        <w:rPr/>
        <w:br w:type="column"/>
      </w:r>
      <w:r>
        <w:rPr>
          <w:sz w:val="28"/>
        </w:rPr>
      </w:r>
    </w:p>
    <w:p>
      <w:pPr>
        <w:spacing w:before="167"/>
        <w:ind w:left="2881" w:right="0" w:firstLine="0"/>
        <w:jc w:val="left"/>
        <w:rPr>
          <w:b/>
          <w:sz w:val="26"/>
        </w:rPr>
      </w:pPr>
      <w:r>
        <w:rPr>
          <w:b/>
          <w:sz w:val="26"/>
        </w:rPr>
        <w:t>NỘI</w:t>
      </w:r>
      <w:r>
        <w:rPr>
          <w:b/>
          <w:spacing w:val="-8"/>
          <w:sz w:val="26"/>
        </w:rPr>
        <w:t> </w:t>
      </w:r>
      <w:r>
        <w:rPr>
          <w:b/>
          <w:sz w:val="26"/>
        </w:rPr>
        <w:t>DUNG</w:t>
      </w:r>
      <w:r>
        <w:rPr>
          <w:b/>
          <w:spacing w:val="-7"/>
          <w:sz w:val="26"/>
        </w:rPr>
        <w:t> </w:t>
      </w:r>
      <w:r>
        <w:rPr>
          <w:b/>
          <w:sz w:val="26"/>
        </w:rPr>
        <w:t>VỤ</w:t>
      </w:r>
      <w:r>
        <w:rPr>
          <w:b/>
          <w:spacing w:val="-6"/>
          <w:sz w:val="26"/>
        </w:rPr>
        <w:t> </w:t>
      </w:r>
      <w:r>
        <w:rPr>
          <w:b/>
          <w:spacing w:val="-5"/>
          <w:sz w:val="26"/>
        </w:rPr>
        <w:t>ÁN</w:t>
      </w:r>
    </w:p>
    <w:p>
      <w:pPr>
        <w:spacing w:before="131"/>
        <w:ind w:left="13" w:right="0" w:firstLine="0"/>
        <w:jc w:val="left"/>
        <w:rPr>
          <w:i/>
          <w:sz w:val="28"/>
        </w:rPr>
      </w:pPr>
      <w:r>
        <w:rPr>
          <w:i/>
          <w:sz w:val="28"/>
        </w:rPr>
        <w:t>Theo</w:t>
      </w:r>
      <w:r>
        <w:rPr>
          <w:i/>
          <w:spacing w:val="23"/>
          <w:sz w:val="28"/>
        </w:rPr>
        <w:t> </w:t>
      </w:r>
      <w:r>
        <w:rPr>
          <w:i/>
          <w:sz w:val="28"/>
        </w:rPr>
        <w:t>đơn</w:t>
      </w:r>
      <w:r>
        <w:rPr>
          <w:i/>
          <w:spacing w:val="23"/>
          <w:sz w:val="28"/>
        </w:rPr>
        <w:t> </w:t>
      </w:r>
      <w:r>
        <w:rPr>
          <w:i/>
          <w:sz w:val="28"/>
        </w:rPr>
        <w:t>khởi</w:t>
      </w:r>
      <w:r>
        <w:rPr>
          <w:i/>
          <w:spacing w:val="25"/>
          <w:sz w:val="28"/>
        </w:rPr>
        <w:t> </w:t>
      </w:r>
      <w:r>
        <w:rPr>
          <w:i/>
          <w:sz w:val="28"/>
        </w:rPr>
        <w:t>kiện</w:t>
      </w:r>
      <w:r>
        <w:rPr>
          <w:i/>
          <w:spacing w:val="23"/>
          <w:sz w:val="28"/>
        </w:rPr>
        <w:t> </w:t>
      </w:r>
      <w:r>
        <w:rPr>
          <w:i/>
          <w:sz w:val="28"/>
        </w:rPr>
        <w:t>và</w:t>
      </w:r>
      <w:r>
        <w:rPr>
          <w:i/>
          <w:spacing w:val="23"/>
          <w:sz w:val="28"/>
        </w:rPr>
        <w:t> </w:t>
      </w:r>
      <w:r>
        <w:rPr>
          <w:i/>
          <w:sz w:val="28"/>
        </w:rPr>
        <w:t>quá</w:t>
      </w:r>
      <w:r>
        <w:rPr>
          <w:i/>
          <w:spacing w:val="24"/>
          <w:sz w:val="28"/>
        </w:rPr>
        <w:t> </w:t>
      </w:r>
      <w:r>
        <w:rPr>
          <w:i/>
          <w:sz w:val="28"/>
        </w:rPr>
        <w:t>trình</w:t>
      </w:r>
      <w:r>
        <w:rPr>
          <w:i/>
          <w:spacing w:val="23"/>
          <w:sz w:val="28"/>
        </w:rPr>
        <w:t> </w:t>
      </w:r>
      <w:r>
        <w:rPr>
          <w:i/>
          <w:sz w:val="28"/>
        </w:rPr>
        <w:t>tham</w:t>
      </w:r>
      <w:r>
        <w:rPr>
          <w:i/>
          <w:spacing w:val="21"/>
          <w:sz w:val="28"/>
        </w:rPr>
        <w:t> </w:t>
      </w:r>
      <w:r>
        <w:rPr>
          <w:i/>
          <w:sz w:val="28"/>
        </w:rPr>
        <w:t>gia</w:t>
      </w:r>
      <w:r>
        <w:rPr>
          <w:i/>
          <w:spacing w:val="23"/>
          <w:sz w:val="28"/>
        </w:rPr>
        <w:t> </w:t>
      </w:r>
      <w:r>
        <w:rPr>
          <w:i/>
          <w:sz w:val="28"/>
        </w:rPr>
        <w:t>tố</w:t>
      </w:r>
      <w:r>
        <w:rPr>
          <w:i/>
          <w:spacing w:val="23"/>
          <w:sz w:val="28"/>
        </w:rPr>
        <w:t> </w:t>
      </w:r>
      <w:r>
        <w:rPr>
          <w:i/>
          <w:sz w:val="28"/>
        </w:rPr>
        <w:t>tụng</w:t>
      </w:r>
      <w:r>
        <w:rPr>
          <w:i/>
          <w:spacing w:val="24"/>
          <w:sz w:val="28"/>
        </w:rPr>
        <w:t> </w:t>
      </w:r>
      <w:r>
        <w:rPr>
          <w:i/>
          <w:sz w:val="28"/>
        </w:rPr>
        <w:t>tại</w:t>
      </w:r>
      <w:r>
        <w:rPr>
          <w:i/>
          <w:spacing w:val="23"/>
          <w:sz w:val="28"/>
        </w:rPr>
        <w:t> </w:t>
      </w:r>
      <w:r>
        <w:rPr>
          <w:i/>
          <w:sz w:val="28"/>
        </w:rPr>
        <w:t>Tòa</w:t>
      </w:r>
      <w:r>
        <w:rPr>
          <w:i/>
          <w:spacing w:val="23"/>
          <w:sz w:val="28"/>
        </w:rPr>
        <w:t> </w:t>
      </w:r>
      <w:r>
        <w:rPr>
          <w:i/>
          <w:sz w:val="28"/>
        </w:rPr>
        <w:t>án,</w:t>
      </w:r>
      <w:r>
        <w:rPr>
          <w:i/>
          <w:spacing w:val="21"/>
          <w:sz w:val="28"/>
        </w:rPr>
        <w:t> </w:t>
      </w:r>
      <w:r>
        <w:rPr>
          <w:i/>
          <w:sz w:val="28"/>
        </w:rPr>
        <w:t>người</w:t>
      </w:r>
      <w:r>
        <w:rPr>
          <w:i/>
          <w:spacing w:val="23"/>
          <w:sz w:val="28"/>
        </w:rPr>
        <w:t> </w:t>
      </w:r>
      <w:r>
        <w:rPr>
          <w:i/>
          <w:spacing w:val="-4"/>
          <w:sz w:val="28"/>
        </w:rPr>
        <w:t>khởi</w:t>
      </w:r>
    </w:p>
    <w:p>
      <w:pPr>
        <w:spacing w:after="0"/>
        <w:jc w:val="left"/>
        <w:rPr>
          <w:sz w:val="28"/>
        </w:rPr>
        <w:sectPr>
          <w:type w:val="continuous"/>
          <w:pgSz w:w="11910" w:h="16850"/>
          <w:pgMar w:header="0" w:footer="917" w:top="1120" w:bottom="1100" w:left="1440" w:right="900"/>
          <w:cols w:num="2" w:equalWidth="0">
            <w:col w:w="776" w:space="40"/>
            <w:col w:w="8754"/>
          </w:cols>
        </w:sectPr>
      </w:pPr>
    </w:p>
    <w:p>
      <w:pPr>
        <w:spacing w:before="19"/>
        <w:ind w:left="262" w:right="0" w:firstLine="0"/>
        <w:jc w:val="both"/>
        <w:rPr>
          <w:i/>
          <w:sz w:val="28"/>
        </w:rPr>
      </w:pPr>
      <w:r>
        <w:rPr>
          <w:i/>
          <w:sz w:val="28"/>
        </w:rPr>
        <w:t>kiện</w:t>
      </w:r>
      <w:r>
        <w:rPr>
          <w:i/>
          <w:spacing w:val="-3"/>
          <w:sz w:val="28"/>
        </w:rPr>
        <w:t> </w:t>
      </w:r>
      <w:r>
        <w:rPr>
          <w:i/>
          <w:sz w:val="28"/>
        </w:rPr>
        <w:t>ông</w:t>
      </w:r>
      <w:r>
        <w:rPr>
          <w:i/>
          <w:spacing w:val="-2"/>
          <w:sz w:val="28"/>
        </w:rPr>
        <w:t> </w:t>
      </w:r>
      <w:r>
        <w:rPr>
          <w:i/>
          <w:sz w:val="28"/>
        </w:rPr>
        <w:t>VVH</w:t>
      </w:r>
      <w:r>
        <w:rPr>
          <w:i/>
          <w:spacing w:val="-5"/>
          <w:sz w:val="28"/>
        </w:rPr>
        <w:t> </w:t>
      </w:r>
      <w:r>
        <w:rPr>
          <w:i/>
          <w:sz w:val="28"/>
        </w:rPr>
        <w:t>trình</w:t>
      </w:r>
      <w:r>
        <w:rPr>
          <w:i/>
          <w:spacing w:val="-6"/>
          <w:sz w:val="28"/>
        </w:rPr>
        <w:t> </w:t>
      </w:r>
      <w:r>
        <w:rPr>
          <w:i/>
          <w:spacing w:val="-4"/>
          <w:sz w:val="28"/>
        </w:rPr>
        <w:t>bày:</w:t>
      </w:r>
    </w:p>
    <w:p>
      <w:pPr>
        <w:pStyle w:val="BodyText"/>
        <w:spacing w:line="254" w:lineRule="auto"/>
        <w:ind w:right="227"/>
      </w:pPr>
      <w:r>
        <w:rPr/>
        <w:t>Từ</w:t>
      </w:r>
      <w:r>
        <w:rPr>
          <w:spacing w:val="-1"/>
        </w:rPr>
        <w:t> </w:t>
      </w:r>
      <w:r>
        <w:rPr/>
        <w:t>năm</w:t>
      </w:r>
      <w:r>
        <w:rPr>
          <w:spacing w:val="-5"/>
        </w:rPr>
        <w:t> </w:t>
      </w:r>
      <w:r>
        <w:rPr/>
        <w:t>2007 đến năm</w:t>
      </w:r>
      <w:r>
        <w:rPr>
          <w:spacing w:val="-2"/>
        </w:rPr>
        <w:t> </w:t>
      </w:r>
      <w:r>
        <w:rPr/>
        <w:t>2009, do nhu cầu kinh phí để xây</w:t>
      </w:r>
      <w:r>
        <w:rPr>
          <w:spacing w:val="-3"/>
        </w:rPr>
        <w:t> </w:t>
      </w:r>
      <w:r>
        <w:rPr/>
        <w:t>dựng Nhà văn hoá và</w:t>
      </w:r>
      <w:r>
        <w:rPr>
          <w:spacing w:val="-2"/>
        </w:rPr>
        <w:t> </w:t>
      </w:r>
      <w:r>
        <w:rPr/>
        <w:t>làm</w:t>
      </w:r>
      <w:r>
        <w:rPr>
          <w:spacing w:val="-6"/>
        </w:rPr>
        <w:t> </w:t>
      </w:r>
      <w:r>
        <w:rPr/>
        <w:t>đường</w:t>
      </w:r>
      <w:r>
        <w:rPr>
          <w:spacing w:val="-1"/>
        </w:rPr>
        <w:t> </w:t>
      </w:r>
      <w:r>
        <w:rPr/>
        <w:t>bê</w:t>
      </w:r>
      <w:r>
        <w:rPr>
          <w:spacing w:val="-5"/>
        </w:rPr>
        <w:t> </w:t>
      </w:r>
      <w:r>
        <w:rPr/>
        <w:t>tông,</w:t>
      </w:r>
      <w:r>
        <w:rPr>
          <w:spacing w:val="-3"/>
        </w:rPr>
        <w:t> </w:t>
      </w:r>
      <w:r>
        <w:rPr/>
        <w:t>được</w:t>
      </w:r>
      <w:r>
        <w:rPr>
          <w:spacing w:val="-2"/>
        </w:rPr>
        <w:t> </w:t>
      </w:r>
      <w:r>
        <w:rPr/>
        <w:t>sự</w:t>
      </w:r>
      <w:r>
        <w:rPr>
          <w:spacing w:val="-3"/>
        </w:rPr>
        <w:t> </w:t>
      </w:r>
      <w:r>
        <w:rPr/>
        <w:t>nhất</w:t>
      </w:r>
      <w:r>
        <w:rPr>
          <w:spacing w:val="-1"/>
        </w:rPr>
        <w:t> </w:t>
      </w:r>
      <w:r>
        <w:rPr/>
        <w:t>trí</w:t>
      </w:r>
      <w:r>
        <w:rPr>
          <w:spacing w:val="-1"/>
        </w:rPr>
        <w:t> </w:t>
      </w:r>
      <w:r>
        <w:rPr/>
        <w:t>chỉ</w:t>
      </w:r>
      <w:r>
        <w:rPr>
          <w:spacing w:val="-4"/>
        </w:rPr>
        <w:t> </w:t>
      </w:r>
      <w:r>
        <w:rPr/>
        <w:t>đạo</w:t>
      </w:r>
      <w:r>
        <w:rPr>
          <w:spacing w:val="-1"/>
        </w:rPr>
        <w:t> </w:t>
      </w:r>
      <w:r>
        <w:rPr/>
        <w:t>của</w:t>
      </w:r>
      <w:r>
        <w:rPr>
          <w:spacing w:val="-2"/>
        </w:rPr>
        <w:t> </w:t>
      </w:r>
      <w:r>
        <w:rPr/>
        <w:t>Đảng</w:t>
      </w:r>
      <w:r>
        <w:rPr>
          <w:spacing w:val="-1"/>
        </w:rPr>
        <w:t> </w:t>
      </w:r>
      <w:r>
        <w:rPr/>
        <w:t>uỷ,</w:t>
      </w:r>
      <w:r>
        <w:rPr>
          <w:spacing w:val="-3"/>
        </w:rPr>
        <w:t> </w:t>
      </w:r>
      <w:r>
        <w:rPr/>
        <w:t>Hội</w:t>
      </w:r>
      <w:r>
        <w:rPr>
          <w:spacing w:val="-1"/>
        </w:rPr>
        <w:t> </w:t>
      </w:r>
      <w:r>
        <w:rPr/>
        <w:t>đồng</w:t>
      </w:r>
      <w:r>
        <w:rPr>
          <w:spacing w:val="-4"/>
        </w:rPr>
        <w:t> </w:t>
      </w:r>
      <w:r>
        <w:rPr/>
        <w:t>nhân</w:t>
      </w:r>
      <w:r>
        <w:rPr>
          <w:spacing w:val="-4"/>
        </w:rPr>
        <w:t> </w:t>
      </w:r>
      <w:r>
        <w:rPr/>
        <w:t>dân, Uỷ ban nhân dân (viết tắt là UBND) xã T, huyện L, tỉnh B. Ban lãnh đạo Thôn T, xã T, huyện L đã thông báo việc chuyển nhượng một số diện tích đất tại khu Vườn Dõng Đồng Đáy của thôn và vận động người dân mua đất nông nghiệp</w:t>
      </w:r>
      <w:r>
        <w:rPr>
          <w:spacing w:val="40"/>
        </w:rPr>
        <w:t> </w:t>
      </w:r>
      <w:r>
        <w:rPr/>
        <w:t>với cam kết sẽ hoàn thiện đầy đủ giấy tờ sử dụng lâu dài cho người mua với giá chuyển nhượng đất thuỷ sản lâu dài cho người mua với giá là 7.000.000 đồng/sào và thu tiền làm giấy tờ cho người mua sử dụng lâu dài là </w:t>
      </w:r>
      <w:r>
        <w:rPr>
          <w:spacing w:val="-2"/>
        </w:rPr>
        <w:t>300.000đồng/sào.</w:t>
      </w:r>
    </w:p>
    <w:p>
      <w:pPr>
        <w:pStyle w:val="BodyText"/>
        <w:spacing w:line="254" w:lineRule="auto" w:before="109"/>
        <w:ind w:right="227"/>
      </w:pPr>
      <w:r>
        <w:rPr/>
        <w:t>Ông đã mua 2890m</w:t>
      </w:r>
      <w:r>
        <w:rPr>
          <w:vertAlign w:val="superscript"/>
        </w:rPr>
        <w:t>2</w:t>
      </w:r>
      <w:r>
        <w:rPr>
          <w:vertAlign w:val="baseline"/>
        </w:rPr>
        <w:t> đất canh tác có tứ cận phía Tây dài 37,6m giáp đường mương; phía Đông dài 51,6m giáp đất nhà ông Phạm Văn Trào; phía Nam dài 63,7m giáp mương; phía Bắc dài 65,9m giáp đường trục giữa theo Biên bản chuyển nhượng đất nuôi trồng thủy sản ngày 07/10/2008. Hiện nay là thửa số 121, tờ bản đồ số 3, diện tích 2882,4m</w:t>
      </w:r>
      <w:r>
        <w:rPr>
          <w:vertAlign w:val="superscript"/>
        </w:rPr>
        <w:t>2</w:t>
      </w:r>
      <w:r>
        <w:rPr>
          <w:vertAlign w:val="baseline"/>
        </w:rPr>
        <w:t>. Gia đình ông</w:t>
      </w:r>
      <w:r>
        <w:rPr>
          <w:spacing w:val="-1"/>
          <w:vertAlign w:val="baseline"/>
        </w:rPr>
        <w:t> </w:t>
      </w:r>
      <w:r>
        <w:rPr>
          <w:vertAlign w:val="baseline"/>
        </w:rPr>
        <w:t>đã sử</w:t>
      </w:r>
      <w:r>
        <w:rPr>
          <w:spacing w:val="-2"/>
          <w:vertAlign w:val="baseline"/>
        </w:rPr>
        <w:t> </w:t>
      </w:r>
      <w:r>
        <w:rPr>
          <w:vertAlign w:val="baseline"/>
        </w:rPr>
        <w:t>dụng đất ổn định lâu năm, không tranh chấp, hằng năm có thực hiện nghĩa vụ nộp thuế và các nghĩa vụ tài chính khác đầy đủ từ thời điểm nhận chuyển nhượng đất đến hiện tại.</w:t>
      </w:r>
    </w:p>
    <w:p>
      <w:pPr>
        <w:pStyle w:val="BodyText"/>
        <w:spacing w:line="254" w:lineRule="auto" w:before="112"/>
        <w:ind w:right="226"/>
      </w:pPr>
      <w:r>
        <w:rPr/>
        <w:t>Tại Quyết định số 2725/QĐ-UBND ngày 02/11/2020 của UBND huyện L (gọi tắt là Quyết định số 2725)</w:t>
      </w:r>
      <w:r>
        <w:rPr>
          <w:spacing w:val="-2"/>
        </w:rPr>
        <w:t> </w:t>
      </w:r>
      <w:r>
        <w:rPr/>
        <w:t>về việc</w:t>
      </w:r>
      <w:r>
        <w:rPr>
          <w:spacing w:val="-1"/>
        </w:rPr>
        <w:t> </w:t>
      </w:r>
      <w:r>
        <w:rPr/>
        <w:t>thu hồi</w:t>
      </w:r>
      <w:r>
        <w:rPr>
          <w:spacing w:val="-1"/>
        </w:rPr>
        <w:t> </w:t>
      </w:r>
      <w:r>
        <w:rPr/>
        <w:t>đất để</w:t>
      </w:r>
      <w:r>
        <w:rPr>
          <w:spacing w:val="-1"/>
        </w:rPr>
        <w:t> </w:t>
      </w:r>
      <w:r>
        <w:rPr/>
        <w:t>thực</w:t>
      </w:r>
      <w:r>
        <w:rPr>
          <w:spacing w:val="-1"/>
        </w:rPr>
        <w:t> </w:t>
      </w:r>
      <w:r>
        <w:rPr/>
        <w:t>hiện Dự</w:t>
      </w:r>
      <w:r>
        <w:rPr>
          <w:spacing w:val="-1"/>
        </w:rPr>
        <w:t> </w:t>
      </w:r>
      <w:r>
        <w:rPr/>
        <w:t>án đầu tư</w:t>
      </w:r>
      <w:r>
        <w:rPr>
          <w:spacing w:val="-2"/>
        </w:rPr>
        <w:t> </w:t>
      </w:r>
      <w:r>
        <w:rPr/>
        <w:t>xây dựng cải tạo, nâng cấp đường TL284 đoạn thị trấn Thứa đi Văn Thai, huyện L, diện</w:t>
      </w:r>
      <w:r>
        <w:rPr>
          <w:spacing w:val="-1"/>
        </w:rPr>
        <w:t> </w:t>
      </w:r>
      <w:r>
        <w:rPr/>
        <w:t>tích</w:t>
      </w:r>
      <w:r>
        <w:rPr>
          <w:spacing w:val="-1"/>
        </w:rPr>
        <w:t> </w:t>
      </w:r>
      <w:r>
        <w:rPr/>
        <w:t>đất</w:t>
      </w:r>
      <w:r>
        <w:rPr>
          <w:spacing w:val="-1"/>
        </w:rPr>
        <w:t> </w:t>
      </w:r>
      <w:r>
        <w:rPr/>
        <w:t>bị</w:t>
      </w:r>
      <w:r>
        <w:rPr>
          <w:spacing w:val="-1"/>
        </w:rPr>
        <w:t> </w:t>
      </w:r>
      <w:r>
        <w:rPr/>
        <w:t>thu</w:t>
      </w:r>
      <w:r>
        <w:rPr>
          <w:spacing w:val="-5"/>
        </w:rPr>
        <w:t> </w:t>
      </w:r>
      <w:r>
        <w:rPr/>
        <w:t>hồi</w:t>
      </w:r>
      <w:r>
        <w:rPr>
          <w:spacing w:val="-1"/>
        </w:rPr>
        <w:t> </w:t>
      </w:r>
      <w:r>
        <w:rPr/>
        <w:t>của ông</w:t>
      </w:r>
      <w:r>
        <w:rPr>
          <w:spacing w:val="-1"/>
        </w:rPr>
        <w:t> </w:t>
      </w:r>
      <w:r>
        <w:rPr/>
        <w:t>H</w:t>
      </w:r>
      <w:r>
        <w:rPr>
          <w:spacing w:val="-4"/>
        </w:rPr>
        <w:t> </w:t>
      </w:r>
      <w:r>
        <w:rPr/>
        <w:t>là</w:t>
      </w:r>
      <w:r>
        <w:rPr>
          <w:spacing w:val="-2"/>
        </w:rPr>
        <w:t> </w:t>
      </w:r>
      <w:r>
        <w:rPr/>
        <w:t>494,2m².</w:t>
      </w:r>
      <w:r>
        <w:rPr>
          <w:spacing w:val="-2"/>
        </w:rPr>
        <w:t> </w:t>
      </w:r>
      <w:r>
        <w:rPr/>
        <w:t>Tuy</w:t>
      </w:r>
      <w:r>
        <w:rPr>
          <w:spacing w:val="-3"/>
        </w:rPr>
        <w:t> </w:t>
      </w:r>
      <w:r>
        <w:rPr/>
        <w:t>nhiên</w:t>
      </w:r>
      <w:r>
        <w:rPr>
          <w:spacing w:val="-1"/>
        </w:rPr>
        <w:t> </w:t>
      </w:r>
      <w:r>
        <w:rPr/>
        <w:t>Quyết</w:t>
      </w:r>
      <w:r>
        <w:rPr>
          <w:spacing w:val="-1"/>
        </w:rPr>
        <w:t> </w:t>
      </w:r>
      <w:r>
        <w:rPr/>
        <w:t>định</w:t>
      </w:r>
      <w:r>
        <w:rPr>
          <w:spacing w:val="-1"/>
        </w:rPr>
        <w:t> </w:t>
      </w:r>
      <w:r>
        <w:rPr/>
        <w:t>2725 lại</w:t>
      </w:r>
      <w:r>
        <w:rPr>
          <w:spacing w:val="-1"/>
        </w:rPr>
        <w:t> </w:t>
      </w:r>
      <w:r>
        <w:rPr/>
        <w:t>xác định diện tích bị thu hồi của gia đình ông là “đất công ích", sử dụng theo hình thức "tạm giao" và có nội dung ghi chú là “mua đất của thôn (7 triệu/sào có hợp đồng chuyển nhượng giữa thôn với các hộ trước ngày 01/7/2014) bồi thường hỗ</w:t>
      </w:r>
    </w:p>
    <w:p>
      <w:pPr>
        <w:spacing w:after="0" w:line="254" w:lineRule="auto"/>
        <w:sectPr>
          <w:type w:val="continuous"/>
          <w:pgSz w:w="11910" w:h="16850"/>
          <w:pgMar w:header="0" w:footer="917" w:top="1120" w:bottom="1100" w:left="1440" w:right="900"/>
        </w:sectPr>
      </w:pPr>
    </w:p>
    <w:p>
      <w:pPr>
        <w:pStyle w:val="BodyText"/>
        <w:spacing w:line="254" w:lineRule="auto" w:before="61"/>
        <w:ind w:right="235" w:firstLine="0"/>
      </w:pPr>
      <w:r>
        <w:rPr/>
        <w:t>trợ cho hộ gia đình 30% giá đất", ông không đồng ý với nội dung Quyết định số 2725 nêu trên.</w:t>
      </w:r>
    </w:p>
    <w:p>
      <w:pPr>
        <w:pStyle w:val="BodyText"/>
        <w:spacing w:line="254" w:lineRule="auto" w:before="120"/>
        <w:ind w:right="225"/>
      </w:pPr>
      <w:r>
        <w:rPr/>
        <w:t>Ngày 23/8/2021, Chủ tịch UBND huyện L ban hành Quyết định số 1375/QĐ-UBND (gọi tắt là Quyết định số 1375) về việc giải quyết khiếu nại lần đầu. Theo đó, nội dung khiếu nại mà ông đã đưa ra không được chấp nhận, diện tích đất bị thu hồi mà gia đình ông đang sử dụng vẫn được xác định là đất công ích. Trong khi đó, diện tích đất ông đang sử dụng có nguồn gốc</w:t>
      </w:r>
      <w:r>
        <w:rPr>
          <w:spacing w:val="-1"/>
        </w:rPr>
        <w:t> </w:t>
      </w:r>
      <w:r>
        <w:rPr/>
        <w:t>mua của thôn T, xã T,</w:t>
      </w:r>
      <w:r>
        <w:rPr>
          <w:spacing w:val="-3"/>
        </w:rPr>
        <w:t> </w:t>
      </w:r>
      <w:r>
        <w:rPr/>
        <w:t>huyện L,</w:t>
      </w:r>
      <w:r>
        <w:rPr>
          <w:spacing w:val="-3"/>
        </w:rPr>
        <w:t> </w:t>
      </w:r>
      <w:r>
        <w:rPr/>
        <w:t>tỉnh B</w:t>
      </w:r>
      <w:r>
        <w:rPr>
          <w:spacing w:val="-3"/>
        </w:rPr>
        <w:t> </w:t>
      </w:r>
      <w:r>
        <w:rPr/>
        <w:t>(có</w:t>
      </w:r>
      <w:r>
        <w:rPr>
          <w:spacing w:val="-2"/>
        </w:rPr>
        <w:t> </w:t>
      </w:r>
      <w:r>
        <w:rPr/>
        <w:t>văn</w:t>
      </w:r>
      <w:r>
        <w:rPr>
          <w:spacing w:val="-1"/>
        </w:rPr>
        <w:t> </w:t>
      </w:r>
      <w:r>
        <w:rPr/>
        <w:t>bản</w:t>
      </w:r>
      <w:r>
        <w:rPr>
          <w:spacing w:val="-1"/>
        </w:rPr>
        <w:t> </w:t>
      </w:r>
      <w:r>
        <w:rPr/>
        <w:t>chuyển</w:t>
      </w:r>
      <w:r>
        <w:rPr>
          <w:spacing w:val="-1"/>
        </w:rPr>
        <w:t> </w:t>
      </w:r>
      <w:r>
        <w:rPr/>
        <w:t>nhượng</w:t>
      </w:r>
      <w:r>
        <w:rPr>
          <w:spacing w:val="-1"/>
        </w:rPr>
        <w:t> </w:t>
      </w:r>
      <w:r>
        <w:rPr/>
        <w:t>viết</w:t>
      </w:r>
      <w:r>
        <w:rPr>
          <w:spacing w:val="-1"/>
        </w:rPr>
        <w:t> </w:t>
      </w:r>
      <w:r>
        <w:rPr/>
        <w:t>tay) từ</w:t>
      </w:r>
      <w:r>
        <w:rPr>
          <w:spacing w:val="-3"/>
        </w:rPr>
        <w:t> </w:t>
      </w:r>
      <w:r>
        <w:rPr/>
        <w:t>năm</w:t>
      </w:r>
      <w:r>
        <w:rPr>
          <w:spacing w:val="-6"/>
        </w:rPr>
        <w:t> </w:t>
      </w:r>
      <w:r>
        <w:rPr/>
        <w:t>2008-2009</w:t>
      </w:r>
      <w:r>
        <w:rPr>
          <w:spacing w:val="-2"/>
        </w:rPr>
        <w:t> </w:t>
      </w:r>
      <w:r>
        <w:rPr/>
        <w:t>và đã sử dụng ổn định, lâu dài, không tranh chấp từ khi nhận chuyển nhượng đến </w:t>
      </w:r>
      <w:r>
        <w:rPr>
          <w:spacing w:val="-4"/>
        </w:rPr>
        <w:t>nay.</w:t>
      </w:r>
    </w:p>
    <w:p>
      <w:pPr>
        <w:pStyle w:val="BodyText"/>
        <w:spacing w:line="254" w:lineRule="auto" w:before="109"/>
        <w:ind w:right="227"/>
      </w:pPr>
      <w:r>
        <w:rPr/>
        <w:t>Ông đồng ý với chủ trương chính sách thu hồi đất của Nhà nước, tuy nhiên ông không đồng ý với phương án bồi thường được phê duyệt theo giá đất tạm giao. Ông mua đất với giá đất lâu dài, sau khi mua đất đã bỏ công</w:t>
      </w:r>
      <w:r>
        <w:rPr>
          <w:spacing w:val="31"/>
        </w:rPr>
        <w:t> </w:t>
      </w:r>
      <w:r>
        <w:rPr/>
        <w:t>sức tân tạo nên ông đề nghị phải bồi thường cho ông theo giá đất giao lâu dài. Đối với diện tích còn lại chưa thu hồi ông đề nghị chính quyền hợp thức hóa cho ông quyền sử dụng hợp pháp là đất lâu dài để đảm bảo quyền lợi chính đáng cho ông. Nay ông yêu cầu đề nghị Tòa án giải quyết:</w:t>
      </w:r>
    </w:p>
    <w:p>
      <w:pPr>
        <w:pStyle w:val="BodyText"/>
        <w:spacing w:line="252" w:lineRule="auto" w:before="112"/>
        <w:ind w:right="236"/>
      </w:pPr>
      <w:r>
        <w:rPr/>
        <w:t>Hủy một phần Quyết định số 2725 về việc thu hồi đất để thực hiện Dự án đầu tư</w:t>
      </w:r>
      <w:r>
        <w:rPr>
          <w:spacing w:val="-2"/>
        </w:rPr>
        <w:t> </w:t>
      </w:r>
      <w:r>
        <w:rPr/>
        <w:t>xây</w:t>
      </w:r>
      <w:r>
        <w:rPr>
          <w:spacing w:val="-2"/>
        </w:rPr>
        <w:t> </w:t>
      </w:r>
      <w:r>
        <w:rPr/>
        <w:t>dựng cải tạo,</w:t>
      </w:r>
      <w:r>
        <w:rPr>
          <w:spacing w:val="-1"/>
        </w:rPr>
        <w:t> </w:t>
      </w:r>
      <w:r>
        <w:rPr/>
        <w:t>nâng cấp đường TL284 đoạn thị trấn Thứa</w:t>
      </w:r>
      <w:r>
        <w:rPr>
          <w:spacing w:val="-1"/>
        </w:rPr>
        <w:t> </w:t>
      </w:r>
      <w:r>
        <w:rPr/>
        <w:t>đi Văn Thai, huyện L đối với ông VVH.</w:t>
      </w:r>
    </w:p>
    <w:p>
      <w:pPr>
        <w:pStyle w:val="BodyText"/>
        <w:spacing w:line="252" w:lineRule="auto" w:before="126"/>
        <w:ind w:right="234" w:firstLine="635"/>
      </w:pPr>
      <w:r>
        <w:rPr/>
        <w:t>Hủy Quyết định số 1375 về việc giải quyết khiếu nại lần đầu đối với ông </w:t>
      </w:r>
      <w:r>
        <w:rPr>
          <w:spacing w:val="-4"/>
        </w:rPr>
        <w:t>VVH.</w:t>
      </w:r>
    </w:p>
    <w:p>
      <w:pPr>
        <w:pStyle w:val="BodyText"/>
        <w:spacing w:line="254" w:lineRule="auto" w:before="123"/>
        <w:ind w:right="234"/>
      </w:pPr>
      <w:r>
        <w:rPr/>
        <w:t>Xác định diện tích đất 2882,4 m</w:t>
      </w:r>
      <w:r>
        <w:rPr>
          <w:vertAlign w:val="superscript"/>
        </w:rPr>
        <w:t>2</w:t>
      </w:r>
      <w:r>
        <w:rPr>
          <w:vertAlign w:val="baseline"/>
        </w:rPr>
        <w:t> gia</w:t>
      </w:r>
      <w:r>
        <w:rPr>
          <w:spacing w:val="-1"/>
          <w:vertAlign w:val="baseline"/>
        </w:rPr>
        <w:t> </w:t>
      </w:r>
      <w:r>
        <w:rPr>
          <w:vertAlign w:val="baseline"/>
        </w:rPr>
        <w:t>đình</w:t>
      </w:r>
      <w:r>
        <w:rPr>
          <w:spacing w:val="-1"/>
          <w:vertAlign w:val="baseline"/>
        </w:rPr>
        <w:t> </w:t>
      </w:r>
      <w:r>
        <w:rPr>
          <w:vertAlign w:val="baseline"/>
        </w:rPr>
        <w:t>ông H</w:t>
      </w:r>
      <w:r>
        <w:rPr>
          <w:spacing w:val="-1"/>
          <w:vertAlign w:val="baseline"/>
        </w:rPr>
        <w:t> </w:t>
      </w:r>
      <w:r>
        <w:rPr>
          <w:vertAlign w:val="baseline"/>
        </w:rPr>
        <w:t>đang sử</w:t>
      </w:r>
      <w:r>
        <w:rPr>
          <w:spacing w:val="-2"/>
          <w:vertAlign w:val="baseline"/>
        </w:rPr>
        <w:t> </w:t>
      </w:r>
      <w:r>
        <w:rPr>
          <w:vertAlign w:val="baseline"/>
        </w:rPr>
        <w:t>dụng thuộc</w:t>
      </w:r>
      <w:r>
        <w:rPr>
          <w:spacing w:val="-1"/>
          <w:vertAlign w:val="baseline"/>
        </w:rPr>
        <w:t> </w:t>
      </w:r>
      <w:r>
        <w:rPr>
          <w:vertAlign w:val="baseline"/>
        </w:rPr>
        <w:t>quyền sử dụng hợp pháp, được nhà nước giao đất sử dụng lâu dài.</w:t>
      </w:r>
    </w:p>
    <w:p>
      <w:pPr>
        <w:spacing w:before="117"/>
        <w:ind w:left="828" w:right="0" w:firstLine="0"/>
        <w:jc w:val="both"/>
        <w:rPr>
          <w:i/>
          <w:sz w:val="28"/>
        </w:rPr>
      </w:pPr>
      <w:r>
        <w:rPr>
          <w:i/>
          <w:sz w:val="28"/>
        </w:rPr>
        <w:t>Đại</w:t>
      </w:r>
      <w:r>
        <w:rPr>
          <w:i/>
          <w:spacing w:val="-3"/>
          <w:sz w:val="28"/>
        </w:rPr>
        <w:t> </w:t>
      </w:r>
      <w:r>
        <w:rPr>
          <w:i/>
          <w:sz w:val="28"/>
        </w:rPr>
        <w:t>diện</w:t>
      </w:r>
      <w:r>
        <w:rPr>
          <w:i/>
          <w:spacing w:val="-3"/>
          <w:sz w:val="28"/>
        </w:rPr>
        <w:t> </w:t>
      </w:r>
      <w:r>
        <w:rPr>
          <w:i/>
          <w:sz w:val="28"/>
        </w:rPr>
        <w:t>theo</w:t>
      </w:r>
      <w:r>
        <w:rPr>
          <w:i/>
          <w:spacing w:val="-3"/>
          <w:sz w:val="28"/>
        </w:rPr>
        <w:t> </w:t>
      </w:r>
      <w:r>
        <w:rPr>
          <w:i/>
          <w:sz w:val="28"/>
        </w:rPr>
        <w:t>ủy</w:t>
      </w:r>
      <w:r>
        <w:rPr>
          <w:i/>
          <w:spacing w:val="-4"/>
          <w:sz w:val="28"/>
        </w:rPr>
        <w:t> </w:t>
      </w:r>
      <w:r>
        <w:rPr>
          <w:i/>
          <w:sz w:val="28"/>
        </w:rPr>
        <w:t>quyền</w:t>
      </w:r>
      <w:r>
        <w:rPr>
          <w:i/>
          <w:spacing w:val="-3"/>
          <w:sz w:val="28"/>
        </w:rPr>
        <w:t> </w:t>
      </w:r>
      <w:r>
        <w:rPr>
          <w:i/>
          <w:sz w:val="28"/>
        </w:rPr>
        <w:t>của</w:t>
      </w:r>
      <w:r>
        <w:rPr>
          <w:i/>
          <w:spacing w:val="-6"/>
          <w:sz w:val="28"/>
        </w:rPr>
        <w:t> </w:t>
      </w:r>
      <w:r>
        <w:rPr>
          <w:i/>
          <w:sz w:val="28"/>
        </w:rPr>
        <w:t>người</w:t>
      </w:r>
      <w:r>
        <w:rPr>
          <w:i/>
          <w:spacing w:val="-7"/>
          <w:sz w:val="28"/>
        </w:rPr>
        <w:t> </w:t>
      </w:r>
      <w:r>
        <w:rPr>
          <w:i/>
          <w:sz w:val="28"/>
        </w:rPr>
        <w:t>bị</w:t>
      </w:r>
      <w:r>
        <w:rPr>
          <w:i/>
          <w:spacing w:val="-3"/>
          <w:sz w:val="28"/>
        </w:rPr>
        <w:t> </w:t>
      </w:r>
      <w:r>
        <w:rPr>
          <w:i/>
          <w:sz w:val="28"/>
        </w:rPr>
        <w:t>kiện</w:t>
      </w:r>
      <w:r>
        <w:rPr>
          <w:i/>
          <w:spacing w:val="-3"/>
          <w:sz w:val="28"/>
        </w:rPr>
        <w:t> </w:t>
      </w:r>
      <w:r>
        <w:rPr>
          <w:i/>
          <w:sz w:val="28"/>
        </w:rPr>
        <w:t>trình</w:t>
      </w:r>
      <w:r>
        <w:rPr>
          <w:i/>
          <w:spacing w:val="-2"/>
          <w:sz w:val="28"/>
        </w:rPr>
        <w:t> </w:t>
      </w:r>
      <w:r>
        <w:rPr>
          <w:i/>
          <w:spacing w:val="-4"/>
          <w:sz w:val="28"/>
        </w:rPr>
        <w:t>bày:</w:t>
      </w:r>
    </w:p>
    <w:p>
      <w:pPr>
        <w:pStyle w:val="ListParagraph"/>
        <w:numPr>
          <w:ilvl w:val="0"/>
          <w:numId w:val="2"/>
        </w:numPr>
        <w:tabs>
          <w:tab w:pos="992" w:val="left" w:leader="none"/>
        </w:tabs>
        <w:spacing w:line="240" w:lineRule="auto" w:before="139" w:after="0"/>
        <w:ind w:left="991" w:right="0" w:hanging="164"/>
        <w:jc w:val="both"/>
        <w:rPr>
          <w:sz w:val="28"/>
        </w:rPr>
      </w:pPr>
      <w:r>
        <w:rPr>
          <w:sz w:val="28"/>
        </w:rPr>
        <w:t>Về</w:t>
      </w:r>
      <w:r>
        <w:rPr>
          <w:spacing w:val="-5"/>
          <w:sz w:val="28"/>
        </w:rPr>
        <w:t> </w:t>
      </w:r>
      <w:r>
        <w:rPr>
          <w:sz w:val="28"/>
        </w:rPr>
        <w:t>việc</w:t>
      </w:r>
      <w:r>
        <w:rPr>
          <w:spacing w:val="-5"/>
          <w:sz w:val="28"/>
        </w:rPr>
        <w:t> </w:t>
      </w:r>
      <w:r>
        <w:rPr>
          <w:sz w:val="28"/>
        </w:rPr>
        <w:t>lập</w:t>
      </w:r>
      <w:r>
        <w:rPr>
          <w:spacing w:val="-2"/>
          <w:sz w:val="28"/>
        </w:rPr>
        <w:t> </w:t>
      </w:r>
      <w:r>
        <w:rPr>
          <w:sz w:val="28"/>
        </w:rPr>
        <w:t>hồ</w:t>
      </w:r>
      <w:r>
        <w:rPr>
          <w:spacing w:val="-1"/>
          <w:sz w:val="28"/>
        </w:rPr>
        <w:t> </w:t>
      </w:r>
      <w:r>
        <w:rPr>
          <w:sz w:val="28"/>
        </w:rPr>
        <w:t>sơ</w:t>
      </w:r>
      <w:r>
        <w:rPr>
          <w:spacing w:val="-2"/>
          <w:sz w:val="28"/>
        </w:rPr>
        <w:t> </w:t>
      </w:r>
      <w:r>
        <w:rPr>
          <w:sz w:val="28"/>
        </w:rPr>
        <w:t>thu</w:t>
      </w:r>
      <w:r>
        <w:rPr>
          <w:spacing w:val="-1"/>
          <w:sz w:val="28"/>
        </w:rPr>
        <w:t> </w:t>
      </w:r>
      <w:r>
        <w:rPr>
          <w:sz w:val="28"/>
        </w:rPr>
        <w:t>hồi</w:t>
      </w:r>
      <w:r>
        <w:rPr>
          <w:spacing w:val="-5"/>
          <w:sz w:val="28"/>
        </w:rPr>
        <w:t> </w:t>
      </w:r>
      <w:r>
        <w:rPr>
          <w:sz w:val="28"/>
        </w:rPr>
        <w:t>đất,</w:t>
      </w:r>
      <w:r>
        <w:rPr>
          <w:spacing w:val="-3"/>
          <w:sz w:val="28"/>
        </w:rPr>
        <w:t> </w:t>
      </w:r>
      <w:r>
        <w:rPr>
          <w:sz w:val="28"/>
        </w:rPr>
        <w:t>bồi</w:t>
      </w:r>
      <w:r>
        <w:rPr>
          <w:spacing w:val="-5"/>
          <w:sz w:val="28"/>
        </w:rPr>
        <w:t> </w:t>
      </w:r>
      <w:r>
        <w:rPr>
          <w:sz w:val="28"/>
        </w:rPr>
        <w:t>thường,</w:t>
      </w:r>
      <w:r>
        <w:rPr>
          <w:spacing w:val="-5"/>
          <w:sz w:val="28"/>
        </w:rPr>
        <w:t> </w:t>
      </w:r>
      <w:r>
        <w:rPr>
          <w:sz w:val="28"/>
        </w:rPr>
        <w:t>hỗ</w:t>
      </w:r>
      <w:r>
        <w:rPr>
          <w:spacing w:val="-4"/>
          <w:sz w:val="28"/>
        </w:rPr>
        <w:t> trợ:</w:t>
      </w:r>
    </w:p>
    <w:p>
      <w:pPr>
        <w:pStyle w:val="BodyText"/>
        <w:spacing w:line="254" w:lineRule="auto" w:before="139"/>
        <w:ind w:right="232"/>
      </w:pPr>
      <w:r>
        <w:rPr/>
        <w:t>Đối với công tác lập hồ sơ thu hồi đất bồi thường, hỗ trợ giải phóng mặt bằng (viết tắt là GPMB) Dự án, Phòng Tài nguyên và Môi trường (Cơ quan thường trực của Hội đồng bồi thường GPMB) đã thực hiện các bước quy trình đảm bảo đúng quy định của Luật Đất đai năm 2013 và các văn bản hướng dẫn</w:t>
      </w:r>
      <w:r>
        <w:rPr>
          <w:spacing w:val="40"/>
        </w:rPr>
        <w:t> </w:t>
      </w:r>
      <w:r>
        <w:rPr/>
        <w:t>thi hành.</w:t>
      </w:r>
    </w:p>
    <w:p>
      <w:pPr>
        <w:pStyle w:val="BodyText"/>
        <w:spacing w:line="254" w:lineRule="auto" w:before="113"/>
        <w:ind w:right="225"/>
      </w:pPr>
      <w:r>
        <w:rPr/>
        <w:t>Trong quá trình thực hiện chi trả tiền bồi thường, đến nay còn 06 hộ chưa nhận tiền bồi thường, hỗ trợ; trong đó có hộ ông VVH, thường trú thôn T, xã T, huyện L: Thửa đất số 121, tờ bản đồ địa chính số 26 xã Minh Tân, diện tích 2.882,4m</w:t>
      </w:r>
      <w:r>
        <w:rPr>
          <w:vertAlign w:val="superscript"/>
        </w:rPr>
        <w:t>2</w:t>
      </w:r>
      <w:r>
        <w:rPr>
          <w:vertAlign w:val="baseline"/>
        </w:rPr>
        <w:t>,</w:t>
      </w:r>
      <w:r>
        <w:rPr>
          <w:spacing w:val="-1"/>
          <w:vertAlign w:val="baseline"/>
        </w:rPr>
        <w:t> </w:t>
      </w:r>
      <w:r>
        <w:rPr>
          <w:vertAlign w:val="baseline"/>
        </w:rPr>
        <w:t>do</w:t>
      </w:r>
      <w:r>
        <w:rPr>
          <w:spacing w:val="-1"/>
          <w:vertAlign w:val="baseline"/>
        </w:rPr>
        <w:t> </w:t>
      </w:r>
      <w:r>
        <w:rPr>
          <w:vertAlign w:val="baseline"/>
        </w:rPr>
        <w:t>hộ</w:t>
      </w:r>
      <w:r>
        <w:rPr>
          <w:spacing w:val="-1"/>
          <w:vertAlign w:val="baseline"/>
        </w:rPr>
        <w:t> </w:t>
      </w:r>
      <w:r>
        <w:rPr>
          <w:vertAlign w:val="baseline"/>
        </w:rPr>
        <w:t>gia</w:t>
      </w:r>
      <w:r>
        <w:rPr>
          <w:spacing w:val="-3"/>
          <w:vertAlign w:val="baseline"/>
        </w:rPr>
        <w:t> </w:t>
      </w:r>
      <w:r>
        <w:rPr>
          <w:vertAlign w:val="baseline"/>
        </w:rPr>
        <w:t>đình</w:t>
      </w:r>
      <w:r>
        <w:rPr>
          <w:spacing w:val="-1"/>
          <w:vertAlign w:val="baseline"/>
        </w:rPr>
        <w:t> </w:t>
      </w:r>
      <w:r>
        <w:rPr>
          <w:vertAlign w:val="baseline"/>
        </w:rPr>
        <w:t>ông VVH</w:t>
      </w:r>
      <w:r>
        <w:rPr>
          <w:spacing w:val="-1"/>
          <w:vertAlign w:val="baseline"/>
        </w:rPr>
        <w:t> </w:t>
      </w:r>
      <w:r>
        <w:rPr>
          <w:vertAlign w:val="baseline"/>
        </w:rPr>
        <w:t>đang</w:t>
      </w:r>
      <w:r>
        <w:rPr>
          <w:spacing w:val="-1"/>
          <w:vertAlign w:val="baseline"/>
        </w:rPr>
        <w:t> </w:t>
      </w:r>
      <w:r>
        <w:rPr>
          <w:vertAlign w:val="baseline"/>
        </w:rPr>
        <w:t>sử</w:t>
      </w:r>
      <w:r>
        <w:rPr>
          <w:spacing w:val="-1"/>
          <w:vertAlign w:val="baseline"/>
        </w:rPr>
        <w:t> </w:t>
      </w:r>
      <w:r>
        <w:rPr>
          <w:vertAlign w:val="baseline"/>
        </w:rPr>
        <w:t>dụng,</w:t>
      </w:r>
      <w:r>
        <w:rPr>
          <w:spacing w:val="-3"/>
          <w:vertAlign w:val="baseline"/>
        </w:rPr>
        <w:t> </w:t>
      </w:r>
      <w:r>
        <w:rPr>
          <w:vertAlign w:val="baseline"/>
        </w:rPr>
        <w:t>loại</w:t>
      </w:r>
      <w:r>
        <w:rPr>
          <w:spacing w:val="-2"/>
          <w:vertAlign w:val="baseline"/>
        </w:rPr>
        <w:t> </w:t>
      </w:r>
      <w:r>
        <w:rPr>
          <w:vertAlign w:val="baseline"/>
        </w:rPr>
        <w:t>đất:</w:t>
      </w:r>
      <w:r>
        <w:rPr>
          <w:spacing w:val="-1"/>
          <w:vertAlign w:val="baseline"/>
        </w:rPr>
        <w:t> </w:t>
      </w:r>
      <w:r>
        <w:rPr>
          <w:vertAlign w:val="baseline"/>
        </w:rPr>
        <w:t>đất</w:t>
      </w:r>
      <w:r>
        <w:rPr>
          <w:spacing w:val="-1"/>
          <w:vertAlign w:val="baseline"/>
        </w:rPr>
        <w:t> </w:t>
      </w:r>
      <w:r>
        <w:rPr>
          <w:vertAlign w:val="baseline"/>
        </w:rPr>
        <w:t>chuyên trồng</w:t>
      </w:r>
      <w:r>
        <w:rPr>
          <w:spacing w:val="-1"/>
          <w:vertAlign w:val="baseline"/>
        </w:rPr>
        <w:t> </w:t>
      </w:r>
      <w:r>
        <w:rPr>
          <w:vertAlign w:val="baseline"/>
        </w:rPr>
        <w:t>lúa (LUC), diện tích cần thu hồi để thực hiện Dự án là 494,2m</w:t>
      </w:r>
      <w:r>
        <w:rPr>
          <w:vertAlign w:val="superscript"/>
        </w:rPr>
        <w:t>2</w:t>
      </w:r>
      <w:r>
        <w:rPr>
          <w:vertAlign w:val="baseline"/>
        </w:rPr>
        <w:t>, hình thức sử dụng</w:t>
      </w:r>
      <w:r>
        <w:rPr>
          <w:spacing w:val="40"/>
          <w:vertAlign w:val="baseline"/>
        </w:rPr>
        <w:t> </w:t>
      </w:r>
      <w:r>
        <w:rPr>
          <w:vertAlign w:val="baseline"/>
        </w:rPr>
        <w:t>là đất tạm giao. Kinh phí được bồi thường, hỗ trợ 10.378.200đồng.</w:t>
      </w:r>
    </w:p>
    <w:p>
      <w:pPr>
        <w:pStyle w:val="ListParagraph"/>
        <w:numPr>
          <w:ilvl w:val="0"/>
          <w:numId w:val="2"/>
        </w:numPr>
        <w:tabs>
          <w:tab w:pos="992" w:val="left" w:leader="none"/>
        </w:tabs>
        <w:spacing w:line="240" w:lineRule="auto" w:before="95" w:after="0"/>
        <w:ind w:left="991" w:right="0" w:hanging="164"/>
        <w:jc w:val="both"/>
        <w:rPr>
          <w:sz w:val="28"/>
        </w:rPr>
      </w:pPr>
      <w:r>
        <w:rPr>
          <w:sz w:val="28"/>
        </w:rPr>
        <w:t>Về</w:t>
      </w:r>
      <w:r>
        <w:rPr>
          <w:spacing w:val="-4"/>
          <w:sz w:val="28"/>
        </w:rPr>
        <w:t> </w:t>
      </w:r>
      <w:r>
        <w:rPr>
          <w:sz w:val="28"/>
        </w:rPr>
        <w:t>việc</w:t>
      </w:r>
      <w:r>
        <w:rPr>
          <w:spacing w:val="-5"/>
          <w:sz w:val="28"/>
        </w:rPr>
        <w:t> </w:t>
      </w:r>
      <w:r>
        <w:rPr>
          <w:sz w:val="28"/>
        </w:rPr>
        <w:t>giải</w:t>
      </w:r>
      <w:r>
        <w:rPr>
          <w:spacing w:val="-4"/>
          <w:sz w:val="28"/>
        </w:rPr>
        <w:t> </w:t>
      </w:r>
      <w:r>
        <w:rPr>
          <w:sz w:val="28"/>
        </w:rPr>
        <w:t>quyết</w:t>
      </w:r>
      <w:r>
        <w:rPr>
          <w:spacing w:val="-1"/>
          <w:sz w:val="28"/>
        </w:rPr>
        <w:t> </w:t>
      </w:r>
      <w:r>
        <w:rPr>
          <w:sz w:val="28"/>
        </w:rPr>
        <w:t>đơn</w:t>
      </w:r>
      <w:r>
        <w:rPr>
          <w:spacing w:val="-1"/>
          <w:sz w:val="28"/>
        </w:rPr>
        <w:t> </w:t>
      </w:r>
      <w:r>
        <w:rPr>
          <w:sz w:val="28"/>
        </w:rPr>
        <w:t>của</w:t>
      </w:r>
      <w:r>
        <w:rPr>
          <w:spacing w:val="-2"/>
          <w:sz w:val="28"/>
        </w:rPr>
        <w:t> </w:t>
      </w:r>
      <w:r>
        <w:rPr>
          <w:sz w:val="28"/>
        </w:rPr>
        <w:t>06</w:t>
      </w:r>
      <w:r>
        <w:rPr>
          <w:spacing w:val="-4"/>
          <w:sz w:val="28"/>
        </w:rPr>
        <w:t> </w:t>
      </w:r>
      <w:r>
        <w:rPr>
          <w:sz w:val="28"/>
        </w:rPr>
        <w:t>hộ</w:t>
      </w:r>
      <w:r>
        <w:rPr>
          <w:spacing w:val="-5"/>
          <w:sz w:val="28"/>
        </w:rPr>
        <w:t> </w:t>
      </w:r>
      <w:r>
        <w:rPr>
          <w:sz w:val="28"/>
        </w:rPr>
        <w:t>gia</w:t>
      </w:r>
      <w:r>
        <w:rPr>
          <w:spacing w:val="-5"/>
          <w:sz w:val="28"/>
        </w:rPr>
        <w:t> </w:t>
      </w:r>
      <w:r>
        <w:rPr>
          <w:sz w:val="28"/>
        </w:rPr>
        <w:t>đình,</w:t>
      </w:r>
      <w:r>
        <w:rPr>
          <w:spacing w:val="-3"/>
          <w:sz w:val="28"/>
        </w:rPr>
        <w:t> </w:t>
      </w:r>
      <w:r>
        <w:rPr>
          <w:sz w:val="28"/>
        </w:rPr>
        <w:t>cá</w:t>
      </w:r>
      <w:r>
        <w:rPr>
          <w:spacing w:val="-1"/>
          <w:sz w:val="28"/>
        </w:rPr>
        <w:t> </w:t>
      </w:r>
      <w:r>
        <w:rPr>
          <w:spacing w:val="-2"/>
          <w:sz w:val="28"/>
        </w:rPr>
        <w:t>nhân:</w:t>
      </w:r>
    </w:p>
    <w:p>
      <w:pPr>
        <w:spacing w:after="0" w:line="240" w:lineRule="auto"/>
        <w:jc w:val="both"/>
        <w:rPr>
          <w:sz w:val="28"/>
        </w:rPr>
        <w:sectPr>
          <w:pgSz w:w="11910" w:h="16850"/>
          <w:pgMar w:header="0" w:footer="917" w:top="1080" w:bottom="1100" w:left="1440" w:right="900"/>
        </w:sectPr>
      </w:pPr>
    </w:p>
    <w:p>
      <w:pPr>
        <w:pStyle w:val="BodyText"/>
        <w:spacing w:line="254" w:lineRule="auto" w:before="61"/>
        <w:ind w:right="227"/>
      </w:pPr>
      <w:r>
        <w:rPr/>
        <w:t>Trong thời gian công khai dự thảo phương án bồi thường, hỗ trợ, Hội đồng bồi thường GPMB Dự án nhận được đơn đề nghị của 06 hộ gia đình, cá nhân gồm: VVH, Phạm Văn Trào, Bùi Văn Cảnh, Bùi Xuân Thanh, Trần Văn Toản</w:t>
      </w:r>
      <w:r>
        <w:rPr>
          <w:spacing w:val="40"/>
        </w:rPr>
        <w:t> </w:t>
      </w:r>
      <w:r>
        <w:rPr/>
        <w:t>và Phạm Văn Ba (Tống Đức Hưng) đề nghị Hội đồng bồi thường GPMB Dự án xem xét lập phương án bồi thường, hỗ trợ khi Nhà nước thu hồi đất là đất nông nghiệp giao ổn định, lâu dài.</w:t>
      </w:r>
    </w:p>
    <w:p>
      <w:pPr>
        <w:pStyle w:val="BodyText"/>
        <w:spacing w:line="242" w:lineRule="auto" w:before="96"/>
        <w:ind w:right="228"/>
      </w:pPr>
      <w:r>
        <w:rPr/>
        <w:t>Ngày 23/8/2021, Chủ tịch UBND huyện ban hành Quyết định số 1375 về việc giải quyết khiếu nại lần đầu của 06 công dân trên.</w:t>
      </w:r>
    </w:p>
    <w:p>
      <w:pPr>
        <w:spacing w:line="254" w:lineRule="auto" w:before="132"/>
        <w:ind w:left="262" w:right="228" w:firstLine="566"/>
        <w:jc w:val="both"/>
        <w:rPr>
          <w:sz w:val="28"/>
        </w:rPr>
      </w:pPr>
      <w:r>
        <w:rPr>
          <w:sz w:val="28"/>
        </w:rPr>
        <w:t>Tại Điều 1, Quyết định 1375 có ghi: </w:t>
      </w:r>
      <w:r>
        <w:rPr>
          <w:i/>
          <w:sz w:val="28"/>
        </w:rPr>
        <w:t>“Không chấp nhận nội dung khiếu nại</w:t>
      </w:r>
      <w:r>
        <w:rPr>
          <w:i/>
          <w:sz w:val="28"/>
        </w:rPr>
        <w:t> của các công dân, vì các công dân không cung cấp được bằng chứng, chứng cứ có liên quan để xác định diện tích đất công dân đang khiếu nại là đất được cơ quan Nhà nước có thẩm quyền giao ổn định, lâu dài để được bồi thường, hỗ trợ theo loại đất giao ổn định, lâu dài như đơn khiếu nại của công dân. Do vậy, nội dung khiếu nại của 06 công dân VVH, Phạm Văn Trào thôn T, xã T; Bùi Văn Cảnh, Bùi Xuân Thanh, thôn Thận Trai, xã Minh Tân; Trần Văn Toản, Phạm Văn Ba, thôn Hương Trai, xã Minh Tân là không có cơ sở pháp lý”</w:t>
      </w:r>
      <w:r>
        <w:rPr>
          <w:sz w:val="28"/>
        </w:rPr>
        <w:t>.</w:t>
      </w:r>
    </w:p>
    <w:p>
      <w:pPr>
        <w:pStyle w:val="ListParagraph"/>
        <w:numPr>
          <w:ilvl w:val="0"/>
          <w:numId w:val="2"/>
        </w:numPr>
        <w:tabs>
          <w:tab w:pos="992" w:val="left" w:leader="none"/>
        </w:tabs>
        <w:spacing w:line="240" w:lineRule="auto" w:before="93" w:after="0"/>
        <w:ind w:left="991" w:right="0" w:hanging="164"/>
        <w:jc w:val="both"/>
        <w:rPr>
          <w:sz w:val="28"/>
        </w:rPr>
      </w:pPr>
      <w:r>
        <w:rPr>
          <w:sz w:val="28"/>
        </w:rPr>
        <w:t>Về</w:t>
      </w:r>
      <w:r>
        <w:rPr>
          <w:spacing w:val="-3"/>
          <w:sz w:val="28"/>
        </w:rPr>
        <w:t> </w:t>
      </w:r>
      <w:r>
        <w:rPr>
          <w:sz w:val="28"/>
        </w:rPr>
        <w:t>nguồn</w:t>
      </w:r>
      <w:r>
        <w:rPr>
          <w:spacing w:val="-4"/>
          <w:sz w:val="28"/>
        </w:rPr>
        <w:t> </w:t>
      </w:r>
      <w:r>
        <w:rPr>
          <w:sz w:val="28"/>
        </w:rPr>
        <w:t>gốc</w:t>
      </w:r>
      <w:r>
        <w:rPr>
          <w:spacing w:val="-4"/>
          <w:sz w:val="28"/>
        </w:rPr>
        <w:t> </w:t>
      </w:r>
      <w:r>
        <w:rPr>
          <w:sz w:val="28"/>
        </w:rPr>
        <w:t>thửa</w:t>
      </w:r>
      <w:r>
        <w:rPr>
          <w:spacing w:val="-2"/>
          <w:sz w:val="28"/>
        </w:rPr>
        <w:t> </w:t>
      </w:r>
      <w:r>
        <w:rPr>
          <w:spacing w:val="-4"/>
          <w:sz w:val="28"/>
        </w:rPr>
        <w:t>đất:</w:t>
      </w:r>
    </w:p>
    <w:p>
      <w:pPr>
        <w:spacing w:before="120"/>
        <w:ind w:left="828" w:right="0" w:firstLine="0"/>
        <w:jc w:val="both"/>
        <w:rPr>
          <w:i/>
          <w:sz w:val="28"/>
        </w:rPr>
      </w:pPr>
      <w:r>
        <w:rPr>
          <w:i/>
          <w:sz w:val="28"/>
        </w:rPr>
        <w:t>Thửa</w:t>
      </w:r>
      <w:r>
        <w:rPr>
          <w:i/>
          <w:spacing w:val="-3"/>
          <w:sz w:val="28"/>
        </w:rPr>
        <w:t> </w:t>
      </w:r>
      <w:r>
        <w:rPr>
          <w:i/>
          <w:sz w:val="28"/>
        </w:rPr>
        <w:t>đất</w:t>
      </w:r>
      <w:r>
        <w:rPr>
          <w:i/>
          <w:spacing w:val="-3"/>
          <w:sz w:val="28"/>
        </w:rPr>
        <w:t> </w:t>
      </w:r>
      <w:r>
        <w:rPr>
          <w:i/>
          <w:sz w:val="28"/>
        </w:rPr>
        <w:t>mà</w:t>
      </w:r>
      <w:r>
        <w:rPr>
          <w:i/>
          <w:spacing w:val="-2"/>
          <w:sz w:val="28"/>
        </w:rPr>
        <w:t> </w:t>
      </w:r>
      <w:r>
        <w:rPr>
          <w:i/>
          <w:sz w:val="28"/>
        </w:rPr>
        <w:t>hộ</w:t>
      </w:r>
      <w:r>
        <w:rPr>
          <w:i/>
          <w:spacing w:val="-3"/>
          <w:sz w:val="28"/>
        </w:rPr>
        <w:t> </w:t>
      </w:r>
      <w:r>
        <w:rPr>
          <w:i/>
          <w:sz w:val="28"/>
        </w:rPr>
        <w:t>gia</w:t>
      </w:r>
      <w:r>
        <w:rPr>
          <w:i/>
          <w:spacing w:val="-3"/>
          <w:sz w:val="28"/>
        </w:rPr>
        <w:t> </w:t>
      </w:r>
      <w:r>
        <w:rPr>
          <w:i/>
          <w:sz w:val="28"/>
        </w:rPr>
        <w:t>đình</w:t>
      </w:r>
      <w:r>
        <w:rPr>
          <w:i/>
          <w:spacing w:val="-3"/>
          <w:sz w:val="28"/>
        </w:rPr>
        <w:t> </w:t>
      </w:r>
      <w:r>
        <w:rPr>
          <w:i/>
          <w:sz w:val="28"/>
        </w:rPr>
        <w:t>ông</w:t>
      </w:r>
      <w:r>
        <w:rPr>
          <w:i/>
          <w:spacing w:val="-3"/>
          <w:sz w:val="28"/>
        </w:rPr>
        <w:t> </w:t>
      </w:r>
      <w:r>
        <w:rPr>
          <w:i/>
          <w:sz w:val="28"/>
        </w:rPr>
        <w:t>VVH</w:t>
      </w:r>
      <w:r>
        <w:rPr>
          <w:i/>
          <w:spacing w:val="-5"/>
          <w:sz w:val="28"/>
        </w:rPr>
        <w:t> </w:t>
      </w:r>
      <w:r>
        <w:rPr>
          <w:i/>
          <w:sz w:val="28"/>
        </w:rPr>
        <w:t>có</w:t>
      </w:r>
      <w:r>
        <w:rPr>
          <w:i/>
          <w:spacing w:val="-3"/>
          <w:sz w:val="28"/>
        </w:rPr>
        <w:t> </w:t>
      </w:r>
      <w:r>
        <w:rPr>
          <w:i/>
          <w:spacing w:val="-4"/>
          <w:sz w:val="28"/>
        </w:rPr>
        <w:t>đơn:</w:t>
      </w:r>
    </w:p>
    <w:p>
      <w:pPr>
        <w:pStyle w:val="BodyText"/>
        <w:spacing w:line="254" w:lineRule="auto"/>
        <w:ind w:right="225"/>
      </w:pPr>
      <w:r>
        <w:rPr/>
        <w:t>Thửa đất số 121, tờ bản đồ địa chính số 26 xã Minh Tân,</w:t>
      </w:r>
      <w:r>
        <w:rPr>
          <w:spacing w:val="27"/>
        </w:rPr>
        <w:t> </w:t>
      </w:r>
      <w:r>
        <w:rPr/>
        <w:t>huyện L, tỉnh B</w:t>
      </w:r>
      <w:r>
        <w:rPr>
          <w:spacing w:val="40"/>
        </w:rPr>
        <w:t> </w:t>
      </w:r>
      <w:r>
        <w:rPr/>
        <w:t>có diện tích 2.882,4m</w:t>
      </w:r>
      <w:r>
        <w:rPr>
          <w:vertAlign w:val="superscript"/>
        </w:rPr>
        <w:t>2</w:t>
      </w:r>
      <w:r>
        <w:rPr>
          <w:vertAlign w:val="baseline"/>
        </w:rPr>
        <w:t>, do hộ gia đình ông VVH đang sử dụng, loại đất: đất chuyên trồng lúa (LUC), diện tích cần thu hồi để thực hiện Dự án là 494,2m</w:t>
      </w:r>
      <w:r>
        <w:rPr>
          <w:vertAlign w:val="superscript"/>
        </w:rPr>
        <w:t>2</w:t>
      </w:r>
      <w:r>
        <w:rPr>
          <w:vertAlign w:val="baseline"/>
        </w:rPr>
        <w:t>.</w:t>
      </w:r>
    </w:p>
    <w:p>
      <w:pPr>
        <w:spacing w:line="242" w:lineRule="auto" w:before="100"/>
        <w:ind w:left="262" w:right="231" w:firstLine="566"/>
        <w:jc w:val="both"/>
        <w:rPr>
          <w:i/>
          <w:sz w:val="28"/>
        </w:rPr>
      </w:pPr>
      <w:r>
        <w:rPr>
          <w:i/>
          <w:sz w:val="28"/>
        </w:rPr>
        <w:t>Về diện tích đất nông nghiệp của hộ ông VVH được giao theo định suất</w:t>
      </w:r>
      <w:r>
        <w:rPr>
          <w:i/>
          <w:sz w:val="28"/>
        </w:rPr>
        <w:t> năm 1993, năm 2016:</w:t>
      </w:r>
    </w:p>
    <w:p>
      <w:pPr>
        <w:pStyle w:val="BodyText"/>
        <w:spacing w:before="115"/>
        <w:ind w:right="236"/>
      </w:pPr>
      <w:r>
        <w:rPr/>
        <w:t>Năm 1993, hộ gia đình ông VVH được Nhà nước giao 2,0 định suất với tổng diện tích đất nông nghiệp được giao là 1.851,0m</w:t>
      </w:r>
      <w:r>
        <w:rPr>
          <w:vertAlign w:val="superscript"/>
        </w:rPr>
        <w:t>2</w:t>
      </w:r>
      <w:r>
        <w:rPr>
          <w:vertAlign w:val="baseline"/>
        </w:rPr>
        <w:t>.</w:t>
      </w:r>
    </w:p>
    <w:p>
      <w:pPr>
        <w:pStyle w:val="BodyText"/>
        <w:spacing w:line="254" w:lineRule="auto"/>
        <w:ind w:right="228"/>
      </w:pPr>
      <w:r>
        <w:rPr/>
        <w:t>Năm 2016, theo Quyết định số 1041/QĐ-UBND ngày 20/7/2016 của UBND huyện L, tỉnh B về việc phê duyệt phương án dồn điền đổi thửa đất nông nghiệp thôn T, xã T và kết quả thực hiện Dự án xây dựng hệ thống hồ sơ địa chính và cơ sở dữ liệu đất đai huyện L, hộ gia đình ông VVH được giao 03 thửa đất với tổng diện tích đất nông nghiệp là 1.867,2m</w:t>
      </w:r>
      <w:r>
        <w:rPr>
          <w:vertAlign w:val="superscript"/>
        </w:rPr>
        <w:t>2</w:t>
      </w:r>
      <w:r>
        <w:rPr>
          <w:vertAlign w:val="baseline"/>
        </w:rPr>
        <w:t>.</w:t>
      </w:r>
    </w:p>
    <w:p>
      <w:pPr>
        <w:spacing w:line="240" w:lineRule="auto" w:before="97"/>
        <w:ind w:left="262" w:right="231" w:firstLine="566"/>
        <w:jc w:val="both"/>
        <w:rPr>
          <w:i/>
          <w:sz w:val="28"/>
        </w:rPr>
      </w:pPr>
      <w:r>
        <w:rPr>
          <w:i/>
          <w:sz w:val="28"/>
        </w:rPr>
        <w:t>Như vậy, tổng diện tích đất nông nghiệp của hộ gia đình ông VVH được</w:t>
      </w:r>
      <w:r>
        <w:rPr>
          <w:i/>
          <w:sz w:val="28"/>
        </w:rPr>
        <w:t> giao năm 2016 nhiều hơn diện tích đất nông nghiệp được giao năm 1993 là 16,2m</w:t>
      </w:r>
      <w:r>
        <w:rPr>
          <w:i/>
          <w:sz w:val="28"/>
          <w:vertAlign w:val="superscript"/>
        </w:rPr>
        <w:t>2</w:t>
      </w:r>
      <w:r>
        <w:rPr>
          <w:i/>
          <w:sz w:val="28"/>
          <w:vertAlign w:val="baseline"/>
        </w:rPr>
        <w:t>. Hộ gia đình ông H không có ý kiến, kiến nghị, phản ánh về kết quả dồn điền đổi thửa đã được UBND huyện L phê duyệt năm 2016, hiện đang canh tác, sử dụng thửa đất này.</w:t>
      </w:r>
    </w:p>
    <w:p>
      <w:pPr>
        <w:spacing w:line="254" w:lineRule="auto" w:before="137"/>
        <w:ind w:left="262" w:right="228" w:firstLine="566"/>
        <w:jc w:val="both"/>
        <w:rPr>
          <w:sz w:val="28"/>
        </w:rPr>
      </w:pPr>
      <w:r>
        <w:rPr>
          <w:i/>
          <w:sz w:val="28"/>
        </w:rPr>
        <w:t>Căn cứ pháp lý lập hồ sơ thu hồi đất, bồi thường, hỗ trợ GPMB: </w:t>
      </w:r>
      <w:r>
        <w:rPr>
          <w:sz w:val="28"/>
        </w:rPr>
        <w:t>Căn cứ vào Nghị định 64-CP ngày 27/9/1993 của Chính phủ, UBND huyện L đã giao đất nông nghiệp theo định suất cho các hộ gia đình, cá nhân theo quy định.</w:t>
      </w:r>
    </w:p>
    <w:p>
      <w:pPr>
        <w:spacing w:after="0" w:line="254" w:lineRule="auto"/>
        <w:jc w:val="both"/>
        <w:rPr>
          <w:sz w:val="28"/>
        </w:rPr>
        <w:sectPr>
          <w:pgSz w:w="11910" w:h="16850"/>
          <w:pgMar w:header="0" w:footer="917" w:top="1080" w:bottom="1100" w:left="1440" w:right="900"/>
        </w:sectPr>
      </w:pPr>
    </w:p>
    <w:p>
      <w:pPr>
        <w:pStyle w:val="BodyText"/>
        <w:spacing w:line="254" w:lineRule="auto" w:before="61"/>
        <w:ind w:right="234"/>
      </w:pPr>
      <w:r>
        <w:rPr/>
        <w:t>Đối chiếu giữa Hồ sơ địa chính năm 1993, 1999 (Giấy chứng nhận quyền sử dụng đất, Sổ địa chính) và Hồ sơ địa chính năm 2016, Phương án dồn điền đổi thửa được UBND huyện L phê duyệt năm 2016 cho thấy, diện tích đất nông nghiệp của các hộ gia đình, cá nhân có sự tương đồng.</w:t>
      </w:r>
    </w:p>
    <w:p>
      <w:pPr>
        <w:pStyle w:val="BodyText"/>
        <w:spacing w:line="254" w:lineRule="auto" w:before="117"/>
        <w:ind w:right="224"/>
      </w:pPr>
      <w:r>
        <w:rPr/>
        <w:t>Trong quá trình rà soát, thu thập hồ sơ, giấy tờ sử dụng đất của các hộ gia đình cung cấp cho thấy: Toàn bộ các thửa đất mà các công dân có Đơn được cơ sở thôn T, xã T giao trong khoảng thời gian từ 2007 đến 2009 với giá chuyển nhượng bình quân là 7.000.000 đồng/sào, lệ phí chuyển dịch là 300.000</w:t>
      </w:r>
      <w:r>
        <w:rPr>
          <w:spacing w:val="40"/>
        </w:rPr>
        <w:t> </w:t>
      </w:r>
      <w:r>
        <w:rPr/>
        <w:t>đồng/sào với thời hạn là lâu dài để nuôi trồng thủy sản. Việc cơ sở thôn T, xã T giao đất cho các hộ gia đình, cá nhân là không đúng thẩm quyền, không đúng thời hạn.</w:t>
      </w:r>
    </w:p>
    <w:p>
      <w:pPr>
        <w:spacing w:line="254" w:lineRule="auto" w:before="112"/>
        <w:ind w:left="262" w:right="225" w:firstLine="566"/>
        <w:jc w:val="both"/>
        <w:rPr>
          <w:i/>
          <w:sz w:val="28"/>
        </w:rPr>
      </w:pPr>
      <w:r>
        <w:rPr>
          <w:sz w:val="28"/>
        </w:rPr>
        <w:t>Ngày</w:t>
      </w:r>
      <w:r>
        <w:rPr>
          <w:spacing w:val="-4"/>
          <w:sz w:val="28"/>
        </w:rPr>
        <w:t> </w:t>
      </w:r>
      <w:r>
        <w:rPr>
          <w:sz w:val="28"/>
        </w:rPr>
        <w:t>01/9/2020, UBND</w:t>
      </w:r>
      <w:r>
        <w:rPr>
          <w:spacing w:val="-2"/>
          <w:sz w:val="28"/>
        </w:rPr>
        <w:t> </w:t>
      </w:r>
      <w:r>
        <w:rPr>
          <w:sz w:val="28"/>
        </w:rPr>
        <w:t>huyện L,</w:t>
      </w:r>
      <w:r>
        <w:rPr>
          <w:spacing w:val="-1"/>
          <w:sz w:val="28"/>
        </w:rPr>
        <w:t> </w:t>
      </w:r>
      <w:r>
        <w:rPr>
          <w:sz w:val="28"/>
        </w:rPr>
        <w:t>tỉnh B</w:t>
      </w:r>
      <w:r>
        <w:rPr>
          <w:spacing w:val="-1"/>
          <w:sz w:val="28"/>
        </w:rPr>
        <w:t> </w:t>
      </w:r>
      <w:r>
        <w:rPr>
          <w:sz w:val="28"/>
        </w:rPr>
        <w:t>có Văn</w:t>
      </w:r>
      <w:r>
        <w:rPr>
          <w:spacing w:val="-2"/>
          <w:sz w:val="28"/>
        </w:rPr>
        <w:t> </w:t>
      </w:r>
      <w:r>
        <w:rPr>
          <w:sz w:val="28"/>
        </w:rPr>
        <w:t>bản</w:t>
      </w:r>
      <w:r>
        <w:rPr>
          <w:spacing w:val="-1"/>
          <w:sz w:val="28"/>
        </w:rPr>
        <w:t> </w:t>
      </w:r>
      <w:r>
        <w:rPr>
          <w:sz w:val="28"/>
        </w:rPr>
        <w:t>số</w:t>
      </w:r>
      <w:r>
        <w:rPr>
          <w:spacing w:val="-2"/>
          <w:sz w:val="28"/>
        </w:rPr>
        <w:t> </w:t>
      </w:r>
      <w:r>
        <w:rPr>
          <w:sz w:val="28"/>
        </w:rPr>
        <w:t>781/UBND-TNMT về việc đồng ý cho phép bồi thường, hỗ trợ khi thu hồi đất để thực hiện Dự án. Trong đó có nội dung: </w:t>
      </w:r>
      <w:r>
        <w:rPr>
          <w:i/>
          <w:sz w:val="28"/>
        </w:rPr>
        <w:t>“3. Đồng ý các thửa đất thôn T bán cho các hộ gia đình</w:t>
      </w:r>
      <w:r>
        <w:rPr>
          <w:i/>
          <w:sz w:val="28"/>
        </w:rPr>
        <w:t> (có biên bản viết tay giữa hộ và lãnh đạo thôn T) năm 2008, 2009 của các hộ: Bùi Văn Cảnh, Bùi Xuân Thanh, Tống Đức Hưng, Phạm Văn Trào, Trần Văn Toản, VVH cho phép bồi thường, hỗ trợ là đất nông nghiệp công ích. Đối với</w:t>
      </w:r>
      <w:r>
        <w:rPr>
          <w:i/>
          <w:spacing w:val="40"/>
          <w:sz w:val="28"/>
        </w:rPr>
        <w:t> </w:t>
      </w:r>
      <w:r>
        <w:rPr>
          <w:i/>
          <w:sz w:val="28"/>
        </w:rPr>
        <w:t>các trường hợp khác thôn bán sau ngày 01/7/2014 không bồi thường, hỗ trợ cho các hộ.”</w:t>
      </w:r>
    </w:p>
    <w:p>
      <w:pPr>
        <w:pStyle w:val="BodyText"/>
        <w:spacing w:before="92"/>
        <w:ind w:right="223"/>
      </w:pPr>
      <w:r>
        <w:rPr/>
        <w:t>Căn cứ vào Điều 82, khoản 1 Điều 76 Luật Đất đai năm 2013 và điểm d khoản 1 Điều 25 Quyết định số 528/2014/QĐ-UBND ngày 22/12/2014 (tương ứng với điểm c khoản 1 Điều 21 Quyết định số 19/2020/QĐ-UBND ngày 30/12/2020) của UBND tỉnh B, việc UBND huyện L quyết định thu hồi đất, phê duyệt phương án bồi thường, hỗ trợ đối với 06 hộ gia đình cá nhân trên là đất nông nghiệp thuộc quỹ</w:t>
      </w:r>
      <w:r>
        <w:rPr>
          <w:spacing w:val="-4"/>
        </w:rPr>
        <w:t> </w:t>
      </w:r>
      <w:r>
        <w:rPr/>
        <w:t>đất công</w:t>
      </w:r>
      <w:r>
        <w:rPr>
          <w:spacing w:val="-2"/>
        </w:rPr>
        <w:t> </w:t>
      </w:r>
      <w:r>
        <w:rPr/>
        <w:t>ích</w:t>
      </w:r>
      <w:r>
        <w:rPr>
          <w:spacing w:val="-1"/>
        </w:rPr>
        <w:t> </w:t>
      </w:r>
      <w:r>
        <w:rPr/>
        <w:t>do UBND</w:t>
      </w:r>
      <w:r>
        <w:rPr>
          <w:spacing w:val="-2"/>
        </w:rPr>
        <w:t> </w:t>
      </w:r>
      <w:r>
        <w:rPr/>
        <w:t>xã Minh Tân quản lý là đúng</w:t>
      </w:r>
      <w:r>
        <w:rPr>
          <w:spacing w:val="-1"/>
        </w:rPr>
        <w:t> </w:t>
      </w:r>
      <w:r>
        <w:rPr/>
        <w:t>quy định, nên không chấp nhận yêu cầu khởi kiện của ông VVH, đề</w:t>
      </w:r>
      <w:r>
        <w:rPr>
          <w:spacing w:val="-1"/>
        </w:rPr>
        <w:t> </w:t>
      </w:r>
      <w:r>
        <w:rPr/>
        <w:t>nghị Tòa</w:t>
      </w:r>
      <w:r>
        <w:rPr>
          <w:spacing w:val="-1"/>
        </w:rPr>
        <w:t> </w:t>
      </w:r>
      <w:r>
        <w:rPr/>
        <w:t>án giải quyết theo quy định của pháp luật.</w:t>
      </w:r>
    </w:p>
    <w:p>
      <w:pPr>
        <w:spacing w:line="242" w:lineRule="auto" w:before="120"/>
        <w:ind w:left="262" w:right="228" w:firstLine="566"/>
        <w:jc w:val="both"/>
        <w:rPr>
          <w:i/>
          <w:sz w:val="28"/>
        </w:rPr>
      </w:pPr>
      <w:r>
        <w:rPr>
          <w:i/>
          <w:sz w:val="28"/>
        </w:rPr>
        <w:t>Đại diện UBND xã T và xã Minh Tân đồng ý quan điểm của UBND huyện</w:t>
      </w:r>
      <w:r>
        <w:rPr>
          <w:i/>
          <w:sz w:val="28"/>
        </w:rPr>
        <w:t> L, đề nghị Tòa án giải quyết theo quy định của pháp luật.</w:t>
      </w:r>
    </w:p>
    <w:p>
      <w:pPr>
        <w:spacing w:before="115"/>
        <w:ind w:left="828" w:right="0" w:firstLine="0"/>
        <w:jc w:val="both"/>
        <w:rPr>
          <w:i/>
          <w:sz w:val="28"/>
        </w:rPr>
      </w:pPr>
      <w:r>
        <w:rPr>
          <w:i/>
          <w:sz w:val="28"/>
        </w:rPr>
        <w:t>Đại</w:t>
      </w:r>
      <w:r>
        <w:rPr>
          <w:i/>
          <w:spacing w:val="-2"/>
          <w:sz w:val="28"/>
        </w:rPr>
        <w:t> </w:t>
      </w:r>
      <w:r>
        <w:rPr>
          <w:i/>
          <w:sz w:val="28"/>
        </w:rPr>
        <w:t>diện</w:t>
      </w:r>
      <w:r>
        <w:rPr>
          <w:i/>
          <w:spacing w:val="-2"/>
          <w:sz w:val="28"/>
        </w:rPr>
        <w:t> </w:t>
      </w:r>
      <w:r>
        <w:rPr>
          <w:i/>
          <w:sz w:val="28"/>
        </w:rPr>
        <w:t>thôn</w:t>
      </w:r>
      <w:r>
        <w:rPr>
          <w:i/>
          <w:spacing w:val="-1"/>
          <w:sz w:val="28"/>
        </w:rPr>
        <w:t> </w:t>
      </w:r>
      <w:r>
        <w:rPr>
          <w:i/>
          <w:sz w:val="28"/>
        </w:rPr>
        <w:t>T,</w:t>
      </w:r>
      <w:r>
        <w:rPr>
          <w:i/>
          <w:spacing w:val="-3"/>
          <w:sz w:val="28"/>
        </w:rPr>
        <w:t> </w:t>
      </w:r>
      <w:r>
        <w:rPr>
          <w:i/>
          <w:sz w:val="28"/>
        </w:rPr>
        <w:t>xã</w:t>
      </w:r>
      <w:r>
        <w:rPr>
          <w:i/>
          <w:spacing w:val="-3"/>
          <w:sz w:val="28"/>
        </w:rPr>
        <w:t> </w:t>
      </w:r>
      <w:r>
        <w:rPr>
          <w:i/>
          <w:sz w:val="28"/>
        </w:rPr>
        <w:t>T</w:t>
      </w:r>
      <w:r>
        <w:rPr>
          <w:i/>
          <w:spacing w:val="-6"/>
          <w:sz w:val="28"/>
        </w:rPr>
        <w:t> </w:t>
      </w:r>
      <w:r>
        <w:rPr>
          <w:i/>
          <w:sz w:val="28"/>
        </w:rPr>
        <w:t>trình</w:t>
      </w:r>
      <w:r>
        <w:rPr>
          <w:i/>
          <w:spacing w:val="-1"/>
          <w:sz w:val="28"/>
        </w:rPr>
        <w:t> </w:t>
      </w:r>
      <w:r>
        <w:rPr>
          <w:i/>
          <w:spacing w:val="-4"/>
          <w:sz w:val="28"/>
        </w:rPr>
        <w:t>bày:</w:t>
      </w:r>
    </w:p>
    <w:p>
      <w:pPr>
        <w:pStyle w:val="BodyText"/>
        <w:spacing w:before="120"/>
        <w:ind w:right="227"/>
      </w:pPr>
      <w:r>
        <w:rPr/>
        <w:t>Diện tích đất nông nghiệp của gia đình ông VVH đang có đơn khởi kiện có nguồn</w:t>
      </w:r>
      <w:r>
        <w:rPr>
          <w:spacing w:val="-4"/>
        </w:rPr>
        <w:t> </w:t>
      </w:r>
      <w:r>
        <w:rPr/>
        <w:t>gốc</w:t>
      </w:r>
      <w:r>
        <w:rPr>
          <w:spacing w:val="-2"/>
        </w:rPr>
        <w:t> </w:t>
      </w:r>
      <w:r>
        <w:rPr/>
        <w:t>trước</w:t>
      </w:r>
      <w:r>
        <w:rPr>
          <w:spacing w:val="-4"/>
        </w:rPr>
        <w:t> </w:t>
      </w:r>
      <w:r>
        <w:rPr/>
        <w:t>đây</w:t>
      </w:r>
      <w:r>
        <w:rPr>
          <w:spacing w:val="-3"/>
        </w:rPr>
        <w:t> </w:t>
      </w:r>
      <w:r>
        <w:rPr/>
        <w:t>là thùng</w:t>
      </w:r>
      <w:r>
        <w:rPr>
          <w:spacing w:val="-1"/>
        </w:rPr>
        <w:t> </w:t>
      </w:r>
      <w:r>
        <w:rPr/>
        <w:t>vũng,</w:t>
      </w:r>
      <w:r>
        <w:rPr>
          <w:spacing w:val="-3"/>
        </w:rPr>
        <w:t> </w:t>
      </w:r>
      <w:r>
        <w:rPr/>
        <w:t>vườn,</w:t>
      </w:r>
      <w:r>
        <w:rPr>
          <w:spacing w:val="-5"/>
        </w:rPr>
        <w:t> </w:t>
      </w:r>
      <w:r>
        <w:rPr/>
        <w:t>dõng do</w:t>
      </w:r>
      <w:r>
        <w:rPr>
          <w:spacing w:val="-1"/>
        </w:rPr>
        <w:t> </w:t>
      </w:r>
      <w:r>
        <w:rPr/>
        <w:t>chính</w:t>
      </w:r>
      <w:r>
        <w:rPr>
          <w:spacing w:val="-4"/>
        </w:rPr>
        <w:t> </w:t>
      </w:r>
      <w:r>
        <w:rPr/>
        <w:t>quyền</w:t>
      </w:r>
      <w:r>
        <w:rPr>
          <w:spacing w:val="-3"/>
        </w:rPr>
        <w:t> </w:t>
      </w:r>
      <w:r>
        <w:rPr/>
        <w:t>thôn T,</w:t>
      </w:r>
      <w:r>
        <w:rPr>
          <w:spacing w:val="-3"/>
        </w:rPr>
        <w:t> </w:t>
      </w:r>
      <w:r>
        <w:rPr/>
        <w:t>xã</w:t>
      </w:r>
      <w:r>
        <w:rPr>
          <w:spacing w:val="-2"/>
        </w:rPr>
        <w:t> </w:t>
      </w:r>
      <w:r>
        <w:rPr/>
        <w:t>T</w:t>
      </w:r>
      <w:r>
        <w:rPr>
          <w:spacing w:val="-3"/>
        </w:rPr>
        <w:t> </w:t>
      </w:r>
      <w:r>
        <w:rPr/>
        <w:t>bán cho các hộ dân từ thời kỳ năm 2007-2009 để lấy kinh phí xây dựng Nhà văn</w:t>
      </w:r>
      <w:r>
        <w:rPr>
          <w:spacing w:val="40"/>
        </w:rPr>
        <w:t> </w:t>
      </w:r>
      <w:r>
        <w:rPr/>
        <w:t>hóa, làm</w:t>
      </w:r>
      <w:r>
        <w:rPr>
          <w:spacing w:val="-2"/>
        </w:rPr>
        <w:t> </w:t>
      </w:r>
      <w:r>
        <w:rPr/>
        <w:t>đường phục vụ cho nhu cầu của nhân dân. Đến</w:t>
      </w:r>
      <w:r>
        <w:rPr>
          <w:spacing w:val="-1"/>
        </w:rPr>
        <w:t> </w:t>
      </w:r>
      <w:r>
        <w:rPr/>
        <w:t>nay</w:t>
      </w:r>
      <w:r>
        <w:rPr>
          <w:spacing w:val="-1"/>
        </w:rPr>
        <w:t> </w:t>
      </w:r>
      <w:r>
        <w:rPr/>
        <w:t>các hộ gia đình vẫn đang sử dụng đất mua nêu trên và chưa được cấp GCNQSDĐ đối với diện tích đất này. Quá trình sử dụng diện tích đất nông nghiệp này, thôn T có thu khoán của các hộ gia đình theo quy định của địa phương, đối với thuế thì đất nông nghiệp được miễn, đề nghị Tòa án giải quyết vụ án theo quy định pháp luật.</w:t>
      </w:r>
    </w:p>
    <w:p>
      <w:pPr>
        <w:pStyle w:val="BodyText"/>
        <w:spacing w:line="254" w:lineRule="auto"/>
        <w:ind w:right="227"/>
      </w:pPr>
      <w:r>
        <w:rPr/>
        <w:t>Tại Bản án hành chính sơ thẩm số 04/2022/HC-ST ngày 30 tháng 6 năm 2022 của Tòa án nhân dân tỉnh B quyết định:</w:t>
      </w:r>
    </w:p>
    <w:p>
      <w:pPr>
        <w:spacing w:after="0" w:line="254" w:lineRule="auto"/>
        <w:sectPr>
          <w:pgSz w:w="11910" w:h="16850"/>
          <w:pgMar w:header="0" w:footer="917" w:top="1080" w:bottom="1100" w:left="1440" w:right="900"/>
        </w:sectPr>
      </w:pPr>
    </w:p>
    <w:p>
      <w:pPr>
        <w:pStyle w:val="BodyText"/>
        <w:spacing w:line="254" w:lineRule="auto" w:before="61"/>
        <w:ind w:right="227"/>
      </w:pPr>
      <w:r>
        <w:rPr/>
        <w:t>Căn cứ vào Điều 32, điểm a khoản 2 Điều 193 Luật Tố tụng hành chính; Điều 62, Điều 66, Điều 69 Luật Đất đai 2013; các Điều 18, 29, 30 và Điều 31 Luật Khiếu nại 2011; Nghị định số 47/2014/NĐ-CP ngày 15/5/2014 của Chính phủ</w:t>
      </w:r>
      <w:r>
        <w:rPr>
          <w:spacing w:val="-1"/>
        </w:rPr>
        <w:t> </w:t>
      </w:r>
      <w:r>
        <w:rPr/>
        <w:t>về</w:t>
      </w:r>
      <w:r>
        <w:rPr>
          <w:spacing w:val="-2"/>
        </w:rPr>
        <w:t> </w:t>
      </w:r>
      <w:r>
        <w:rPr/>
        <w:t>bồi</w:t>
      </w:r>
      <w:r>
        <w:rPr>
          <w:spacing w:val="-1"/>
        </w:rPr>
        <w:t> </w:t>
      </w:r>
      <w:r>
        <w:rPr/>
        <w:t>thường,</w:t>
      </w:r>
      <w:r>
        <w:rPr>
          <w:spacing w:val="-1"/>
        </w:rPr>
        <w:t> </w:t>
      </w:r>
      <w:r>
        <w:rPr/>
        <w:t>hỗ trợ</w:t>
      </w:r>
      <w:r>
        <w:rPr>
          <w:spacing w:val="-2"/>
        </w:rPr>
        <w:t> </w:t>
      </w:r>
      <w:r>
        <w:rPr/>
        <w:t>và</w:t>
      </w:r>
      <w:r>
        <w:rPr>
          <w:spacing w:val="-2"/>
        </w:rPr>
        <w:t> </w:t>
      </w:r>
      <w:r>
        <w:rPr/>
        <w:t>tái</w:t>
      </w:r>
      <w:r>
        <w:rPr>
          <w:spacing w:val="-1"/>
        </w:rPr>
        <w:t> </w:t>
      </w:r>
      <w:r>
        <w:rPr/>
        <w:t>định cư</w:t>
      </w:r>
      <w:r>
        <w:rPr>
          <w:spacing w:val="-3"/>
        </w:rPr>
        <w:t> </w:t>
      </w:r>
      <w:r>
        <w:rPr/>
        <w:t>khi Nhà</w:t>
      </w:r>
      <w:r>
        <w:rPr>
          <w:spacing w:val="-2"/>
        </w:rPr>
        <w:t> </w:t>
      </w:r>
      <w:r>
        <w:rPr/>
        <w:t>nước</w:t>
      </w:r>
      <w:r>
        <w:rPr>
          <w:spacing w:val="-2"/>
        </w:rPr>
        <w:t> </w:t>
      </w:r>
      <w:r>
        <w:rPr/>
        <w:t>thu</w:t>
      </w:r>
      <w:r>
        <w:rPr>
          <w:spacing w:val="-2"/>
        </w:rPr>
        <w:t> </w:t>
      </w:r>
      <w:r>
        <w:rPr/>
        <w:t>hồi</w:t>
      </w:r>
      <w:r>
        <w:rPr>
          <w:spacing w:val="-1"/>
        </w:rPr>
        <w:t> </w:t>
      </w:r>
      <w:r>
        <w:rPr/>
        <w:t>đất; Nghị</w:t>
      </w:r>
      <w:r>
        <w:rPr>
          <w:spacing w:val="-1"/>
        </w:rPr>
        <w:t> </w:t>
      </w:r>
      <w:r>
        <w:rPr/>
        <w:t>quyết số 326/2016/UBTVQH14 ngày 30/12/2016 của Uỷ ban Thường vụ Quốc hội về án phí và lệ phí Tòa án, tuyên xử:</w:t>
      </w:r>
    </w:p>
    <w:p>
      <w:pPr>
        <w:pStyle w:val="BodyText"/>
        <w:spacing w:before="113"/>
        <w:ind w:left="828" w:firstLine="0"/>
      </w:pPr>
      <w:r>
        <w:rPr/>
        <w:t>Bác</w:t>
      </w:r>
      <w:r>
        <w:rPr>
          <w:spacing w:val="-3"/>
        </w:rPr>
        <w:t> </w:t>
      </w:r>
      <w:r>
        <w:rPr/>
        <w:t>toàn</w:t>
      </w:r>
      <w:r>
        <w:rPr>
          <w:spacing w:val="-2"/>
        </w:rPr>
        <w:t> </w:t>
      </w:r>
      <w:r>
        <w:rPr/>
        <w:t>bộ</w:t>
      </w:r>
      <w:r>
        <w:rPr>
          <w:spacing w:val="-1"/>
        </w:rPr>
        <w:t> </w:t>
      </w:r>
      <w:r>
        <w:rPr/>
        <w:t>yêu</w:t>
      </w:r>
      <w:r>
        <w:rPr>
          <w:spacing w:val="-2"/>
        </w:rPr>
        <w:t> </w:t>
      </w:r>
      <w:r>
        <w:rPr/>
        <w:t>cầu</w:t>
      </w:r>
      <w:r>
        <w:rPr>
          <w:spacing w:val="-6"/>
        </w:rPr>
        <w:t> </w:t>
      </w:r>
      <w:r>
        <w:rPr/>
        <w:t>khởi</w:t>
      </w:r>
      <w:r>
        <w:rPr>
          <w:spacing w:val="-4"/>
        </w:rPr>
        <w:t> </w:t>
      </w:r>
      <w:r>
        <w:rPr/>
        <w:t>kiện</w:t>
      </w:r>
      <w:r>
        <w:rPr>
          <w:spacing w:val="-2"/>
        </w:rPr>
        <w:t> </w:t>
      </w:r>
      <w:r>
        <w:rPr/>
        <w:t>của</w:t>
      </w:r>
      <w:r>
        <w:rPr>
          <w:spacing w:val="-5"/>
        </w:rPr>
        <w:t> </w:t>
      </w:r>
      <w:r>
        <w:rPr/>
        <w:t>ông</w:t>
      </w:r>
      <w:r>
        <w:rPr>
          <w:spacing w:val="2"/>
        </w:rPr>
        <w:t> </w:t>
      </w:r>
      <w:r>
        <w:rPr/>
        <w:t>VVH</w:t>
      </w:r>
      <w:r>
        <w:rPr>
          <w:spacing w:val="-4"/>
        </w:rPr>
        <w:t> gồm:</w:t>
      </w:r>
    </w:p>
    <w:p>
      <w:pPr>
        <w:pStyle w:val="ListParagraph"/>
        <w:numPr>
          <w:ilvl w:val="0"/>
          <w:numId w:val="2"/>
        </w:numPr>
        <w:tabs>
          <w:tab w:pos="1028" w:val="left" w:leader="none"/>
        </w:tabs>
        <w:spacing w:line="252" w:lineRule="auto" w:before="139" w:after="0"/>
        <w:ind w:left="262" w:right="229" w:firstLine="566"/>
        <w:jc w:val="both"/>
        <w:rPr>
          <w:sz w:val="28"/>
        </w:rPr>
      </w:pPr>
      <w:r>
        <w:rPr>
          <w:sz w:val="28"/>
        </w:rPr>
        <w:t>Bác yêu cầu Hủy một phần Quyết định số 2725 về việc thu hồi đất để</w:t>
      </w:r>
      <w:r>
        <w:rPr>
          <w:spacing w:val="40"/>
          <w:sz w:val="28"/>
        </w:rPr>
        <w:t> </w:t>
      </w:r>
      <w:r>
        <w:rPr>
          <w:sz w:val="28"/>
        </w:rPr>
        <w:t>thực hiện Dự án đầu tư xây dựng cải tạo, nâng cấp đường TL284 đoạn thị trấn Thứa đi Văn Thai, huyện L đối với ông VVH.</w:t>
      </w:r>
    </w:p>
    <w:p>
      <w:pPr>
        <w:pStyle w:val="ListParagraph"/>
        <w:numPr>
          <w:ilvl w:val="0"/>
          <w:numId w:val="2"/>
        </w:numPr>
        <w:tabs>
          <w:tab w:pos="999" w:val="left" w:leader="none"/>
        </w:tabs>
        <w:spacing w:line="254" w:lineRule="auto" w:before="126" w:after="0"/>
        <w:ind w:left="262" w:right="232" w:firstLine="566"/>
        <w:jc w:val="both"/>
        <w:rPr>
          <w:sz w:val="28"/>
        </w:rPr>
      </w:pPr>
      <w:r>
        <w:rPr>
          <w:sz w:val="28"/>
        </w:rPr>
        <w:t>Bác yêu cầu Hủy Quyết định số 1375 về việc giải quyết khiếu nại lần đầu đối với ông VVH.</w:t>
      </w:r>
    </w:p>
    <w:p>
      <w:pPr>
        <w:pStyle w:val="ListParagraph"/>
        <w:numPr>
          <w:ilvl w:val="0"/>
          <w:numId w:val="2"/>
        </w:numPr>
        <w:tabs>
          <w:tab w:pos="1028" w:val="left" w:leader="none"/>
        </w:tabs>
        <w:spacing w:line="254" w:lineRule="auto" w:before="117" w:after="0"/>
        <w:ind w:left="262" w:right="226" w:firstLine="566"/>
        <w:jc w:val="both"/>
        <w:rPr>
          <w:sz w:val="28"/>
        </w:rPr>
      </w:pPr>
      <w:r>
        <w:rPr>
          <w:sz w:val="28"/>
        </w:rPr>
        <w:t>Bác yêu cầu Xác định diện tích đất 2882,4m</w:t>
      </w:r>
      <w:r>
        <w:rPr>
          <w:sz w:val="28"/>
          <w:vertAlign w:val="superscript"/>
        </w:rPr>
        <w:t>2</w:t>
      </w:r>
      <w:r>
        <w:rPr>
          <w:spacing w:val="40"/>
          <w:sz w:val="28"/>
          <w:vertAlign w:val="baseline"/>
        </w:rPr>
        <w:t> </w:t>
      </w:r>
      <w:r>
        <w:rPr>
          <w:sz w:val="28"/>
          <w:vertAlign w:val="baseline"/>
        </w:rPr>
        <w:t>gia đình ông H đang sử dụng thuộc quyền sử dụng hợp pháp, được nhà nước giao đất sử dụng lâu dài.</w:t>
      </w:r>
    </w:p>
    <w:p>
      <w:pPr>
        <w:pStyle w:val="BodyText"/>
        <w:spacing w:line="252" w:lineRule="auto" w:before="119"/>
        <w:ind w:right="228"/>
      </w:pPr>
      <w:r>
        <w:rPr/>
        <w:t>Ngoài ra, bản án sơ thẩm còn quyết định về án phí và tuyên quyền kháng cáo theo quy định.</w:t>
      </w:r>
    </w:p>
    <w:p>
      <w:pPr>
        <w:pStyle w:val="BodyText"/>
        <w:spacing w:line="252" w:lineRule="auto" w:before="123"/>
        <w:ind w:right="227"/>
      </w:pPr>
      <w:r>
        <w:rPr/>
        <w:t>Sau khi xét xử sơ thẩm, ngày 06/7/2022, người khởi kiện là ông VVH có đơn kháng cáo toàn bộ Bản án sơ thẩm, đề nghị cấp phúc thẩm sửa Bản án sơ thẩm theo hướng chấp nhận toàn bộ yêu cầu khởi kiện của ông.</w:t>
      </w:r>
    </w:p>
    <w:p>
      <w:pPr>
        <w:pStyle w:val="BodyText"/>
        <w:spacing w:before="126"/>
        <w:ind w:left="828" w:firstLine="0"/>
      </w:pPr>
      <w:r>
        <w:rPr/>
        <w:t>Tại</w:t>
      </w:r>
      <w:r>
        <w:rPr>
          <w:spacing w:val="-2"/>
        </w:rPr>
        <w:t> </w:t>
      </w:r>
      <w:r>
        <w:rPr/>
        <w:t>phiên</w:t>
      </w:r>
      <w:r>
        <w:rPr>
          <w:spacing w:val="-3"/>
        </w:rPr>
        <w:t> </w:t>
      </w:r>
      <w:r>
        <w:rPr/>
        <w:t>tòa</w:t>
      </w:r>
      <w:r>
        <w:rPr>
          <w:spacing w:val="-5"/>
        </w:rPr>
        <w:t> </w:t>
      </w:r>
      <w:r>
        <w:rPr/>
        <w:t>phúc</w:t>
      </w:r>
      <w:r>
        <w:rPr>
          <w:spacing w:val="-5"/>
        </w:rPr>
        <w:t> </w:t>
      </w:r>
      <w:r>
        <w:rPr>
          <w:spacing w:val="-2"/>
        </w:rPr>
        <w:t>thẩm:</w:t>
      </w:r>
    </w:p>
    <w:p>
      <w:pPr>
        <w:pStyle w:val="BodyText"/>
        <w:spacing w:before="139"/>
        <w:ind w:left="828" w:firstLine="0"/>
      </w:pPr>
      <w:r>
        <w:rPr/>
        <w:t>Ông</w:t>
      </w:r>
      <w:r>
        <w:rPr>
          <w:spacing w:val="-4"/>
        </w:rPr>
        <w:t> </w:t>
      </w:r>
      <w:r>
        <w:rPr/>
        <w:t>VVH</w:t>
      </w:r>
      <w:r>
        <w:rPr>
          <w:spacing w:val="-5"/>
        </w:rPr>
        <w:t> </w:t>
      </w:r>
      <w:r>
        <w:rPr/>
        <w:t>giữ</w:t>
      </w:r>
      <w:r>
        <w:rPr>
          <w:spacing w:val="-4"/>
        </w:rPr>
        <w:t> </w:t>
      </w:r>
      <w:r>
        <w:rPr/>
        <w:t>nguyên</w:t>
      </w:r>
      <w:r>
        <w:rPr>
          <w:spacing w:val="-3"/>
        </w:rPr>
        <w:t> </w:t>
      </w:r>
      <w:r>
        <w:rPr/>
        <w:t>yêu</w:t>
      </w:r>
      <w:r>
        <w:rPr>
          <w:spacing w:val="-2"/>
        </w:rPr>
        <w:t> </w:t>
      </w:r>
      <w:r>
        <w:rPr/>
        <w:t>cầu</w:t>
      </w:r>
      <w:r>
        <w:rPr>
          <w:spacing w:val="-4"/>
        </w:rPr>
        <w:t> </w:t>
      </w:r>
      <w:r>
        <w:rPr/>
        <w:t>kháng</w:t>
      </w:r>
      <w:r>
        <w:rPr>
          <w:spacing w:val="-2"/>
        </w:rPr>
        <w:t> </w:t>
      </w:r>
      <w:r>
        <w:rPr>
          <w:spacing w:val="-4"/>
        </w:rPr>
        <w:t>cáo.</w:t>
      </w:r>
    </w:p>
    <w:p>
      <w:pPr>
        <w:pStyle w:val="BodyText"/>
        <w:spacing w:line="254" w:lineRule="auto"/>
        <w:ind w:right="228"/>
      </w:pPr>
      <w:r>
        <w:rPr/>
        <w:t>Người bảo vệ quyền và lợi ích hợp pháp cho ông VVH đề nghị Hội đồng xét xử cấp phúc thẩm chấp nhận kháng cáo của người khởi kiện, tuyên sửa Bản án sơ thẩm theo hướng chấp nhận toàn bộ yêu cầu khởi kiện của ông VVH.</w:t>
      </w:r>
    </w:p>
    <w:p>
      <w:pPr>
        <w:pStyle w:val="BodyText"/>
        <w:spacing w:line="254" w:lineRule="auto" w:before="117"/>
        <w:ind w:right="227"/>
      </w:pPr>
      <w:r>
        <w:rPr/>
        <w:t>Đại diện Viện kiểm sát nhân dân cấp cao tại Hà Nội đề nghị Hội đồng xét xử phúc thẩm áp dụng khoản 1 Điều 241 Luật Tố tụng hành chính, bác kháng cáo của ông VVH, giữ nguyên bản án sơ thẩm.</w:t>
      </w:r>
    </w:p>
    <w:p>
      <w:pPr>
        <w:spacing w:before="146"/>
        <w:ind w:left="1660" w:right="1634" w:firstLine="0"/>
        <w:jc w:val="center"/>
        <w:rPr>
          <w:b/>
          <w:sz w:val="26"/>
        </w:rPr>
      </w:pPr>
      <w:r>
        <w:rPr>
          <w:b/>
          <w:sz w:val="26"/>
        </w:rPr>
        <w:t>NHẬN</w:t>
      </w:r>
      <w:r>
        <w:rPr>
          <w:b/>
          <w:spacing w:val="-8"/>
          <w:sz w:val="26"/>
        </w:rPr>
        <w:t> </w:t>
      </w:r>
      <w:r>
        <w:rPr>
          <w:b/>
          <w:sz w:val="26"/>
        </w:rPr>
        <w:t>ĐỊNH</w:t>
      </w:r>
      <w:r>
        <w:rPr>
          <w:b/>
          <w:spacing w:val="-7"/>
          <w:sz w:val="26"/>
        </w:rPr>
        <w:t> </w:t>
      </w:r>
      <w:r>
        <w:rPr>
          <w:b/>
          <w:sz w:val="26"/>
        </w:rPr>
        <w:t>CỦA</w:t>
      </w:r>
      <w:r>
        <w:rPr>
          <w:b/>
          <w:spacing w:val="-8"/>
          <w:sz w:val="26"/>
        </w:rPr>
        <w:t> </w:t>
      </w:r>
      <w:r>
        <w:rPr>
          <w:b/>
          <w:sz w:val="26"/>
        </w:rPr>
        <w:t>TÒA</w:t>
      </w:r>
      <w:r>
        <w:rPr>
          <w:b/>
          <w:spacing w:val="-7"/>
          <w:sz w:val="26"/>
        </w:rPr>
        <w:t> </w:t>
      </w:r>
      <w:r>
        <w:rPr>
          <w:b/>
          <w:spacing w:val="-5"/>
          <w:sz w:val="26"/>
        </w:rPr>
        <w:t>ÁN</w:t>
      </w:r>
    </w:p>
    <w:p>
      <w:pPr>
        <w:pStyle w:val="BodyText"/>
        <w:spacing w:line="254" w:lineRule="auto" w:before="132"/>
        <w:ind w:right="238"/>
      </w:pPr>
      <w:r>
        <w:rPr/>
        <w:t>Căn cứ vào tài liệu, chứng cứ đã được kiểm tra, xem xét tại phiên tòa, kết quả việc tranh tụng tại phiên tòa, ý kiến của Kiểm sát viên, các quy định của pháp luật, Hội đồng xét xử nhận thấy:</w:t>
      </w:r>
    </w:p>
    <w:p>
      <w:pPr>
        <w:pStyle w:val="ListParagraph"/>
        <w:numPr>
          <w:ilvl w:val="0"/>
          <w:numId w:val="3"/>
        </w:numPr>
        <w:tabs>
          <w:tab w:pos="1225" w:val="left" w:leader="none"/>
        </w:tabs>
        <w:spacing w:line="240" w:lineRule="auto" w:before="116" w:after="0"/>
        <w:ind w:left="1224" w:right="0" w:hanging="397"/>
        <w:jc w:val="both"/>
        <w:rPr>
          <w:sz w:val="28"/>
        </w:rPr>
      </w:pPr>
      <w:r>
        <w:rPr>
          <w:sz w:val="28"/>
        </w:rPr>
        <w:t>Về</w:t>
      </w:r>
      <w:r>
        <w:rPr>
          <w:spacing w:val="-3"/>
          <w:sz w:val="28"/>
        </w:rPr>
        <w:t> </w:t>
      </w:r>
      <w:r>
        <w:rPr>
          <w:sz w:val="28"/>
        </w:rPr>
        <w:t>tố </w:t>
      </w:r>
      <w:r>
        <w:rPr>
          <w:spacing w:val="-2"/>
          <w:sz w:val="28"/>
        </w:rPr>
        <w:t>tụng:</w:t>
      </w:r>
    </w:p>
    <w:p>
      <w:pPr>
        <w:pStyle w:val="BodyText"/>
        <w:spacing w:line="254" w:lineRule="auto" w:before="139"/>
        <w:ind w:right="224"/>
      </w:pPr>
      <w:r>
        <w:rPr/>
        <w:t>Ngày 06/7/2022, người khởi kiện có đơn kháng cáo toàn bộ Bản án hành chính sơ thẩm số 04/2022/HC-ST ngày 30/6/2022 của Tòa án nhân dân tỉnh B. Đơn kháng cáo của người khởi kiện gửi trong thời hạn luật định, nên được xem xét theo quy định của pháp luật.</w:t>
      </w:r>
    </w:p>
    <w:p>
      <w:pPr>
        <w:spacing w:after="0" w:line="254" w:lineRule="auto"/>
        <w:sectPr>
          <w:pgSz w:w="11910" w:h="16850"/>
          <w:pgMar w:header="0" w:footer="917" w:top="1080" w:bottom="1100" w:left="1440" w:right="900"/>
        </w:sectPr>
      </w:pPr>
    </w:p>
    <w:p>
      <w:pPr>
        <w:pStyle w:val="BodyText"/>
        <w:spacing w:line="254" w:lineRule="auto" w:before="61"/>
        <w:ind w:right="227"/>
      </w:pPr>
      <w:r>
        <w:rPr/>
        <w:t>Về đối tượng khởi kiện, thẩm</w:t>
      </w:r>
      <w:r>
        <w:rPr>
          <w:spacing w:val="-5"/>
        </w:rPr>
        <w:t> </w:t>
      </w:r>
      <w:r>
        <w:rPr/>
        <w:t>quyền giải quyết và thời hiệu</w:t>
      </w:r>
      <w:r>
        <w:rPr>
          <w:spacing w:val="-1"/>
        </w:rPr>
        <w:t> </w:t>
      </w:r>
      <w:r>
        <w:rPr/>
        <w:t>khởi kiện: ngày 15/9/2021, ông VVH có đơn khởi kiện đối với Quyết định số 2725 về việc thu hồi đất để</w:t>
      </w:r>
      <w:r>
        <w:rPr>
          <w:spacing w:val="-2"/>
        </w:rPr>
        <w:t> </w:t>
      </w:r>
      <w:r>
        <w:rPr/>
        <w:t>thực</w:t>
      </w:r>
      <w:r>
        <w:rPr>
          <w:spacing w:val="-1"/>
        </w:rPr>
        <w:t> </w:t>
      </w:r>
      <w:r>
        <w:rPr/>
        <w:t>hiện</w:t>
      </w:r>
      <w:r>
        <w:rPr>
          <w:spacing w:val="-3"/>
        </w:rPr>
        <w:t> </w:t>
      </w:r>
      <w:r>
        <w:rPr/>
        <w:t>Dự</w:t>
      </w:r>
      <w:r>
        <w:rPr>
          <w:spacing w:val="-1"/>
        </w:rPr>
        <w:t> </w:t>
      </w:r>
      <w:r>
        <w:rPr/>
        <w:t>án đầu tư</w:t>
      </w:r>
      <w:r>
        <w:rPr>
          <w:spacing w:val="-2"/>
        </w:rPr>
        <w:t> </w:t>
      </w:r>
      <w:r>
        <w:rPr/>
        <w:t>xây</w:t>
      </w:r>
      <w:r>
        <w:rPr>
          <w:spacing w:val="-3"/>
        </w:rPr>
        <w:t> </w:t>
      </w:r>
      <w:r>
        <w:rPr/>
        <w:t>dựng cải</w:t>
      </w:r>
      <w:r>
        <w:rPr>
          <w:spacing w:val="-1"/>
        </w:rPr>
        <w:t> </w:t>
      </w:r>
      <w:r>
        <w:rPr/>
        <w:t>tạo,</w:t>
      </w:r>
      <w:r>
        <w:rPr>
          <w:spacing w:val="-2"/>
        </w:rPr>
        <w:t> </w:t>
      </w:r>
      <w:r>
        <w:rPr/>
        <w:t>nâng</w:t>
      </w:r>
      <w:r>
        <w:rPr>
          <w:spacing w:val="-1"/>
        </w:rPr>
        <w:t> </w:t>
      </w:r>
      <w:r>
        <w:rPr/>
        <w:t>cấp đường</w:t>
      </w:r>
      <w:r>
        <w:rPr>
          <w:spacing w:val="-1"/>
        </w:rPr>
        <w:t> </w:t>
      </w:r>
      <w:r>
        <w:rPr/>
        <w:t>TL284</w:t>
      </w:r>
      <w:r>
        <w:rPr>
          <w:spacing w:val="-1"/>
        </w:rPr>
        <w:t> </w:t>
      </w:r>
      <w:r>
        <w:rPr/>
        <w:t>đoạn thị trấn Thứa đi Văn Thai, huyện L và Quyết định số 1375 về việc giải quyết khiếu nại lần đầu. Vì vậy, Tòa án nhân dân tỉnh B thụ lý giải quyết là đúng đối tượng khởi kiện, đúng thẩm quyền cũng như thời hiệu khởi kiện theo quy định tại các Điều 30, 32, 116 Luật Tố tụng hành chính.</w:t>
      </w:r>
    </w:p>
    <w:p>
      <w:pPr>
        <w:pStyle w:val="ListParagraph"/>
        <w:numPr>
          <w:ilvl w:val="0"/>
          <w:numId w:val="3"/>
        </w:numPr>
        <w:tabs>
          <w:tab w:pos="1225" w:val="left" w:leader="none"/>
        </w:tabs>
        <w:spacing w:line="240" w:lineRule="auto" w:before="96" w:after="0"/>
        <w:ind w:left="262" w:right="227" w:firstLine="566"/>
        <w:jc w:val="both"/>
        <w:rPr>
          <w:sz w:val="28"/>
        </w:rPr>
      </w:pPr>
      <w:r>
        <w:rPr>
          <w:sz w:val="28"/>
        </w:rPr>
        <w:t>Xét yêu</w:t>
      </w:r>
      <w:r>
        <w:rPr>
          <w:spacing w:val="-2"/>
          <w:sz w:val="28"/>
        </w:rPr>
        <w:t> </w:t>
      </w:r>
      <w:r>
        <w:rPr>
          <w:sz w:val="28"/>
        </w:rPr>
        <w:t>cầu</w:t>
      </w:r>
      <w:r>
        <w:rPr>
          <w:spacing w:val="-2"/>
          <w:sz w:val="28"/>
        </w:rPr>
        <w:t> </w:t>
      </w:r>
      <w:r>
        <w:rPr>
          <w:sz w:val="28"/>
        </w:rPr>
        <w:t>khởi</w:t>
      </w:r>
      <w:r>
        <w:rPr>
          <w:spacing w:val="-2"/>
          <w:sz w:val="28"/>
        </w:rPr>
        <w:t> </w:t>
      </w:r>
      <w:r>
        <w:rPr>
          <w:sz w:val="28"/>
        </w:rPr>
        <w:t>kiện</w:t>
      </w:r>
      <w:r>
        <w:rPr>
          <w:spacing w:val="-2"/>
          <w:sz w:val="28"/>
        </w:rPr>
        <w:t> </w:t>
      </w:r>
      <w:r>
        <w:rPr>
          <w:sz w:val="28"/>
        </w:rPr>
        <w:t>và</w:t>
      </w:r>
      <w:r>
        <w:rPr>
          <w:spacing w:val="-3"/>
          <w:sz w:val="28"/>
        </w:rPr>
        <w:t> </w:t>
      </w:r>
      <w:r>
        <w:rPr>
          <w:sz w:val="28"/>
        </w:rPr>
        <w:t>đơn</w:t>
      </w:r>
      <w:r>
        <w:rPr>
          <w:spacing w:val="-2"/>
          <w:sz w:val="28"/>
        </w:rPr>
        <w:t> </w:t>
      </w:r>
      <w:r>
        <w:rPr>
          <w:sz w:val="28"/>
        </w:rPr>
        <w:t>kháng</w:t>
      </w:r>
      <w:r>
        <w:rPr>
          <w:spacing w:val="-2"/>
          <w:sz w:val="28"/>
        </w:rPr>
        <w:t> </w:t>
      </w:r>
      <w:r>
        <w:rPr>
          <w:sz w:val="28"/>
        </w:rPr>
        <w:t>cáo</w:t>
      </w:r>
      <w:r>
        <w:rPr>
          <w:spacing w:val="-2"/>
          <w:sz w:val="28"/>
        </w:rPr>
        <w:t> </w:t>
      </w:r>
      <w:r>
        <w:rPr>
          <w:sz w:val="28"/>
        </w:rPr>
        <w:t>của</w:t>
      </w:r>
      <w:r>
        <w:rPr>
          <w:spacing w:val="-4"/>
          <w:sz w:val="28"/>
        </w:rPr>
        <w:t> </w:t>
      </w:r>
      <w:r>
        <w:rPr>
          <w:sz w:val="28"/>
        </w:rPr>
        <w:t>ông</w:t>
      </w:r>
      <w:r>
        <w:rPr>
          <w:spacing w:val="-2"/>
          <w:sz w:val="28"/>
        </w:rPr>
        <w:t> </w:t>
      </w:r>
      <w:r>
        <w:rPr>
          <w:sz w:val="28"/>
        </w:rPr>
        <w:t>VVH,</w:t>
      </w:r>
      <w:r>
        <w:rPr>
          <w:spacing w:val="-4"/>
          <w:sz w:val="28"/>
        </w:rPr>
        <w:t> </w:t>
      </w:r>
      <w:r>
        <w:rPr>
          <w:sz w:val="28"/>
        </w:rPr>
        <w:t>Hội</w:t>
      </w:r>
      <w:r>
        <w:rPr>
          <w:spacing w:val="-2"/>
          <w:sz w:val="28"/>
        </w:rPr>
        <w:t> </w:t>
      </w:r>
      <w:r>
        <w:rPr>
          <w:sz w:val="28"/>
        </w:rPr>
        <w:t>đồng</w:t>
      </w:r>
      <w:r>
        <w:rPr>
          <w:spacing w:val="-2"/>
          <w:sz w:val="28"/>
        </w:rPr>
        <w:t> </w:t>
      </w:r>
      <w:r>
        <w:rPr>
          <w:sz w:val="28"/>
        </w:rPr>
        <w:t>xét</w:t>
      </w:r>
      <w:r>
        <w:rPr>
          <w:spacing w:val="-2"/>
          <w:sz w:val="28"/>
        </w:rPr>
        <w:t> </w:t>
      </w:r>
      <w:r>
        <w:rPr>
          <w:sz w:val="28"/>
        </w:rPr>
        <w:t>xử cấp phúc thẩm thấy:</w:t>
      </w:r>
    </w:p>
    <w:p>
      <w:pPr>
        <w:pStyle w:val="BodyText"/>
        <w:spacing w:line="254" w:lineRule="auto"/>
        <w:ind w:right="231"/>
      </w:pPr>
      <w:r>
        <w:rPr/>
        <w:t>[2.1] Xét tính hợp pháp của Quyết định số 2725 về việc thu hồi đất để thực hiện Dự án và Quyết định số 2726/QĐ-UBND ngày 02/11/2020 của UBND huyện L về việc phê duyệt phương án bồi thường, hỗ trợ khi Nhà nước thu hồi đất giai đoạn 2 (đợt 2) để thực hiện Dự án đầu tư xây dựng cải tạo, nâng cấp đường TL284 đoạn thị trấn Thứa đi Văn Thai, huyện L:</w:t>
      </w:r>
    </w:p>
    <w:p>
      <w:pPr>
        <w:pStyle w:val="BodyText"/>
        <w:spacing w:line="254" w:lineRule="auto" w:before="116"/>
        <w:ind w:right="228"/>
      </w:pPr>
      <w:r>
        <w:rPr/>
        <w:t>Về hình thức và thẩm quyền ban hành: Quyết định số 2725 và Quyết định số 2726/QĐ-UBND của UBND huyện L được ban hành theo quy định, đúng thẩm quyền, hình thức văn bản theo quy định tại khoản 2 Điều 66 Luật Đất đai và Luật Tổ chức chính quyền địa phương.</w:t>
      </w:r>
    </w:p>
    <w:p>
      <w:pPr>
        <w:pStyle w:val="BodyText"/>
        <w:spacing w:line="254" w:lineRule="auto" w:before="113"/>
        <w:ind w:right="228"/>
      </w:pPr>
      <w:r>
        <w:rPr/>
        <w:t>Về trình tự, thủ tục ban hành: UBND huyện L ban hành quyết định thu hồi đất và phê duyệt phương án bồi thường, hỗ trợ GPMB là đúng trình tự thủ tục quy định tại Điều 69 Luật Đất đai năm 2013; Điều 17 Nghị định số: 43/2014/NĐ-CP</w:t>
      </w:r>
      <w:r>
        <w:rPr>
          <w:spacing w:val="-4"/>
        </w:rPr>
        <w:t> </w:t>
      </w:r>
      <w:r>
        <w:rPr/>
        <w:t>ngày</w:t>
      </w:r>
      <w:r>
        <w:rPr>
          <w:spacing w:val="-4"/>
        </w:rPr>
        <w:t> </w:t>
      </w:r>
      <w:r>
        <w:rPr/>
        <w:t>15/5/2014</w:t>
      </w:r>
      <w:r>
        <w:rPr>
          <w:spacing w:val="-3"/>
        </w:rPr>
        <w:t> </w:t>
      </w:r>
      <w:r>
        <w:rPr/>
        <w:t>của</w:t>
      </w:r>
      <w:r>
        <w:rPr>
          <w:spacing w:val="-2"/>
        </w:rPr>
        <w:t> </w:t>
      </w:r>
      <w:r>
        <w:rPr/>
        <w:t>Chính</w:t>
      </w:r>
      <w:r>
        <w:rPr>
          <w:spacing w:val="-3"/>
        </w:rPr>
        <w:t> </w:t>
      </w:r>
      <w:r>
        <w:rPr/>
        <w:t>phủ</w:t>
      </w:r>
      <w:r>
        <w:rPr>
          <w:spacing w:val="-4"/>
        </w:rPr>
        <w:t> </w:t>
      </w:r>
      <w:r>
        <w:rPr/>
        <w:t>quy</w:t>
      </w:r>
      <w:r>
        <w:rPr>
          <w:spacing w:val="-5"/>
        </w:rPr>
        <w:t> </w:t>
      </w:r>
      <w:r>
        <w:rPr/>
        <w:t>định</w:t>
      </w:r>
      <w:r>
        <w:rPr>
          <w:spacing w:val="-2"/>
        </w:rPr>
        <w:t> </w:t>
      </w:r>
      <w:r>
        <w:rPr/>
        <w:t>chi</w:t>
      </w:r>
      <w:r>
        <w:rPr>
          <w:spacing w:val="-2"/>
        </w:rPr>
        <w:t> </w:t>
      </w:r>
      <w:r>
        <w:rPr/>
        <w:t>tiết thi</w:t>
      </w:r>
      <w:r>
        <w:rPr>
          <w:spacing w:val="-3"/>
        </w:rPr>
        <w:t> </w:t>
      </w:r>
      <w:r>
        <w:rPr/>
        <w:t>hành</w:t>
      </w:r>
      <w:r>
        <w:rPr>
          <w:spacing w:val="-1"/>
        </w:rPr>
        <w:t> </w:t>
      </w:r>
      <w:r>
        <w:rPr/>
        <w:t>một</w:t>
      </w:r>
      <w:r>
        <w:rPr>
          <w:spacing w:val="-2"/>
        </w:rPr>
        <w:t> </w:t>
      </w:r>
      <w:r>
        <w:rPr/>
        <w:t>số điều của Luật Đất đai; Nghị định số: 47/2014/NĐ-CP ngày</w:t>
      </w:r>
      <w:r>
        <w:rPr>
          <w:spacing w:val="-1"/>
        </w:rPr>
        <w:t> </w:t>
      </w:r>
      <w:r>
        <w:rPr/>
        <w:t>15/5/2014 của Chính phủ Quy định về bồi thường, hỗ trợ, tái định cư khi Nhà nước thu hồi đất.</w:t>
      </w:r>
    </w:p>
    <w:p>
      <w:pPr>
        <w:pStyle w:val="BodyText"/>
        <w:spacing w:line="254" w:lineRule="auto" w:before="113"/>
        <w:ind w:right="228"/>
      </w:pPr>
      <w:r>
        <w:rPr/>
        <w:t>Theo Quyết định số 2726 thì gia đình ông H bị thu hồi tổng diện tích 494,2m</w:t>
      </w:r>
      <w:r>
        <w:rPr>
          <w:vertAlign w:val="superscript"/>
        </w:rPr>
        <w:t>2</w:t>
      </w:r>
      <w:r>
        <w:rPr>
          <w:vertAlign w:val="baseline"/>
        </w:rPr>
        <w:t> đất nông nghiệp tạm</w:t>
      </w:r>
      <w:r>
        <w:rPr>
          <w:spacing w:val="-1"/>
          <w:vertAlign w:val="baseline"/>
        </w:rPr>
        <w:t> </w:t>
      </w:r>
      <w:r>
        <w:rPr>
          <w:vertAlign w:val="baseline"/>
        </w:rPr>
        <w:t>giao (đất công ích); tổng số tiền bồi thường hỗ trợ về đất là: 10.378.200đồng. Gia đình ông H đồng ý với diện tích đất bị thu hồi nhưng không đồng ý theo giá đất tạm giao mà yêu cầu lập phương án bồi thường, hỗ trợ theo giá đất giao lâu dài, Tòa án cấp phúc thẩm thấy rằng:</w:t>
      </w:r>
    </w:p>
    <w:p>
      <w:pPr>
        <w:pStyle w:val="BodyText"/>
        <w:spacing w:line="254" w:lineRule="auto" w:before="115"/>
        <w:ind w:right="225"/>
      </w:pPr>
      <w:r>
        <w:rPr/>
        <w:t>Về</w:t>
      </w:r>
      <w:r>
        <w:rPr>
          <w:spacing w:val="-1"/>
        </w:rPr>
        <w:t> </w:t>
      </w:r>
      <w:r>
        <w:rPr/>
        <w:t>nguồn</w:t>
      </w:r>
      <w:r>
        <w:rPr>
          <w:spacing w:val="-1"/>
        </w:rPr>
        <w:t> </w:t>
      </w:r>
      <w:r>
        <w:rPr/>
        <w:t>gốc</w:t>
      </w:r>
      <w:r>
        <w:rPr>
          <w:spacing w:val="-4"/>
        </w:rPr>
        <w:t> </w:t>
      </w:r>
      <w:r>
        <w:rPr/>
        <w:t>đất</w:t>
      </w:r>
      <w:r>
        <w:rPr>
          <w:spacing w:val="-3"/>
        </w:rPr>
        <w:t> </w:t>
      </w:r>
      <w:r>
        <w:rPr/>
        <w:t>thu</w:t>
      </w:r>
      <w:r>
        <w:rPr>
          <w:spacing w:val="-2"/>
        </w:rPr>
        <w:t> </w:t>
      </w:r>
      <w:r>
        <w:rPr/>
        <w:t>hồi: Quá</w:t>
      </w:r>
      <w:r>
        <w:rPr>
          <w:spacing w:val="-4"/>
        </w:rPr>
        <w:t> </w:t>
      </w:r>
      <w:r>
        <w:rPr/>
        <w:t>trình giải quyết vụ án,</w:t>
      </w:r>
      <w:r>
        <w:rPr>
          <w:spacing w:val="-2"/>
        </w:rPr>
        <w:t> </w:t>
      </w:r>
      <w:r>
        <w:rPr/>
        <w:t>các</w:t>
      </w:r>
      <w:r>
        <w:rPr>
          <w:spacing w:val="-1"/>
        </w:rPr>
        <w:t> </w:t>
      </w:r>
      <w:r>
        <w:rPr/>
        <w:t>bên đương</w:t>
      </w:r>
      <w:r>
        <w:rPr>
          <w:spacing w:val="-4"/>
        </w:rPr>
        <w:t> </w:t>
      </w:r>
      <w:r>
        <w:rPr/>
        <w:t>sự</w:t>
      </w:r>
      <w:r>
        <w:rPr>
          <w:spacing w:val="-2"/>
        </w:rPr>
        <w:t> </w:t>
      </w:r>
      <w:r>
        <w:rPr/>
        <w:t>đều xác định toàn bộ diện tích đất nông nghiệp thu hồi của gia đình ông VVH 494,2m</w:t>
      </w:r>
      <w:r>
        <w:rPr>
          <w:vertAlign w:val="superscript"/>
        </w:rPr>
        <w:t>2</w:t>
      </w:r>
      <w:r>
        <w:rPr>
          <w:vertAlign w:val="baseline"/>
        </w:rPr>
        <w:t>/2882,4m</w:t>
      </w:r>
      <w:r>
        <w:rPr>
          <w:vertAlign w:val="superscript"/>
        </w:rPr>
        <w:t>2</w:t>
      </w:r>
      <w:r>
        <w:rPr>
          <w:vertAlign w:val="baseline"/>
        </w:rPr>
        <w:t> là do thôn T, xã T, huyện L giao trong khoảng thời gian từ năm 2007 đến năm 2009 với giá chuyển nhượng bình quân là 7.000.000đồng/sào, lệ phí chuyển dịch là 300.000đồng/sào với thời hạn lâu dài để nuôi trồng thủy sản. Diện tích đất nông nghiệp này của gia đình ông H chưa được cấp GCNQSDĐ. Gia đình ông H cũng đã được địa phương giao đất nông nghiệp để canh tác đầy đủ theo định suất từ năm 1993 và theo phương án dồn điền đổi thửa năm 2016. Như vậy, căn cứ quy định của Luật Đất đai thì thôn T, xã T bán 2882,4m</w:t>
      </w:r>
      <w:r>
        <w:rPr>
          <w:vertAlign w:val="superscript"/>
        </w:rPr>
        <w:t>2</w:t>
      </w:r>
      <w:r>
        <w:rPr>
          <w:vertAlign w:val="baseline"/>
        </w:rPr>
        <w:t> đất nông nghiệp lâu dài cho gia đình ông H là không đúng thẩm</w:t>
      </w:r>
      <w:r>
        <w:rPr>
          <w:spacing w:val="15"/>
          <w:vertAlign w:val="baseline"/>
        </w:rPr>
        <w:t> </w:t>
      </w:r>
      <w:r>
        <w:rPr>
          <w:vertAlign w:val="baseline"/>
        </w:rPr>
        <w:t>quyền,</w:t>
      </w:r>
      <w:r>
        <w:rPr>
          <w:spacing w:val="16"/>
          <w:vertAlign w:val="baseline"/>
        </w:rPr>
        <w:t> </w:t>
      </w:r>
      <w:r>
        <w:rPr>
          <w:vertAlign w:val="baseline"/>
        </w:rPr>
        <w:t>không</w:t>
      </w:r>
      <w:r>
        <w:rPr>
          <w:spacing w:val="18"/>
          <w:vertAlign w:val="baseline"/>
        </w:rPr>
        <w:t> </w:t>
      </w:r>
      <w:r>
        <w:rPr>
          <w:vertAlign w:val="baseline"/>
        </w:rPr>
        <w:t>đúng</w:t>
      </w:r>
      <w:r>
        <w:rPr>
          <w:spacing w:val="18"/>
          <w:vertAlign w:val="baseline"/>
        </w:rPr>
        <w:t> </w:t>
      </w:r>
      <w:r>
        <w:rPr>
          <w:vertAlign w:val="baseline"/>
        </w:rPr>
        <w:t>thời</w:t>
      </w:r>
      <w:r>
        <w:rPr>
          <w:spacing w:val="18"/>
          <w:vertAlign w:val="baseline"/>
        </w:rPr>
        <w:t> </w:t>
      </w:r>
      <w:r>
        <w:rPr>
          <w:vertAlign w:val="baseline"/>
        </w:rPr>
        <w:t>hạn</w:t>
      </w:r>
      <w:r>
        <w:rPr>
          <w:spacing w:val="18"/>
          <w:vertAlign w:val="baseline"/>
        </w:rPr>
        <w:t> </w:t>
      </w:r>
      <w:r>
        <w:rPr>
          <w:vertAlign w:val="baseline"/>
        </w:rPr>
        <w:t>giao</w:t>
      </w:r>
      <w:r>
        <w:rPr>
          <w:spacing w:val="18"/>
          <w:vertAlign w:val="baseline"/>
        </w:rPr>
        <w:t> </w:t>
      </w:r>
      <w:r>
        <w:rPr>
          <w:vertAlign w:val="baseline"/>
        </w:rPr>
        <w:t>đất</w:t>
      </w:r>
      <w:r>
        <w:rPr>
          <w:spacing w:val="18"/>
          <w:vertAlign w:val="baseline"/>
        </w:rPr>
        <w:t> </w:t>
      </w:r>
      <w:r>
        <w:rPr>
          <w:vertAlign w:val="baseline"/>
        </w:rPr>
        <w:t>nên</w:t>
      </w:r>
      <w:r>
        <w:rPr>
          <w:spacing w:val="20"/>
          <w:vertAlign w:val="baseline"/>
        </w:rPr>
        <w:t> </w:t>
      </w:r>
      <w:r>
        <w:rPr>
          <w:vertAlign w:val="baseline"/>
        </w:rPr>
        <w:t>UBND</w:t>
      </w:r>
      <w:r>
        <w:rPr>
          <w:spacing w:val="18"/>
          <w:vertAlign w:val="baseline"/>
        </w:rPr>
        <w:t> </w:t>
      </w:r>
      <w:r>
        <w:rPr>
          <w:vertAlign w:val="baseline"/>
        </w:rPr>
        <w:t>huyện</w:t>
      </w:r>
      <w:r>
        <w:rPr>
          <w:spacing w:val="29"/>
          <w:vertAlign w:val="baseline"/>
        </w:rPr>
        <w:t> </w:t>
      </w:r>
      <w:r>
        <w:rPr>
          <w:vertAlign w:val="baseline"/>
        </w:rPr>
        <w:t>L</w:t>
      </w:r>
      <w:r>
        <w:rPr>
          <w:spacing w:val="16"/>
          <w:vertAlign w:val="baseline"/>
        </w:rPr>
        <w:t> </w:t>
      </w:r>
      <w:r>
        <w:rPr>
          <w:vertAlign w:val="baseline"/>
        </w:rPr>
        <w:t>khi</w:t>
      </w:r>
      <w:r>
        <w:rPr>
          <w:spacing w:val="18"/>
          <w:vertAlign w:val="baseline"/>
        </w:rPr>
        <w:t> </w:t>
      </w:r>
      <w:r>
        <w:rPr>
          <w:vertAlign w:val="baseline"/>
        </w:rPr>
        <w:t>thu</w:t>
      </w:r>
      <w:r>
        <w:rPr>
          <w:spacing w:val="18"/>
          <w:vertAlign w:val="baseline"/>
        </w:rPr>
        <w:t> </w:t>
      </w:r>
      <w:r>
        <w:rPr>
          <w:vertAlign w:val="baseline"/>
        </w:rPr>
        <w:t>hồi</w:t>
      </w:r>
      <w:r>
        <w:rPr>
          <w:spacing w:val="18"/>
          <w:vertAlign w:val="baseline"/>
        </w:rPr>
        <w:t> </w:t>
      </w:r>
      <w:r>
        <w:rPr>
          <w:vertAlign w:val="baseline"/>
        </w:rPr>
        <w:t>đất</w:t>
      </w:r>
    </w:p>
    <w:p>
      <w:pPr>
        <w:spacing w:after="0" w:line="254" w:lineRule="auto"/>
        <w:sectPr>
          <w:pgSz w:w="11910" w:h="16850"/>
          <w:pgMar w:header="0" w:footer="917" w:top="1080" w:bottom="1100" w:left="1440" w:right="900"/>
        </w:sectPr>
      </w:pPr>
    </w:p>
    <w:p>
      <w:pPr>
        <w:pStyle w:val="BodyText"/>
        <w:spacing w:line="254" w:lineRule="auto" w:before="81"/>
        <w:ind w:right="233" w:firstLine="0"/>
      </w:pPr>
      <w:r>
        <w:rPr/>
        <w:t>đã xác</w:t>
      </w:r>
      <w:r>
        <w:rPr>
          <w:spacing w:val="-1"/>
        </w:rPr>
        <w:t> </w:t>
      </w:r>
      <w:r>
        <w:rPr/>
        <w:t>định 2882,4m</w:t>
      </w:r>
      <w:r>
        <w:rPr>
          <w:vertAlign w:val="superscript"/>
        </w:rPr>
        <w:t>2</w:t>
      </w:r>
      <w:r>
        <w:rPr>
          <w:vertAlign w:val="baseline"/>
        </w:rPr>
        <w:t> đất nông nghiệp tạm</w:t>
      </w:r>
      <w:r>
        <w:rPr>
          <w:spacing w:val="-1"/>
          <w:vertAlign w:val="baseline"/>
        </w:rPr>
        <w:t> </w:t>
      </w:r>
      <w:r>
        <w:rPr>
          <w:vertAlign w:val="baseline"/>
        </w:rPr>
        <w:t>giao (đất công ích) là</w:t>
      </w:r>
      <w:r>
        <w:rPr>
          <w:spacing w:val="-1"/>
          <w:vertAlign w:val="baseline"/>
        </w:rPr>
        <w:t> </w:t>
      </w:r>
      <w:r>
        <w:rPr>
          <w:vertAlign w:val="baseline"/>
        </w:rPr>
        <w:t>đúng quy</w:t>
      </w:r>
      <w:r>
        <w:rPr>
          <w:spacing w:val="-2"/>
          <w:vertAlign w:val="baseline"/>
        </w:rPr>
        <w:t> </w:t>
      </w:r>
      <w:r>
        <w:rPr>
          <w:vertAlign w:val="baseline"/>
        </w:rPr>
        <w:t>định. Việc ông H đề nghị Tòa án xác định 2882,4m</w:t>
      </w:r>
      <w:r>
        <w:rPr>
          <w:vertAlign w:val="superscript"/>
        </w:rPr>
        <w:t>2</w:t>
      </w:r>
      <w:r>
        <w:rPr>
          <w:vertAlign w:val="baseline"/>
        </w:rPr>
        <w:t> nêu trên là đất nông nghiệp giao lâu dài là không có căn cứ.</w:t>
      </w:r>
    </w:p>
    <w:p>
      <w:pPr>
        <w:pStyle w:val="BodyText"/>
        <w:spacing w:line="254" w:lineRule="auto" w:before="117"/>
        <w:ind w:right="225"/>
      </w:pPr>
      <w:r>
        <w:rPr/>
        <w:t>Việc thu hồi đất để thực hiện Dự án đầu tư xây dựng cải tạo, nâng cấp đường TL284 đoạn thị trấn Thứa đi Văn Thai, huyện L thuộc trường hợp Nhà nước thu hồi đất để</w:t>
      </w:r>
      <w:r>
        <w:rPr>
          <w:spacing w:val="-1"/>
        </w:rPr>
        <w:t> </w:t>
      </w:r>
      <w:r>
        <w:rPr/>
        <w:t>phát triển kinh tế -</w:t>
      </w:r>
      <w:r>
        <w:rPr>
          <w:spacing w:val="-2"/>
        </w:rPr>
        <w:t> </w:t>
      </w:r>
      <w:r>
        <w:rPr/>
        <w:t>xã</w:t>
      </w:r>
      <w:r>
        <w:rPr>
          <w:spacing w:val="-1"/>
        </w:rPr>
        <w:t> </w:t>
      </w:r>
      <w:r>
        <w:rPr/>
        <w:t>hội</w:t>
      </w:r>
      <w:r>
        <w:rPr>
          <w:spacing w:val="-1"/>
        </w:rPr>
        <w:t> </w:t>
      </w:r>
      <w:r>
        <w:rPr/>
        <w:t>vì lợi ích quốc</w:t>
      </w:r>
      <w:r>
        <w:rPr>
          <w:spacing w:val="-1"/>
        </w:rPr>
        <w:t> </w:t>
      </w:r>
      <w:r>
        <w:rPr/>
        <w:t>gia, cộng đồng theo quy định tại Điều 62 Luật Đất đai năm</w:t>
      </w:r>
      <w:r>
        <w:rPr>
          <w:spacing w:val="-1"/>
        </w:rPr>
        <w:t> </w:t>
      </w:r>
      <w:r>
        <w:rPr/>
        <w:t>2013, nên giá bồi thường, hỗ trợ được áp dụng theo Quyết định 552/2014/QĐ-UBND ngày 28/12/2014 và Quyết định 528/2014/QĐ-UBND</w:t>
      </w:r>
      <w:r>
        <w:rPr>
          <w:spacing w:val="-4"/>
        </w:rPr>
        <w:t> </w:t>
      </w:r>
      <w:r>
        <w:rPr/>
        <w:t>ngày</w:t>
      </w:r>
      <w:r>
        <w:rPr>
          <w:spacing w:val="-6"/>
        </w:rPr>
        <w:t> </w:t>
      </w:r>
      <w:r>
        <w:rPr/>
        <w:t>22/12/2014 của</w:t>
      </w:r>
      <w:r>
        <w:rPr>
          <w:spacing w:val="-4"/>
        </w:rPr>
        <w:t> </w:t>
      </w:r>
      <w:r>
        <w:rPr/>
        <w:t>UBND</w:t>
      </w:r>
      <w:r>
        <w:rPr>
          <w:spacing w:val="-3"/>
        </w:rPr>
        <w:t> </w:t>
      </w:r>
      <w:r>
        <w:rPr/>
        <w:t>tỉnh B.</w:t>
      </w:r>
      <w:r>
        <w:rPr>
          <w:spacing w:val="-3"/>
        </w:rPr>
        <w:t> </w:t>
      </w:r>
      <w:r>
        <w:rPr/>
        <w:t>Xem</w:t>
      </w:r>
      <w:r>
        <w:rPr>
          <w:spacing w:val="-3"/>
        </w:rPr>
        <w:t> </w:t>
      </w:r>
      <w:r>
        <w:rPr/>
        <w:t>xét</w:t>
      </w:r>
      <w:r>
        <w:rPr>
          <w:spacing w:val="-1"/>
        </w:rPr>
        <w:t> </w:t>
      </w:r>
      <w:r>
        <w:rPr/>
        <w:t>các</w:t>
      </w:r>
      <w:r>
        <w:rPr>
          <w:spacing w:val="-2"/>
        </w:rPr>
        <w:t> </w:t>
      </w:r>
      <w:r>
        <w:rPr/>
        <w:t>quy</w:t>
      </w:r>
      <w:r>
        <w:rPr>
          <w:spacing w:val="-6"/>
        </w:rPr>
        <w:t> </w:t>
      </w:r>
      <w:r>
        <w:rPr/>
        <w:t>định pháp luật có liên quan tại thời điểm phê duyệt phương án bồi thường, hỗ trợ thì mức bồi thường, hỗ trợ tiền đất, hoa màu trên đất và các khoản hỗ trợ khi Nhà nước thu hồi đất trên địa bàn tỉnh B được xác định là: bồi thường, hỗ trợ về đất 21.000đ/m</w:t>
      </w:r>
      <w:r>
        <w:rPr>
          <w:vertAlign w:val="superscript"/>
        </w:rPr>
        <w:t>2</w:t>
      </w:r>
      <w:r>
        <w:rPr>
          <w:vertAlign w:val="baseline"/>
        </w:rPr>
        <w:t>; bồi thường, hỗ trợ hoa màu 9.000 đ/m</w:t>
      </w:r>
      <w:r>
        <w:rPr>
          <w:vertAlign w:val="superscript"/>
        </w:rPr>
        <w:t>2</w:t>
      </w:r>
      <w:r>
        <w:rPr>
          <w:vertAlign w:val="baseline"/>
        </w:rPr>
        <w:t>. Tổng kinh phí bồi thường, hỗ trợ là 30.000đ/m</w:t>
      </w:r>
      <w:r>
        <w:rPr>
          <w:vertAlign w:val="superscript"/>
        </w:rPr>
        <w:t>2</w:t>
      </w:r>
      <w:r>
        <w:rPr>
          <w:vertAlign w:val="baseline"/>
        </w:rPr>
        <w:t>. Như vậy, đối chiếu với các Bảng tổng hợp phương án bồi thường, hỗ trợ khi Nhà nước thu hồi đất tại Quyết định số 2726 thì mức bồi thường, hỗ trợ đối với gia đình ông H là đúng quy định của pháp luật.</w:t>
      </w:r>
    </w:p>
    <w:p>
      <w:pPr>
        <w:pStyle w:val="BodyText"/>
        <w:spacing w:line="254" w:lineRule="auto" w:before="105"/>
        <w:ind w:right="224"/>
      </w:pPr>
      <w:r>
        <w:rPr/>
        <w:t>[2.2]</w:t>
      </w:r>
      <w:r>
        <w:rPr>
          <w:spacing w:val="-9"/>
        </w:rPr>
        <w:t> </w:t>
      </w:r>
      <w:r>
        <w:rPr/>
        <w:t>Xét</w:t>
      </w:r>
      <w:r>
        <w:rPr>
          <w:spacing w:val="-6"/>
        </w:rPr>
        <w:t> </w:t>
      </w:r>
      <w:r>
        <w:rPr/>
        <w:t>tính</w:t>
      </w:r>
      <w:r>
        <w:rPr>
          <w:spacing w:val="-6"/>
        </w:rPr>
        <w:t> </w:t>
      </w:r>
      <w:r>
        <w:rPr/>
        <w:t>hợp</w:t>
      </w:r>
      <w:r>
        <w:rPr>
          <w:spacing w:val="-6"/>
        </w:rPr>
        <w:t> </w:t>
      </w:r>
      <w:r>
        <w:rPr/>
        <w:t>pháp</w:t>
      </w:r>
      <w:r>
        <w:rPr>
          <w:spacing w:val="-6"/>
        </w:rPr>
        <w:t> </w:t>
      </w:r>
      <w:r>
        <w:rPr/>
        <w:t>của</w:t>
      </w:r>
      <w:r>
        <w:rPr>
          <w:spacing w:val="-6"/>
        </w:rPr>
        <w:t> </w:t>
      </w:r>
      <w:r>
        <w:rPr/>
        <w:t>Quyết</w:t>
      </w:r>
      <w:r>
        <w:rPr>
          <w:spacing w:val="-6"/>
        </w:rPr>
        <w:t> </w:t>
      </w:r>
      <w:r>
        <w:rPr/>
        <w:t>định</w:t>
      </w:r>
      <w:r>
        <w:rPr>
          <w:spacing w:val="-7"/>
        </w:rPr>
        <w:t> </w:t>
      </w:r>
      <w:r>
        <w:rPr/>
        <w:t>số</w:t>
      </w:r>
      <w:r>
        <w:rPr>
          <w:spacing w:val="-7"/>
        </w:rPr>
        <w:t> </w:t>
      </w:r>
      <w:r>
        <w:rPr/>
        <w:t>1375/QĐ-UBND</w:t>
      </w:r>
      <w:r>
        <w:rPr>
          <w:spacing w:val="-7"/>
        </w:rPr>
        <w:t> </w:t>
      </w:r>
      <w:r>
        <w:rPr/>
        <w:t>ngày</w:t>
      </w:r>
      <w:r>
        <w:rPr>
          <w:spacing w:val="-10"/>
        </w:rPr>
        <w:t> </w:t>
      </w:r>
      <w:r>
        <w:rPr/>
        <w:t>23/8/2021 của Chủ tịch UBND huyện L, tỉnh B về việc giải quyết khiếu nại lần đầu thấy:</w:t>
      </w:r>
    </w:p>
    <w:p>
      <w:pPr>
        <w:pStyle w:val="BodyText"/>
        <w:spacing w:line="254" w:lineRule="auto" w:before="116"/>
        <w:ind w:right="230"/>
      </w:pPr>
      <w:r>
        <w:rPr/>
        <w:t>Về thẩm quyền và trình tự thủ tục ban hành: Ông VVH và 05 hộ dân có khiếu nại đối với Quyết định số 2725. Ngày 23/8/2021, Chủ tịch UBND huyện</w:t>
      </w:r>
      <w:r>
        <w:rPr>
          <w:spacing w:val="80"/>
        </w:rPr>
        <w:t> </w:t>
      </w:r>
      <w:r>
        <w:rPr/>
        <w:t>L ban hành Quyết định số: 1375/QĐ- UBND về việc giải quyết khiếu nại lần</w:t>
      </w:r>
      <w:r>
        <w:rPr>
          <w:spacing w:val="40"/>
        </w:rPr>
        <w:t> </w:t>
      </w:r>
      <w:r>
        <w:rPr/>
        <w:t>đầu là đúng trình tự thủ tục cũng như thẩm quyền và hình thức theo quy định tại các Điều 18, 29, 30 và Điều 31 Luật Khiếu nại và Luật Tổ chức</w:t>
      </w:r>
      <w:r>
        <w:rPr>
          <w:spacing w:val="-1"/>
        </w:rPr>
        <w:t> </w:t>
      </w:r>
      <w:r>
        <w:rPr/>
        <w:t>chính quyền địa phương năm 2015.</w:t>
      </w:r>
    </w:p>
    <w:p>
      <w:pPr>
        <w:pStyle w:val="BodyText"/>
        <w:spacing w:line="254" w:lineRule="auto" w:before="113"/>
        <w:ind w:right="227"/>
      </w:pPr>
      <w:r>
        <w:rPr/>
        <w:t>Về căn cứ ban hành Quyết định số 1375: Như đã viện dẫn ở trên, việc UBND huyện L thu hồi đất nông nghiệp của gia đình ông H để thực hiện Dự án đầu tư</w:t>
      </w:r>
      <w:r>
        <w:rPr>
          <w:spacing w:val="-1"/>
        </w:rPr>
        <w:t> </w:t>
      </w:r>
      <w:r>
        <w:rPr/>
        <w:t>xây</w:t>
      </w:r>
      <w:r>
        <w:rPr>
          <w:spacing w:val="-1"/>
        </w:rPr>
        <w:t> </w:t>
      </w:r>
      <w:r>
        <w:rPr/>
        <w:t>dựng cải tạo, nâng cấp đường TL284 đoạn thị trấn Thứa đi Văn Thai, huyện L là đúng quy định pháp luật. Do vậy, Chủ tịch UBND huyện L ban hành Quyết định số 1375 không chấp nhận nội dung khiếu nại của ông</w:t>
      </w:r>
      <w:r>
        <w:rPr>
          <w:spacing w:val="28"/>
        </w:rPr>
        <w:t> </w:t>
      </w:r>
      <w:r>
        <w:rPr/>
        <w:t>VVH và các hộ dân khác là có căn cứ.</w:t>
      </w:r>
    </w:p>
    <w:p>
      <w:pPr>
        <w:pStyle w:val="BodyText"/>
        <w:spacing w:before="95"/>
        <w:ind w:right="226"/>
      </w:pPr>
      <w:r>
        <w:rPr/>
        <w:t>[2.3] Xét yêu cầu của ông H đề nghị xác định diện tích đất 2882,4m</w:t>
      </w:r>
      <w:r>
        <w:rPr>
          <w:vertAlign w:val="superscript"/>
        </w:rPr>
        <w:t>2</w:t>
      </w:r>
      <w:r>
        <w:rPr>
          <w:spacing w:val="-1"/>
          <w:vertAlign w:val="baseline"/>
        </w:rPr>
        <w:t> </w:t>
      </w:r>
      <w:r>
        <w:rPr>
          <w:vertAlign w:val="baseline"/>
        </w:rPr>
        <w:t>của gia đình ông đang sử dụng thuộc quyền sử dụng hợp pháp, được nhà nước giao đất sử dụng lâu dài thấy: Đây là yêu cầu không thuộc thẩm</w:t>
      </w:r>
      <w:r>
        <w:rPr>
          <w:spacing w:val="-2"/>
          <w:vertAlign w:val="baseline"/>
        </w:rPr>
        <w:t> </w:t>
      </w:r>
      <w:r>
        <w:rPr>
          <w:vertAlign w:val="baseline"/>
        </w:rPr>
        <w:t>quyền giải quyết của Tòa án. Vì vậy, Tòa án nhân dân tỉnh B đã bác toàn bộ yêu cầu khởi kiện của ông H là có căn cứ, đúng pháp luật.</w:t>
      </w:r>
    </w:p>
    <w:p>
      <w:pPr>
        <w:pStyle w:val="ListParagraph"/>
        <w:numPr>
          <w:ilvl w:val="0"/>
          <w:numId w:val="3"/>
        </w:numPr>
        <w:tabs>
          <w:tab w:pos="1232" w:val="left" w:leader="none"/>
        </w:tabs>
        <w:spacing w:line="240" w:lineRule="auto" w:before="122" w:after="0"/>
        <w:ind w:left="262" w:right="228" w:firstLine="566"/>
        <w:jc w:val="both"/>
        <w:rPr>
          <w:sz w:val="28"/>
        </w:rPr>
      </w:pPr>
      <w:r>
        <w:rPr>
          <w:sz w:val="28"/>
        </w:rPr>
        <w:t>Từ những phân tích, nhận định nêu trên, Hội đồng xét xử thấy tại phiên tòa phúc thẩm phía người khởi kiện không xuất trình thêm tài liệu, chứng cứ</w:t>
      </w:r>
      <w:r>
        <w:rPr>
          <w:spacing w:val="40"/>
          <w:sz w:val="28"/>
        </w:rPr>
        <w:t> </w:t>
      </w:r>
      <w:r>
        <w:rPr>
          <w:sz w:val="28"/>
        </w:rPr>
        <w:t>gì mới nên không có căn cứ chấp nhận kháng cáo của ông VVH, cần giữ nguyên quyết</w:t>
      </w:r>
      <w:r>
        <w:rPr>
          <w:spacing w:val="22"/>
          <w:sz w:val="28"/>
        </w:rPr>
        <w:t> </w:t>
      </w:r>
      <w:r>
        <w:rPr>
          <w:sz w:val="28"/>
        </w:rPr>
        <w:t>định</w:t>
      </w:r>
      <w:r>
        <w:rPr>
          <w:spacing w:val="22"/>
          <w:sz w:val="28"/>
        </w:rPr>
        <w:t> </w:t>
      </w:r>
      <w:r>
        <w:rPr>
          <w:sz w:val="28"/>
        </w:rPr>
        <w:t>của</w:t>
      </w:r>
      <w:r>
        <w:rPr>
          <w:spacing w:val="25"/>
          <w:sz w:val="28"/>
        </w:rPr>
        <w:t> </w:t>
      </w:r>
      <w:r>
        <w:rPr>
          <w:sz w:val="28"/>
        </w:rPr>
        <w:t>Bản</w:t>
      </w:r>
      <w:r>
        <w:rPr>
          <w:spacing w:val="22"/>
          <w:sz w:val="28"/>
        </w:rPr>
        <w:t> </w:t>
      </w:r>
      <w:r>
        <w:rPr>
          <w:sz w:val="28"/>
        </w:rPr>
        <w:t>án</w:t>
      </w:r>
      <w:r>
        <w:rPr>
          <w:spacing w:val="22"/>
          <w:sz w:val="28"/>
        </w:rPr>
        <w:t> </w:t>
      </w:r>
      <w:r>
        <w:rPr>
          <w:sz w:val="28"/>
        </w:rPr>
        <w:t>hành</w:t>
      </w:r>
      <w:r>
        <w:rPr>
          <w:spacing w:val="22"/>
          <w:sz w:val="28"/>
        </w:rPr>
        <w:t> </w:t>
      </w:r>
      <w:r>
        <w:rPr>
          <w:sz w:val="28"/>
        </w:rPr>
        <w:t>chính</w:t>
      </w:r>
      <w:r>
        <w:rPr>
          <w:spacing w:val="19"/>
          <w:sz w:val="28"/>
        </w:rPr>
        <w:t> </w:t>
      </w:r>
      <w:r>
        <w:rPr>
          <w:sz w:val="28"/>
        </w:rPr>
        <w:t>sơ</w:t>
      </w:r>
      <w:r>
        <w:rPr>
          <w:spacing w:val="21"/>
          <w:sz w:val="28"/>
        </w:rPr>
        <w:t> </w:t>
      </w:r>
      <w:r>
        <w:rPr>
          <w:sz w:val="28"/>
        </w:rPr>
        <w:t>thẩm</w:t>
      </w:r>
      <w:r>
        <w:rPr>
          <w:spacing w:val="18"/>
          <w:sz w:val="28"/>
        </w:rPr>
        <w:t> </w:t>
      </w:r>
      <w:r>
        <w:rPr>
          <w:sz w:val="28"/>
        </w:rPr>
        <w:t>số</w:t>
      </w:r>
      <w:r>
        <w:rPr>
          <w:spacing w:val="27"/>
          <w:sz w:val="28"/>
        </w:rPr>
        <w:t> </w:t>
      </w:r>
      <w:r>
        <w:rPr>
          <w:sz w:val="28"/>
        </w:rPr>
        <w:t>04/2022/HC-ST</w:t>
      </w:r>
      <w:r>
        <w:rPr>
          <w:spacing w:val="20"/>
          <w:sz w:val="28"/>
        </w:rPr>
        <w:t> </w:t>
      </w:r>
      <w:r>
        <w:rPr>
          <w:sz w:val="28"/>
        </w:rPr>
        <w:t>ngày</w:t>
      </w:r>
      <w:r>
        <w:rPr>
          <w:spacing w:val="17"/>
          <w:sz w:val="28"/>
        </w:rPr>
        <w:t> </w:t>
      </w:r>
      <w:r>
        <w:rPr>
          <w:sz w:val="28"/>
        </w:rPr>
        <w:t>30/6/2022</w:t>
      </w:r>
    </w:p>
    <w:p>
      <w:pPr>
        <w:spacing w:after="0" w:line="240" w:lineRule="auto"/>
        <w:jc w:val="both"/>
        <w:rPr>
          <w:sz w:val="28"/>
        </w:rPr>
        <w:sectPr>
          <w:pgSz w:w="11910" w:h="16850"/>
          <w:pgMar w:header="0" w:footer="917" w:top="1060" w:bottom="1100" w:left="1440" w:right="900"/>
        </w:sectPr>
      </w:pPr>
    </w:p>
    <w:p>
      <w:pPr>
        <w:pStyle w:val="BodyText"/>
        <w:spacing w:line="242" w:lineRule="auto" w:before="65"/>
        <w:ind w:firstLine="0"/>
        <w:jc w:val="left"/>
      </w:pPr>
      <w:r>
        <w:rPr/>
        <w:t>của</w:t>
      </w:r>
      <w:r>
        <w:rPr>
          <w:spacing w:val="21"/>
        </w:rPr>
        <w:t> </w:t>
      </w:r>
      <w:r>
        <w:rPr/>
        <w:t>Tòa</w:t>
      </w:r>
      <w:r>
        <w:rPr>
          <w:spacing w:val="21"/>
        </w:rPr>
        <w:t> </w:t>
      </w:r>
      <w:r>
        <w:rPr/>
        <w:t>án</w:t>
      </w:r>
      <w:r>
        <w:rPr>
          <w:spacing w:val="22"/>
        </w:rPr>
        <w:t> </w:t>
      </w:r>
      <w:r>
        <w:rPr/>
        <w:t>nhân</w:t>
      </w:r>
      <w:r>
        <w:rPr>
          <w:spacing w:val="22"/>
        </w:rPr>
        <w:t> </w:t>
      </w:r>
      <w:r>
        <w:rPr/>
        <w:t>dân</w:t>
      </w:r>
      <w:r>
        <w:rPr>
          <w:spacing w:val="20"/>
        </w:rPr>
        <w:t> </w:t>
      </w:r>
      <w:r>
        <w:rPr/>
        <w:t>tỉnh</w:t>
      </w:r>
      <w:r>
        <w:rPr>
          <w:spacing w:val="23"/>
        </w:rPr>
        <w:t> </w:t>
      </w:r>
      <w:r>
        <w:rPr/>
        <w:t>B</w:t>
      </w:r>
      <w:r>
        <w:rPr>
          <w:spacing w:val="21"/>
        </w:rPr>
        <w:t> </w:t>
      </w:r>
      <w:r>
        <w:rPr/>
        <w:t>theo</w:t>
      </w:r>
      <w:r>
        <w:rPr>
          <w:spacing w:val="22"/>
        </w:rPr>
        <w:t> </w:t>
      </w:r>
      <w:r>
        <w:rPr/>
        <w:t>đề</w:t>
      </w:r>
      <w:r>
        <w:rPr>
          <w:spacing w:val="21"/>
        </w:rPr>
        <w:t> </w:t>
      </w:r>
      <w:r>
        <w:rPr/>
        <w:t>nghị của đại</w:t>
      </w:r>
      <w:r>
        <w:rPr>
          <w:spacing w:val="22"/>
        </w:rPr>
        <w:t> </w:t>
      </w:r>
      <w:r>
        <w:rPr/>
        <w:t>diện</w:t>
      </w:r>
      <w:r>
        <w:rPr>
          <w:spacing w:val="22"/>
        </w:rPr>
        <w:t> </w:t>
      </w:r>
      <w:r>
        <w:rPr/>
        <w:t>Viện</w:t>
      </w:r>
      <w:r>
        <w:rPr>
          <w:spacing w:val="22"/>
        </w:rPr>
        <w:t> </w:t>
      </w:r>
      <w:r>
        <w:rPr/>
        <w:t>kiểm</w:t>
      </w:r>
      <w:r>
        <w:rPr>
          <w:spacing w:val="22"/>
        </w:rPr>
        <w:t> </w:t>
      </w:r>
      <w:r>
        <w:rPr/>
        <w:t>sát</w:t>
      </w:r>
      <w:r>
        <w:rPr>
          <w:spacing w:val="22"/>
        </w:rPr>
        <w:t> </w:t>
      </w:r>
      <w:r>
        <w:rPr/>
        <w:t>nhân dân cấp cao tại Hà Nội.</w:t>
      </w:r>
    </w:p>
    <w:p>
      <w:pPr>
        <w:pStyle w:val="ListParagraph"/>
        <w:numPr>
          <w:ilvl w:val="0"/>
          <w:numId w:val="3"/>
        </w:numPr>
        <w:tabs>
          <w:tab w:pos="1260" w:val="left" w:leader="none"/>
        </w:tabs>
        <w:spacing w:line="240" w:lineRule="auto" w:before="115" w:after="0"/>
        <w:ind w:left="262" w:right="229" w:firstLine="566"/>
        <w:jc w:val="left"/>
        <w:rPr>
          <w:sz w:val="28"/>
        </w:rPr>
      </w:pPr>
      <w:r>
        <w:rPr>
          <w:sz w:val="28"/>
        </w:rPr>
        <w:t>Về</w:t>
      </w:r>
      <w:r>
        <w:rPr>
          <w:spacing w:val="33"/>
          <w:sz w:val="28"/>
        </w:rPr>
        <w:t> </w:t>
      </w:r>
      <w:r>
        <w:rPr>
          <w:sz w:val="28"/>
        </w:rPr>
        <w:t>án</w:t>
      </w:r>
      <w:r>
        <w:rPr>
          <w:spacing w:val="34"/>
          <w:sz w:val="28"/>
        </w:rPr>
        <w:t> </w:t>
      </w:r>
      <w:r>
        <w:rPr>
          <w:sz w:val="28"/>
        </w:rPr>
        <w:t>phí:</w:t>
      </w:r>
      <w:r>
        <w:rPr>
          <w:spacing w:val="34"/>
          <w:sz w:val="28"/>
        </w:rPr>
        <w:t> </w:t>
      </w:r>
      <w:r>
        <w:rPr>
          <w:sz w:val="28"/>
        </w:rPr>
        <w:t>Do</w:t>
      </w:r>
      <w:r>
        <w:rPr>
          <w:spacing w:val="34"/>
          <w:sz w:val="28"/>
        </w:rPr>
        <w:t> </w:t>
      </w:r>
      <w:r>
        <w:rPr>
          <w:sz w:val="28"/>
        </w:rPr>
        <w:t>kháng</w:t>
      </w:r>
      <w:r>
        <w:rPr>
          <w:spacing w:val="34"/>
          <w:sz w:val="28"/>
        </w:rPr>
        <w:t> </w:t>
      </w:r>
      <w:r>
        <w:rPr>
          <w:sz w:val="28"/>
        </w:rPr>
        <w:t>cáo</w:t>
      </w:r>
      <w:r>
        <w:rPr>
          <w:spacing w:val="34"/>
          <w:sz w:val="28"/>
        </w:rPr>
        <w:t> </w:t>
      </w:r>
      <w:r>
        <w:rPr>
          <w:sz w:val="28"/>
        </w:rPr>
        <w:t>không</w:t>
      </w:r>
      <w:r>
        <w:rPr>
          <w:spacing w:val="34"/>
          <w:sz w:val="28"/>
        </w:rPr>
        <w:t> </w:t>
      </w:r>
      <w:r>
        <w:rPr>
          <w:sz w:val="28"/>
        </w:rPr>
        <w:t>được</w:t>
      </w:r>
      <w:r>
        <w:rPr>
          <w:spacing w:val="33"/>
          <w:sz w:val="28"/>
        </w:rPr>
        <w:t> </w:t>
      </w:r>
      <w:r>
        <w:rPr>
          <w:sz w:val="28"/>
        </w:rPr>
        <w:t>chấp</w:t>
      </w:r>
      <w:r>
        <w:rPr>
          <w:spacing w:val="34"/>
          <w:sz w:val="28"/>
        </w:rPr>
        <w:t> </w:t>
      </w:r>
      <w:r>
        <w:rPr>
          <w:sz w:val="28"/>
        </w:rPr>
        <w:t>nhận</w:t>
      </w:r>
      <w:r>
        <w:rPr>
          <w:spacing w:val="34"/>
          <w:sz w:val="28"/>
        </w:rPr>
        <w:t> </w:t>
      </w:r>
      <w:r>
        <w:rPr>
          <w:sz w:val="28"/>
        </w:rPr>
        <w:t>nên</w:t>
      </w:r>
      <w:r>
        <w:rPr>
          <w:spacing w:val="35"/>
          <w:sz w:val="28"/>
        </w:rPr>
        <w:t> </w:t>
      </w:r>
      <w:r>
        <w:rPr>
          <w:sz w:val="28"/>
        </w:rPr>
        <w:t>ông</w:t>
      </w:r>
      <w:r>
        <w:rPr>
          <w:spacing w:val="32"/>
          <w:sz w:val="28"/>
        </w:rPr>
        <w:t> </w:t>
      </w:r>
      <w:r>
        <w:rPr>
          <w:sz w:val="28"/>
        </w:rPr>
        <w:t>VVH</w:t>
      </w:r>
      <w:r>
        <w:rPr>
          <w:spacing w:val="32"/>
          <w:sz w:val="28"/>
        </w:rPr>
        <w:t> </w:t>
      </w:r>
      <w:r>
        <w:rPr>
          <w:sz w:val="28"/>
        </w:rPr>
        <w:t>phải chịu án phí hành chính phúc thẩm theo quy định của pháp luật.</w:t>
      </w:r>
    </w:p>
    <w:p>
      <w:pPr>
        <w:spacing w:line="321" w:lineRule="exact" w:before="0"/>
        <w:ind w:left="828" w:right="0" w:firstLine="0"/>
        <w:jc w:val="left"/>
        <w:rPr>
          <w:i/>
          <w:sz w:val="28"/>
        </w:rPr>
      </w:pPr>
      <w:r>
        <w:rPr>
          <w:i/>
          <w:sz w:val="28"/>
        </w:rPr>
        <w:t>Vì</w:t>
      </w:r>
      <w:r>
        <w:rPr>
          <w:i/>
          <w:spacing w:val="4"/>
          <w:sz w:val="28"/>
        </w:rPr>
        <w:t> </w:t>
      </w:r>
      <w:r>
        <w:rPr>
          <w:i/>
          <w:sz w:val="28"/>
        </w:rPr>
        <w:t>các</w:t>
      </w:r>
      <w:r>
        <w:rPr>
          <w:i/>
          <w:spacing w:val="3"/>
          <w:sz w:val="28"/>
        </w:rPr>
        <w:t> </w:t>
      </w:r>
      <w:r>
        <w:rPr>
          <w:i/>
          <w:sz w:val="28"/>
        </w:rPr>
        <w:t>lẽ</w:t>
      </w:r>
      <w:r>
        <w:rPr>
          <w:i/>
          <w:spacing w:val="4"/>
          <w:sz w:val="28"/>
        </w:rPr>
        <w:t> </w:t>
      </w:r>
      <w:r>
        <w:rPr>
          <w:i/>
          <w:spacing w:val="-2"/>
          <w:sz w:val="28"/>
        </w:rPr>
        <w:t>trên,</w:t>
      </w:r>
    </w:p>
    <w:p>
      <w:pPr>
        <w:spacing w:before="28"/>
        <w:ind w:left="1660" w:right="1634" w:firstLine="0"/>
        <w:jc w:val="center"/>
        <w:rPr>
          <w:b/>
          <w:sz w:val="26"/>
        </w:rPr>
      </w:pPr>
      <w:r>
        <w:rPr>
          <w:b/>
          <w:sz w:val="26"/>
        </w:rPr>
        <w:t>QUYẾT</w:t>
      </w:r>
      <w:r>
        <w:rPr>
          <w:b/>
          <w:spacing w:val="-9"/>
          <w:sz w:val="26"/>
        </w:rPr>
        <w:t> </w:t>
      </w:r>
      <w:r>
        <w:rPr>
          <w:b/>
          <w:spacing w:val="-2"/>
          <w:sz w:val="26"/>
        </w:rPr>
        <w:t>ĐỊNH:</w:t>
      </w:r>
    </w:p>
    <w:p>
      <w:pPr>
        <w:pStyle w:val="BodyText"/>
        <w:spacing w:before="115"/>
        <w:ind w:right="227"/>
      </w:pPr>
      <w:r>
        <w:rPr/>
        <w:t>Căn cứ khoản 1 Điều 241 Luật Tố tụng hành chính; khoản 1 Điều 34 Nghị quyết số 326/2016/UBTVQH 14 ngày 30/12/2016 của Ủy ban Thường vụ Quốc hội quy định về mức thu, miễn, giảm, thu, nộp, quản lý và sử dụng án phí và lệ phí Tòa án.</w:t>
      </w:r>
    </w:p>
    <w:p>
      <w:pPr>
        <w:pStyle w:val="BodyText"/>
        <w:spacing w:before="118"/>
        <w:ind w:right="231"/>
      </w:pPr>
      <w:r>
        <w:rPr/>
        <w:t>Bác kháng cáo của ông VVH. Giữ nguyên quyết định của Bản án hành chính sơ thẩm số 04/2022/HC-ST ngày 30/6/2022 của Tòa án nhân dân tỉnh B.</w:t>
      </w:r>
    </w:p>
    <w:p>
      <w:pPr>
        <w:pStyle w:val="BodyText"/>
        <w:spacing w:before="122"/>
        <w:ind w:right="228"/>
      </w:pPr>
      <w:r>
        <w:rPr/>
        <w:t>Về án phí: Ông VVH phải chịu 300.000đồng án phí hành chính phúc thẩm, được đối trừ số tiền 300.000đồng theo Biên lai thu tạm ứng án phí Tòa án số 0000196 ngày 18/7/2022 tại Cục Thi hành án dân sự tỉnh B.</w:t>
      </w:r>
    </w:p>
    <w:p>
      <w:pPr>
        <w:pStyle w:val="BodyText"/>
        <w:spacing w:before="119"/>
        <w:ind w:left="828" w:firstLine="0"/>
      </w:pPr>
      <w:r>
        <w:rPr/>
        <w:t>Bản</w:t>
      </w:r>
      <w:r>
        <w:rPr>
          <w:spacing w:val="-3"/>
        </w:rPr>
        <w:t> </w:t>
      </w:r>
      <w:r>
        <w:rPr/>
        <w:t>án</w:t>
      </w:r>
      <w:r>
        <w:rPr>
          <w:spacing w:val="-1"/>
        </w:rPr>
        <w:t> </w:t>
      </w:r>
      <w:r>
        <w:rPr/>
        <w:t>hành</w:t>
      </w:r>
      <w:r>
        <w:rPr>
          <w:spacing w:val="-1"/>
        </w:rPr>
        <w:t> </w:t>
      </w:r>
      <w:r>
        <w:rPr/>
        <w:t>chính</w:t>
      </w:r>
      <w:r>
        <w:rPr>
          <w:spacing w:val="-5"/>
        </w:rPr>
        <w:t> </w:t>
      </w:r>
      <w:r>
        <w:rPr/>
        <w:t>phúc</w:t>
      </w:r>
      <w:r>
        <w:rPr>
          <w:spacing w:val="-2"/>
        </w:rPr>
        <w:t> </w:t>
      </w:r>
      <w:r>
        <w:rPr/>
        <w:t>thẩm</w:t>
      </w:r>
      <w:r>
        <w:rPr>
          <w:spacing w:val="-7"/>
        </w:rPr>
        <w:t> </w:t>
      </w:r>
      <w:r>
        <w:rPr/>
        <w:t>có</w:t>
      </w:r>
      <w:r>
        <w:rPr>
          <w:spacing w:val="-2"/>
        </w:rPr>
        <w:t> </w:t>
      </w:r>
      <w:r>
        <w:rPr/>
        <w:t>hiệu</w:t>
      </w:r>
      <w:r>
        <w:rPr>
          <w:spacing w:val="-1"/>
        </w:rPr>
        <w:t> </w:t>
      </w:r>
      <w:r>
        <w:rPr/>
        <w:t>lực</w:t>
      </w:r>
      <w:r>
        <w:rPr>
          <w:spacing w:val="-2"/>
        </w:rPr>
        <w:t> </w:t>
      </w:r>
      <w:r>
        <w:rPr/>
        <w:t>kể</w:t>
      </w:r>
      <w:r>
        <w:rPr>
          <w:spacing w:val="-2"/>
        </w:rPr>
        <w:t> </w:t>
      </w:r>
      <w:r>
        <w:rPr/>
        <w:t>từ</w:t>
      </w:r>
      <w:r>
        <w:rPr>
          <w:spacing w:val="-3"/>
        </w:rPr>
        <w:t> </w:t>
      </w:r>
      <w:r>
        <w:rPr/>
        <w:t>ngày</w:t>
      </w:r>
      <w:r>
        <w:rPr>
          <w:spacing w:val="-6"/>
        </w:rPr>
        <w:t> </w:t>
      </w:r>
      <w:r>
        <w:rPr/>
        <w:t>tuyên</w:t>
      </w:r>
      <w:r>
        <w:rPr>
          <w:spacing w:val="-1"/>
        </w:rPr>
        <w:t> </w:t>
      </w:r>
      <w:r>
        <w:rPr>
          <w:spacing w:val="-5"/>
        </w:rPr>
        <w:t>án.</w:t>
      </w:r>
    </w:p>
    <w:p>
      <w:pPr>
        <w:pStyle w:val="BodyText"/>
        <w:spacing w:before="0"/>
        <w:ind w:left="0" w:firstLine="0"/>
        <w:jc w:val="left"/>
        <w:rPr>
          <w:sz w:val="20"/>
        </w:rPr>
      </w:pPr>
    </w:p>
    <w:p>
      <w:pPr>
        <w:pStyle w:val="BodyText"/>
        <w:spacing w:before="7"/>
        <w:ind w:left="0" w:firstLine="0"/>
        <w:jc w:val="left"/>
        <w:rPr>
          <w:sz w:val="19"/>
        </w:rPr>
      </w:pPr>
    </w:p>
    <w:tbl>
      <w:tblPr>
        <w:tblW w:w="0" w:type="auto"/>
        <w:jc w:val="left"/>
        <w:tblInd w:w="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28"/>
        <w:gridCol w:w="5418"/>
      </w:tblGrid>
      <w:tr>
        <w:trPr>
          <w:trHeight w:val="2521" w:hRule="atLeast"/>
        </w:trPr>
        <w:tc>
          <w:tcPr>
            <w:tcW w:w="3428"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4"/>
              </w:numPr>
              <w:tabs>
                <w:tab w:pos="175" w:val="left" w:leader="none"/>
              </w:tabs>
              <w:spacing w:line="252" w:lineRule="exact" w:before="1" w:after="0"/>
              <w:ind w:left="174" w:right="0" w:hanging="125"/>
              <w:jc w:val="left"/>
              <w:rPr>
                <w:sz w:val="22"/>
              </w:rPr>
            </w:pPr>
            <w:r>
              <w:rPr>
                <w:sz w:val="22"/>
              </w:rPr>
              <w:t>VKSND</w:t>
            </w:r>
            <w:r>
              <w:rPr>
                <w:spacing w:val="-2"/>
                <w:sz w:val="22"/>
              </w:rPr>
              <w:t> </w:t>
            </w:r>
            <w:r>
              <w:rPr>
                <w:sz w:val="22"/>
              </w:rPr>
              <w:t>cấp</w:t>
            </w:r>
            <w:r>
              <w:rPr>
                <w:spacing w:val="-1"/>
                <w:sz w:val="22"/>
              </w:rPr>
              <w:t> </w:t>
            </w:r>
            <w:r>
              <w:rPr>
                <w:sz w:val="22"/>
              </w:rPr>
              <w:t>cao</w:t>
            </w:r>
            <w:r>
              <w:rPr>
                <w:spacing w:val="-4"/>
                <w:sz w:val="22"/>
              </w:rPr>
              <w:t> </w:t>
            </w:r>
            <w:r>
              <w:rPr>
                <w:sz w:val="22"/>
              </w:rPr>
              <w:t>tại Hà</w:t>
            </w:r>
            <w:r>
              <w:rPr>
                <w:spacing w:val="-1"/>
                <w:sz w:val="22"/>
              </w:rPr>
              <w:t> </w:t>
            </w:r>
            <w:r>
              <w:rPr>
                <w:spacing w:val="-4"/>
                <w:sz w:val="22"/>
              </w:rPr>
              <w:t>Nội;</w:t>
            </w:r>
          </w:p>
          <w:p>
            <w:pPr>
              <w:pStyle w:val="TableParagraph"/>
              <w:numPr>
                <w:ilvl w:val="0"/>
                <w:numId w:val="4"/>
              </w:numPr>
              <w:tabs>
                <w:tab w:pos="175" w:val="left" w:leader="none"/>
              </w:tabs>
              <w:spacing w:line="252" w:lineRule="exact" w:before="0" w:after="0"/>
              <w:ind w:left="174" w:right="0" w:hanging="125"/>
              <w:jc w:val="left"/>
              <w:rPr>
                <w:sz w:val="22"/>
              </w:rPr>
            </w:pPr>
            <w:r>
              <w:rPr>
                <w:sz w:val="22"/>
              </w:rPr>
              <w:t>TAND</w:t>
            </w:r>
            <w:r>
              <w:rPr>
                <w:spacing w:val="-3"/>
                <w:sz w:val="22"/>
              </w:rPr>
              <w:t> </w:t>
            </w:r>
            <w:r>
              <w:rPr>
                <w:sz w:val="22"/>
              </w:rPr>
              <w:t>tỉnh</w:t>
            </w:r>
            <w:r>
              <w:rPr>
                <w:spacing w:val="-1"/>
                <w:sz w:val="22"/>
              </w:rPr>
              <w:t> </w:t>
            </w:r>
            <w:r>
              <w:rPr>
                <w:spacing w:val="-5"/>
                <w:sz w:val="22"/>
              </w:rPr>
              <w:t>B;</w:t>
            </w:r>
          </w:p>
          <w:p>
            <w:pPr>
              <w:pStyle w:val="TableParagraph"/>
              <w:numPr>
                <w:ilvl w:val="0"/>
                <w:numId w:val="4"/>
              </w:numPr>
              <w:tabs>
                <w:tab w:pos="175" w:val="left" w:leader="none"/>
              </w:tabs>
              <w:spacing w:line="252" w:lineRule="exact" w:before="2" w:after="0"/>
              <w:ind w:left="174" w:right="0" w:hanging="125"/>
              <w:jc w:val="left"/>
              <w:rPr>
                <w:sz w:val="22"/>
              </w:rPr>
            </w:pPr>
            <w:r>
              <w:rPr>
                <w:sz w:val="22"/>
              </w:rPr>
              <w:t>VKSND</w:t>
            </w:r>
            <w:r>
              <w:rPr>
                <w:spacing w:val="-2"/>
                <w:sz w:val="22"/>
              </w:rPr>
              <w:t> </w:t>
            </w:r>
            <w:r>
              <w:rPr>
                <w:sz w:val="22"/>
              </w:rPr>
              <w:t>tỉnh </w:t>
            </w:r>
            <w:r>
              <w:rPr>
                <w:spacing w:val="-5"/>
                <w:sz w:val="22"/>
              </w:rPr>
              <w:t>B;</w:t>
            </w:r>
          </w:p>
          <w:p>
            <w:pPr>
              <w:pStyle w:val="TableParagraph"/>
              <w:numPr>
                <w:ilvl w:val="0"/>
                <w:numId w:val="4"/>
              </w:numPr>
              <w:tabs>
                <w:tab w:pos="178" w:val="left" w:leader="none"/>
              </w:tabs>
              <w:spacing w:line="252" w:lineRule="exact" w:before="0" w:after="0"/>
              <w:ind w:left="177" w:right="0" w:hanging="128"/>
              <w:jc w:val="left"/>
              <w:rPr>
                <w:sz w:val="22"/>
              </w:rPr>
            </w:pPr>
            <w:r>
              <w:rPr>
                <w:sz w:val="22"/>
              </w:rPr>
              <w:t>Cục</w:t>
            </w:r>
            <w:r>
              <w:rPr>
                <w:spacing w:val="-3"/>
                <w:sz w:val="22"/>
              </w:rPr>
              <w:t> </w:t>
            </w:r>
            <w:r>
              <w:rPr>
                <w:sz w:val="22"/>
              </w:rPr>
              <w:t>THADS</w:t>
            </w:r>
            <w:r>
              <w:rPr>
                <w:spacing w:val="-2"/>
                <w:sz w:val="22"/>
              </w:rPr>
              <w:t> </w:t>
            </w:r>
            <w:r>
              <w:rPr>
                <w:spacing w:val="-5"/>
                <w:sz w:val="22"/>
              </w:rPr>
              <w:t>B;</w:t>
            </w:r>
          </w:p>
          <w:p>
            <w:pPr>
              <w:pStyle w:val="TableParagraph"/>
              <w:numPr>
                <w:ilvl w:val="0"/>
                <w:numId w:val="4"/>
              </w:numPr>
              <w:tabs>
                <w:tab w:pos="175" w:val="left" w:leader="none"/>
              </w:tabs>
              <w:spacing w:line="253" w:lineRule="exact" w:before="0"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z w:val="22"/>
              </w:rPr>
              <w:t>án, </w:t>
            </w:r>
            <w:r>
              <w:rPr>
                <w:spacing w:val="-2"/>
                <w:sz w:val="22"/>
              </w:rPr>
              <w:t>P.HCTP.</w:t>
            </w:r>
          </w:p>
        </w:tc>
        <w:tc>
          <w:tcPr>
            <w:tcW w:w="5418" w:type="dxa"/>
          </w:tcPr>
          <w:p>
            <w:pPr>
              <w:pStyle w:val="TableParagraph"/>
              <w:ind w:left="779" w:hanging="41"/>
              <w:rPr>
                <w:b/>
                <w:sz w:val="26"/>
              </w:rPr>
            </w:pPr>
            <w:r>
              <w:rPr>
                <w:b/>
                <w:sz w:val="26"/>
              </w:rPr>
              <w:t>TM.</w:t>
            </w:r>
            <w:r>
              <w:rPr>
                <w:b/>
                <w:spacing w:val="-8"/>
                <w:sz w:val="26"/>
              </w:rPr>
              <w:t> </w:t>
            </w:r>
            <w:r>
              <w:rPr>
                <w:b/>
                <w:sz w:val="26"/>
              </w:rPr>
              <w:t>HỘI</w:t>
            </w:r>
            <w:r>
              <w:rPr>
                <w:b/>
                <w:spacing w:val="-6"/>
                <w:sz w:val="26"/>
              </w:rPr>
              <w:t> </w:t>
            </w:r>
            <w:r>
              <w:rPr>
                <w:b/>
                <w:sz w:val="26"/>
              </w:rPr>
              <w:t>ĐỒNG</w:t>
            </w:r>
            <w:r>
              <w:rPr>
                <w:b/>
                <w:spacing w:val="-6"/>
                <w:sz w:val="26"/>
              </w:rPr>
              <w:t> </w:t>
            </w:r>
            <w:r>
              <w:rPr>
                <w:b/>
                <w:sz w:val="26"/>
              </w:rPr>
              <w:t>XÉT</w:t>
            </w:r>
            <w:r>
              <w:rPr>
                <w:b/>
                <w:spacing w:val="-6"/>
                <w:sz w:val="26"/>
              </w:rPr>
              <w:t> </w:t>
            </w:r>
            <w:r>
              <w:rPr>
                <w:b/>
                <w:sz w:val="26"/>
              </w:rPr>
              <w:t>XỬ</w:t>
            </w:r>
            <w:r>
              <w:rPr>
                <w:b/>
                <w:spacing w:val="-8"/>
                <w:sz w:val="26"/>
              </w:rPr>
              <w:t> </w:t>
            </w:r>
            <w:r>
              <w:rPr>
                <w:b/>
                <w:sz w:val="26"/>
              </w:rPr>
              <w:t>PHÚC</w:t>
            </w:r>
            <w:r>
              <w:rPr>
                <w:b/>
                <w:spacing w:val="-8"/>
                <w:sz w:val="26"/>
              </w:rPr>
              <w:t> </w:t>
            </w:r>
            <w:r>
              <w:rPr>
                <w:b/>
                <w:sz w:val="26"/>
              </w:rPr>
              <w:t>THẨM THẨM</w:t>
            </w:r>
            <w:r>
              <w:rPr>
                <w:b/>
                <w:spacing w:val="-7"/>
                <w:sz w:val="26"/>
              </w:rPr>
              <w:t> </w:t>
            </w:r>
            <w:r>
              <w:rPr>
                <w:b/>
                <w:sz w:val="26"/>
              </w:rPr>
              <w:t>PHÁN</w:t>
            </w:r>
            <w:r>
              <w:rPr>
                <w:b/>
                <w:spacing w:val="-6"/>
                <w:sz w:val="26"/>
              </w:rPr>
              <w:t> </w:t>
            </w:r>
            <w:r>
              <w:rPr>
                <w:b/>
                <w:sz w:val="26"/>
              </w:rPr>
              <w:t>-</w:t>
            </w:r>
            <w:r>
              <w:rPr>
                <w:b/>
                <w:spacing w:val="-5"/>
                <w:sz w:val="26"/>
              </w:rPr>
              <w:t> </w:t>
            </w:r>
            <w:r>
              <w:rPr>
                <w:b/>
                <w:sz w:val="26"/>
              </w:rPr>
              <w:t>CHỦ</w:t>
            </w:r>
            <w:r>
              <w:rPr>
                <w:b/>
                <w:spacing w:val="-5"/>
                <w:sz w:val="26"/>
              </w:rPr>
              <w:t> </w:t>
            </w:r>
            <w:r>
              <w:rPr>
                <w:b/>
                <w:sz w:val="26"/>
              </w:rPr>
              <w:t>TỌA</w:t>
            </w:r>
            <w:r>
              <w:rPr>
                <w:b/>
                <w:spacing w:val="-6"/>
                <w:sz w:val="26"/>
              </w:rPr>
              <w:t> </w:t>
            </w:r>
            <w:r>
              <w:rPr>
                <w:b/>
                <w:sz w:val="26"/>
              </w:rPr>
              <w:t>PHIÊN</w:t>
            </w:r>
            <w:r>
              <w:rPr>
                <w:b/>
                <w:spacing w:val="-6"/>
                <w:sz w:val="26"/>
              </w:rPr>
              <w:t> </w:t>
            </w:r>
            <w:r>
              <w:rPr>
                <w:b/>
                <w:spacing w:val="-5"/>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2"/>
              <w:rPr>
                <w:sz w:val="27"/>
              </w:rPr>
            </w:pPr>
          </w:p>
          <w:p>
            <w:pPr>
              <w:pStyle w:val="TableParagraph"/>
              <w:spacing w:line="302" w:lineRule="exact" w:before="1"/>
              <w:ind w:left="2039"/>
              <w:rPr>
                <w:b/>
                <w:sz w:val="28"/>
              </w:rPr>
            </w:pPr>
            <w:r>
              <w:rPr>
                <w:b/>
                <w:sz w:val="28"/>
              </w:rPr>
              <w:t>Trần</w:t>
            </w:r>
            <w:r>
              <w:rPr>
                <w:b/>
                <w:spacing w:val="-6"/>
                <w:sz w:val="28"/>
              </w:rPr>
              <w:t> </w:t>
            </w:r>
            <w:r>
              <w:rPr>
                <w:b/>
                <w:sz w:val="28"/>
              </w:rPr>
              <w:t>Quang</w:t>
            </w:r>
            <w:r>
              <w:rPr>
                <w:b/>
                <w:spacing w:val="-2"/>
                <w:sz w:val="28"/>
              </w:rPr>
              <w:t> </w:t>
            </w:r>
            <w:r>
              <w:rPr>
                <w:b/>
                <w:spacing w:val="-4"/>
                <w:sz w:val="28"/>
              </w:rPr>
              <w:t>Minh</w:t>
            </w:r>
          </w:p>
        </w:tc>
      </w:tr>
    </w:tbl>
    <w:sectPr>
      <w:pgSz w:w="11910" w:h="16850"/>
      <w:pgMar w:header="0" w:footer="917" w:top="1060" w:bottom="1100" w:left="144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950012pt;margin-top:785.202637pt;width:13pt;height:15.3pt;mso-position-horizontal-relative:page;mso-position-vertical-relative:page;z-index:-15827456"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04" w:hanging="128"/>
      </w:pPr>
      <w:rPr>
        <w:rFonts w:hint="default"/>
        <w:lang w:val="vi" w:eastAsia="en-US" w:bidi="ar-SA"/>
      </w:rPr>
    </w:lvl>
    <w:lvl w:ilvl="2">
      <w:start w:val="0"/>
      <w:numFmt w:val="bullet"/>
      <w:lvlText w:val="•"/>
      <w:lvlJc w:val="left"/>
      <w:pPr>
        <w:ind w:left="829" w:hanging="128"/>
      </w:pPr>
      <w:rPr>
        <w:rFonts w:hint="default"/>
        <w:lang w:val="vi" w:eastAsia="en-US" w:bidi="ar-SA"/>
      </w:rPr>
    </w:lvl>
    <w:lvl w:ilvl="3">
      <w:start w:val="0"/>
      <w:numFmt w:val="bullet"/>
      <w:lvlText w:val="•"/>
      <w:lvlJc w:val="left"/>
      <w:pPr>
        <w:ind w:left="1154" w:hanging="128"/>
      </w:pPr>
      <w:rPr>
        <w:rFonts w:hint="default"/>
        <w:lang w:val="vi" w:eastAsia="en-US" w:bidi="ar-SA"/>
      </w:rPr>
    </w:lvl>
    <w:lvl w:ilvl="4">
      <w:start w:val="0"/>
      <w:numFmt w:val="bullet"/>
      <w:lvlText w:val="•"/>
      <w:lvlJc w:val="left"/>
      <w:pPr>
        <w:ind w:left="1479" w:hanging="128"/>
      </w:pPr>
      <w:rPr>
        <w:rFonts w:hint="default"/>
        <w:lang w:val="vi" w:eastAsia="en-US" w:bidi="ar-SA"/>
      </w:rPr>
    </w:lvl>
    <w:lvl w:ilvl="5">
      <w:start w:val="0"/>
      <w:numFmt w:val="bullet"/>
      <w:lvlText w:val="•"/>
      <w:lvlJc w:val="left"/>
      <w:pPr>
        <w:ind w:left="1804" w:hanging="128"/>
      </w:pPr>
      <w:rPr>
        <w:rFonts w:hint="default"/>
        <w:lang w:val="vi" w:eastAsia="en-US" w:bidi="ar-SA"/>
      </w:rPr>
    </w:lvl>
    <w:lvl w:ilvl="6">
      <w:start w:val="0"/>
      <w:numFmt w:val="bullet"/>
      <w:lvlText w:val="•"/>
      <w:lvlJc w:val="left"/>
      <w:pPr>
        <w:ind w:left="2128" w:hanging="128"/>
      </w:pPr>
      <w:rPr>
        <w:rFonts w:hint="default"/>
        <w:lang w:val="vi" w:eastAsia="en-US" w:bidi="ar-SA"/>
      </w:rPr>
    </w:lvl>
    <w:lvl w:ilvl="7">
      <w:start w:val="0"/>
      <w:numFmt w:val="bullet"/>
      <w:lvlText w:val="•"/>
      <w:lvlJc w:val="left"/>
      <w:pPr>
        <w:ind w:left="2453" w:hanging="128"/>
      </w:pPr>
      <w:rPr>
        <w:rFonts w:hint="default"/>
        <w:lang w:val="vi" w:eastAsia="en-US" w:bidi="ar-SA"/>
      </w:rPr>
    </w:lvl>
    <w:lvl w:ilvl="8">
      <w:start w:val="0"/>
      <w:numFmt w:val="bullet"/>
      <w:lvlText w:val="•"/>
      <w:lvlJc w:val="left"/>
      <w:pPr>
        <w:ind w:left="2778" w:hanging="128"/>
      </w:pPr>
      <w:rPr>
        <w:rFonts w:hint="default"/>
        <w:lang w:val="vi" w:eastAsia="en-US" w:bidi="ar-SA"/>
      </w:rPr>
    </w:lvl>
  </w:abstractNum>
  <w:abstractNum w:abstractNumId="2">
    <w:multiLevelType w:val="hybridMultilevel"/>
    <w:lvl w:ilvl="0">
      <w:start w:val="1"/>
      <w:numFmt w:val="decimal"/>
      <w:lvlText w:val="[%1]"/>
      <w:lvlJc w:val="left"/>
      <w:pPr>
        <w:ind w:left="1224" w:hanging="397"/>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54" w:hanging="397"/>
      </w:pPr>
      <w:rPr>
        <w:rFonts w:hint="default"/>
        <w:lang w:val="vi" w:eastAsia="en-US" w:bidi="ar-SA"/>
      </w:rPr>
    </w:lvl>
    <w:lvl w:ilvl="2">
      <w:start w:val="0"/>
      <w:numFmt w:val="bullet"/>
      <w:lvlText w:val="•"/>
      <w:lvlJc w:val="left"/>
      <w:pPr>
        <w:ind w:left="2889" w:hanging="397"/>
      </w:pPr>
      <w:rPr>
        <w:rFonts w:hint="default"/>
        <w:lang w:val="vi" w:eastAsia="en-US" w:bidi="ar-SA"/>
      </w:rPr>
    </w:lvl>
    <w:lvl w:ilvl="3">
      <w:start w:val="0"/>
      <w:numFmt w:val="bullet"/>
      <w:lvlText w:val="•"/>
      <w:lvlJc w:val="left"/>
      <w:pPr>
        <w:ind w:left="3723" w:hanging="397"/>
      </w:pPr>
      <w:rPr>
        <w:rFonts w:hint="default"/>
        <w:lang w:val="vi" w:eastAsia="en-US" w:bidi="ar-SA"/>
      </w:rPr>
    </w:lvl>
    <w:lvl w:ilvl="4">
      <w:start w:val="0"/>
      <w:numFmt w:val="bullet"/>
      <w:lvlText w:val="•"/>
      <w:lvlJc w:val="left"/>
      <w:pPr>
        <w:ind w:left="4558" w:hanging="397"/>
      </w:pPr>
      <w:rPr>
        <w:rFonts w:hint="default"/>
        <w:lang w:val="vi" w:eastAsia="en-US" w:bidi="ar-SA"/>
      </w:rPr>
    </w:lvl>
    <w:lvl w:ilvl="5">
      <w:start w:val="0"/>
      <w:numFmt w:val="bullet"/>
      <w:lvlText w:val="•"/>
      <w:lvlJc w:val="left"/>
      <w:pPr>
        <w:ind w:left="5393" w:hanging="397"/>
      </w:pPr>
      <w:rPr>
        <w:rFonts w:hint="default"/>
        <w:lang w:val="vi" w:eastAsia="en-US" w:bidi="ar-SA"/>
      </w:rPr>
    </w:lvl>
    <w:lvl w:ilvl="6">
      <w:start w:val="0"/>
      <w:numFmt w:val="bullet"/>
      <w:lvlText w:val="•"/>
      <w:lvlJc w:val="left"/>
      <w:pPr>
        <w:ind w:left="6227" w:hanging="397"/>
      </w:pPr>
      <w:rPr>
        <w:rFonts w:hint="default"/>
        <w:lang w:val="vi" w:eastAsia="en-US" w:bidi="ar-SA"/>
      </w:rPr>
    </w:lvl>
    <w:lvl w:ilvl="7">
      <w:start w:val="0"/>
      <w:numFmt w:val="bullet"/>
      <w:lvlText w:val="•"/>
      <w:lvlJc w:val="left"/>
      <w:pPr>
        <w:ind w:left="7062" w:hanging="397"/>
      </w:pPr>
      <w:rPr>
        <w:rFonts w:hint="default"/>
        <w:lang w:val="vi" w:eastAsia="en-US" w:bidi="ar-SA"/>
      </w:rPr>
    </w:lvl>
    <w:lvl w:ilvl="8">
      <w:start w:val="0"/>
      <w:numFmt w:val="bullet"/>
      <w:lvlText w:val="•"/>
      <w:lvlJc w:val="left"/>
      <w:pPr>
        <w:ind w:left="7897" w:hanging="397"/>
      </w:pPr>
      <w:rPr>
        <w:rFonts w:hint="default"/>
        <w:lang w:val="vi" w:eastAsia="en-US" w:bidi="ar-SA"/>
      </w:rPr>
    </w:lvl>
  </w:abstractNum>
  <w:abstractNum w:abstractNumId="1">
    <w:multiLevelType w:val="hybridMultilevel"/>
    <w:lvl w:ilvl="0">
      <w:start w:val="0"/>
      <w:numFmt w:val="bullet"/>
      <w:lvlText w:val="-"/>
      <w:lvlJc w:val="left"/>
      <w:pPr>
        <w:ind w:left="26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90" w:hanging="164"/>
      </w:pPr>
      <w:rPr>
        <w:rFonts w:hint="default"/>
        <w:lang w:val="vi" w:eastAsia="en-US" w:bidi="ar-SA"/>
      </w:rPr>
    </w:lvl>
    <w:lvl w:ilvl="2">
      <w:start w:val="0"/>
      <w:numFmt w:val="bullet"/>
      <w:lvlText w:val="•"/>
      <w:lvlJc w:val="left"/>
      <w:pPr>
        <w:ind w:left="2121" w:hanging="164"/>
      </w:pPr>
      <w:rPr>
        <w:rFonts w:hint="default"/>
        <w:lang w:val="vi" w:eastAsia="en-US" w:bidi="ar-SA"/>
      </w:rPr>
    </w:lvl>
    <w:lvl w:ilvl="3">
      <w:start w:val="0"/>
      <w:numFmt w:val="bullet"/>
      <w:lvlText w:val="•"/>
      <w:lvlJc w:val="left"/>
      <w:pPr>
        <w:ind w:left="3051" w:hanging="164"/>
      </w:pPr>
      <w:rPr>
        <w:rFonts w:hint="default"/>
        <w:lang w:val="vi" w:eastAsia="en-US" w:bidi="ar-SA"/>
      </w:rPr>
    </w:lvl>
    <w:lvl w:ilvl="4">
      <w:start w:val="0"/>
      <w:numFmt w:val="bullet"/>
      <w:lvlText w:val="•"/>
      <w:lvlJc w:val="left"/>
      <w:pPr>
        <w:ind w:left="3982" w:hanging="164"/>
      </w:pPr>
      <w:rPr>
        <w:rFonts w:hint="default"/>
        <w:lang w:val="vi" w:eastAsia="en-US" w:bidi="ar-SA"/>
      </w:rPr>
    </w:lvl>
    <w:lvl w:ilvl="5">
      <w:start w:val="0"/>
      <w:numFmt w:val="bullet"/>
      <w:lvlText w:val="•"/>
      <w:lvlJc w:val="left"/>
      <w:pPr>
        <w:ind w:left="4913" w:hanging="164"/>
      </w:pPr>
      <w:rPr>
        <w:rFonts w:hint="default"/>
        <w:lang w:val="vi" w:eastAsia="en-US" w:bidi="ar-SA"/>
      </w:rPr>
    </w:lvl>
    <w:lvl w:ilvl="6">
      <w:start w:val="0"/>
      <w:numFmt w:val="bullet"/>
      <w:lvlText w:val="•"/>
      <w:lvlJc w:val="left"/>
      <w:pPr>
        <w:ind w:left="5843" w:hanging="164"/>
      </w:pPr>
      <w:rPr>
        <w:rFonts w:hint="default"/>
        <w:lang w:val="vi" w:eastAsia="en-US" w:bidi="ar-SA"/>
      </w:rPr>
    </w:lvl>
    <w:lvl w:ilvl="7">
      <w:start w:val="0"/>
      <w:numFmt w:val="bullet"/>
      <w:lvlText w:val="•"/>
      <w:lvlJc w:val="left"/>
      <w:pPr>
        <w:ind w:left="6774" w:hanging="164"/>
      </w:pPr>
      <w:rPr>
        <w:rFonts w:hint="default"/>
        <w:lang w:val="vi" w:eastAsia="en-US" w:bidi="ar-SA"/>
      </w:rPr>
    </w:lvl>
    <w:lvl w:ilvl="8">
      <w:start w:val="0"/>
      <w:numFmt w:val="bullet"/>
      <w:lvlText w:val="•"/>
      <w:lvlJc w:val="left"/>
      <w:pPr>
        <w:ind w:left="7705" w:hanging="164"/>
      </w:pPr>
      <w:rPr>
        <w:rFonts w:hint="default"/>
        <w:lang w:val="vi" w:eastAsia="en-US" w:bidi="ar-SA"/>
      </w:rPr>
    </w:lvl>
  </w:abstractNum>
  <w:abstractNum w:abstractNumId="0">
    <w:multiLevelType w:val="hybridMultilevel"/>
    <w:lvl w:ilvl="0">
      <w:start w:val="1"/>
      <w:numFmt w:val="decimal"/>
      <w:lvlText w:val="%1."/>
      <w:lvlJc w:val="left"/>
      <w:pPr>
        <w:ind w:left="262" w:hanging="331"/>
        <w:jc w:val="left"/>
      </w:pPr>
      <w:rPr>
        <w:rFonts w:hint="default" w:ascii="Times New Roman" w:hAnsi="Times New Roman" w:eastAsia="Times New Roman" w:cs="Times New Roman"/>
        <w:b w:val="0"/>
        <w:bCs w:val="0"/>
        <w:i/>
        <w:iCs/>
        <w:w w:val="100"/>
        <w:sz w:val="28"/>
        <w:szCs w:val="28"/>
        <w:lang w:val="vi" w:eastAsia="en-US" w:bidi="ar-SA"/>
      </w:rPr>
    </w:lvl>
    <w:lvl w:ilvl="1">
      <w:start w:val="1"/>
      <w:numFmt w:val="decimal"/>
      <w:lvlText w:val="%1.%2."/>
      <w:lvlJc w:val="left"/>
      <w:pPr>
        <w:ind w:left="1320" w:hanging="492"/>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236" w:hanging="492"/>
      </w:pPr>
      <w:rPr>
        <w:rFonts w:hint="default"/>
        <w:lang w:val="vi" w:eastAsia="en-US" w:bidi="ar-SA"/>
      </w:rPr>
    </w:lvl>
    <w:lvl w:ilvl="3">
      <w:start w:val="0"/>
      <w:numFmt w:val="bullet"/>
      <w:lvlText w:val="•"/>
      <w:lvlJc w:val="left"/>
      <w:pPr>
        <w:ind w:left="3152" w:hanging="492"/>
      </w:pPr>
      <w:rPr>
        <w:rFonts w:hint="default"/>
        <w:lang w:val="vi" w:eastAsia="en-US" w:bidi="ar-SA"/>
      </w:rPr>
    </w:lvl>
    <w:lvl w:ilvl="4">
      <w:start w:val="0"/>
      <w:numFmt w:val="bullet"/>
      <w:lvlText w:val="•"/>
      <w:lvlJc w:val="left"/>
      <w:pPr>
        <w:ind w:left="4068" w:hanging="492"/>
      </w:pPr>
      <w:rPr>
        <w:rFonts w:hint="default"/>
        <w:lang w:val="vi" w:eastAsia="en-US" w:bidi="ar-SA"/>
      </w:rPr>
    </w:lvl>
    <w:lvl w:ilvl="5">
      <w:start w:val="0"/>
      <w:numFmt w:val="bullet"/>
      <w:lvlText w:val="•"/>
      <w:lvlJc w:val="left"/>
      <w:pPr>
        <w:ind w:left="4985" w:hanging="492"/>
      </w:pPr>
      <w:rPr>
        <w:rFonts w:hint="default"/>
        <w:lang w:val="vi" w:eastAsia="en-US" w:bidi="ar-SA"/>
      </w:rPr>
    </w:lvl>
    <w:lvl w:ilvl="6">
      <w:start w:val="0"/>
      <w:numFmt w:val="bullet"/>
      <w:lvlText w:val="•"/>
      <w:lvlJc w:val="left"/>
      <w:pPr>
        <w:ind w:left="5901" w:hanging="492"/>
      </w:pPr>
      <w:rPr>
        <w:rFonts w:hint="default"/>
        <w:lang w:val="vi" w:eastAsia="en-US" w:bidi="ar-SA"/>
      </w:rPr>
    </w:lvl>
    <w:lvl w:ilvl="7">
      <w:start w:val="0"/>
      <w:numFmt w:val="bullet"/>
      <w:lvlText w:val="•"/>
      <w:lvlJc w:val="left"/>
      <w:pPr>
        <w:ind w:left="6817" w:hanging="492"/>
      </w:pPr>
      <w:rPr>
        <w:rFonts w:hint="default"/>
        <w:lang w:val="vi" w:eastAsia="en-US" w:bidi="ar-SA"/>
      </w:rPr>
    </w:lvl>
    <w:lvl w:ilvl="8">
      <w:start w:val="0"/>
      <w:numFmt w:val="bullet"/>
      <w:lvlText w:val="•"/>
      <w:lvlJc w:val="left"/>
      <w:pPr>
        <w:ind w:left="7733" w:hanging="492"/>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36"/>
      <w:ind w:left="262" w:firstLine="566"/>
      <w:jc w:val="both"/>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29"/>
      <w:ind w:left="1661" w:right="1633"/>
      <w:jc w:val="center"/>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6"/>
      <w:ind w:left="26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2023-04-24T07:11:36Z</dcterms:created>
  <dcterms:modified xsi:type="dcterms:W3CDTF">2023-04-24T07:11:36Z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2023-02-27T00:00:00Z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