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5837"/>
      </w:tblGrid>
      <w:tr>
        <w:trPr>
          <w:trHeight w:val="1295" w:hRule="atLeast"/>
        </w:trPr>
        <w:tc>
          <w:tcPr>
            <w:tcW w:w="3269" w:type="dxa"/>
          </w:tcPr>
          <w:p>
            <w:pPr>
              <w:pStyle w:val="TableParagraph"/>
              <w:ind w:left="49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THÀNH PHỐ N</w:t>
            </w:r>
          </w:p>
          <w:p>
            <w:pPr>
              <w:pStyle w:val="TableParagraph"/>
              <w:spacing w:line="299" w:lineRule="exact" w:after="29"/>
              <w:ind w:left="48" w:right="364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ĐỊNH</w:t>
            </w:r>
          </w:p>
          <w:p>
            <w:pPr>
              <w:pStyle w:val="TableParagraph"/>
              <w:spacing w:line="20" w:lineRule="exact"/>
              <w:ind w:left="856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62.5pt;height:.8pt;mso-position-horizontal-relative:char;mso-position-vertical-relative:line" id="docshapegroup1" coordorigin="0,0" coordsize="1250,16">
                  <v:line style="position:absolute" from="0,8" to="125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50"/>
              <w:ind w:left="49" w:right="36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46/2023/QĐST-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37" w:type="dxa"/>
          </w:tcPr>
          <w:p>
            <w:pPr>
              <w:pStyle w:val="TableParagraph"/>
              <w:spacing w:line="286" w:lineRule="exact"/>
              <w:ind w:right="6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42"/>
              <w:ind w:right="5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8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59.9pt;height:.75pt;mso-position-horizontal-relative:char;mso-position-vertical-relative:line" id="docshapegroup2" coordorigin="0,0" coordsize="3198,15">
                  <v:line style="position:absolute" from="0,8" to="319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spacing w:line="314" w:lineRule="exact"/>
              <w:ind w:right="51"/>
              <w:rPr>
                <w:i/>
                <w:sz w:val="28"/>
              </w:rPr>
            </w:pPr>
            <w:r>
              <w:rPr>
                <w:i/>
                <w:sz w:val="28"/>
              </w:rPr>
              <w:t>TP.N,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0"/>
        </w:rPr>
      </w:pPr>
    </w:p>
    <w:p>
      <w:pPr>
        <w:spacing w:before="89"/>
        <w:ind w:left="2277" w:right="22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2"/>
        <w:ind w:left="2277" w:right="229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BodyText"/>
        <w:spacing w:line="268" w:lineRule="auto"/>
      </w:pPr>
      <w:r>
        <w:rPr/>
        <w:t>Căn</w:t>
      </w:r>
      <w:r>
        <w:rPr>
          <w:spacing w:val="24"/>
        </w:rPr>
        <w:t> </w:t>
      </w:r>
      <w:r>
        <w:rPr/>
        <w:t>cứ</w:t>
      </w:r>
      <w:r>
        <w:rPr>
          <w:spacing w:val="23"/>
        </w:rPr>
        <w:t> </w:t>
      </w:r>
      <w:r>
        <w:rPr/>
        <w:t>Điều</w:t>
      </w:r>
      <w:r>
        <w:rPr>
          <w:spacing w:val="22"/>
        </w:rPr>
        <w:t> </w:t>
      </w:r>
      <w:r>
        <w:rPr/>
        <w:t>48;</w:t>
      </w:r>
      <w:r>
        <w:rPr>
          <w:spacing w:val="24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</w:t>
      </w:r>
      <w:r>
        <w:rPr>
          <w:spacing w:val="23"/>
        </w:rPr>
        <w:t> </w:t>
      </w:r>
      <w:r>
        <w:rPr/>
        <w:t>khoản</w:t>
      </w:r>
      <w:r>
        <w:rPr>
          <w:spacing w:val="24"/>
        </w:rPr>
        <w:t> </w:t>
      </w:r>
      <w:r>
        <w:rPr/>
        <w:t>1</w:t>
      </w:r>
      <w:r>
        <w:rPr>
          <w:spacing w:val="24"/>
        </w:rPr>
        <w:t> </w:t>
      </w:r>
      <w:r>
        <w:rPr/>
        <w:t>Điều</w:t>
      </w:r>
      <w:r>
        <w:rPr>
          <w:spacing w:val="24"/>
        </w:rPr>
        <w:t> </w:t>
      </w:r>
      <w:r>
        <w:rPr/>
        <w:t>217;</w:t>
      </w:r>
      <w:r>
        <w:rPr>
          <w:spacing w:val="22"/>
        </w:rPr>
        <w:t> </w:t>
      </w:r>
      <w:r>
        <w:rPr/>
        <w:t>khoản</w:t>
      </w:r>
      <w:r>
        <w:rPr>
          <w:spacing w:val="28"/>
        </w:rPr>
        <w:t> </w:t>
      </w:r>
      <w:r>
        <w:rPr/>
        <w:t>2</w:t>
      </w:r>
      <w:r>
        <w:rPr>
          <w:spacing w:val="25"/>
        </w:rPr>
        <w:t> </w:t>
      </w:r>
      <w:r>
        <w:rPr/>
        <w:t>Điều</w:t>
      </w:r>
      <w:r>
        <w:rPr>
          <w:spacing w:val="23"/>
        </w:rPr>
        <w:t> </w:t>
      </w:r>
      <w:r>
        <w:rPr/>
        <w:t>218;</w:t>
      </w:r>
      <w:r>
        <w:rPr>
          <w:spacing w:val="25"/>
        </w:rPr>
        <w:t> </w:t>
      </w:r>
      <w:r>
        <w:rPr/>
        <w:t>Điều</w:t>
      </w:r>
      <w:r>
        <w:rPr>
          <w:spacing w:val="25"/>
        </w:rPr>
        <w:t> </w:t>
      </w:r>
      <w:r>
        <w:rPr/>
        <w:t>219</w:t>
      </w:r>
      <w:r>
        <w:rPr>
          <w:spacing w:val="22"/>
        </w:rPr>
        <w:t> </w:t>
      </w:r>
      <w:r>
        <w:rPr/>
        <w:t>và khoản 2 Điều 273 của Bộ luật Tố tụng dân sự;</w:t>
      </w:r>
    </w:p>
    <w:p>
      <w:pPr>
        <w:pStyle w:val="BodyText"/>
        <w:spacing w:before="119"/>
        <w:ind w:left="821" w:firstLine="0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6"/>
        </w:rPr>
        <w:t> </w:t>
      </w:r>
      <w:r>
        <w:rPr/>
        <w:t>đình</w:t>
      </w:r>
      <w:r>
        <w:rPr>
          <w:spacing w:val="1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68" w:lineRule="auto" w:before="158"/>
      </w:pPr>
      <w:r>
        <w:rPr/>
        <w:t>Xét</w:t>
      </w:r>
      <w:r>
        <w:rPr>
          <w:spacing w:val="-1"/>
        </w:rPr>
        <w:t> </w:t>
      </w:r>
      <w:r>
        <w:rPr/>
        <w:t>thấy: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chị</w:t>
      </w:r>
      <w:r>
        <w:rPr>
          <w:spacing w:val="-1"/>
        </w:rPr>
        <w:t> </w:t>
      </w:r>
      <w:r>
        <w:rPr/>
        <w:t>Bùi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 </w:t>
      </w:r>
      <w:r>
        <w:rPr/>
        <w:t>đã</w:t>
      </w:r>
      <w:r>
        <w:rPr>
          <w:spacing w:val="-5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triệu</w:t>
      </w:r>
      <w:r>
        <w:rPr>
          <w:spacing w:val="-3"/>
        </w:rPr>
        <w:t> </w:t>
      </w:r>
      <w:r>
        <w:rPr/>
        <w:t>tập</w:t>
      </w:r>
      <w:r>
        <w:rPr>
          <w:spacing w:val="-3"/>
        </w:rPr>
        <w:t> </w:t>
      </w:r>
      <w:r>
        <w:rPr/>
        <w:t>hợp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thứ hai nhưng vắng mặt không có lý do.</w:t>
      </w:r>
    </w:p>
    <w:p>
      <w:pPr>
        <w:spacing w:before="239"/>
        <w:ind w:left="2275" w:right="229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68" w:lineRule="auto" w:before="0" w:after="0"/>
        <w:ind w:left="102" w:right="112" w:firstLine="719"/>
        <w:jc w:val="both"/>
        <w:rPr>
          <w:sz w:val="28"/>
        </w:rPr>
      </w:pPr>
      <w:r>
        <w:rPr>
          <w:sz w:val="28"/>
        </w:rPr>
        <w:t>Đình chỉ giải quyết vụ án hôn nhân gia đình thụ lý số 450/2022/TLST- HNGĐ ngày 11 tháng 11 năm 2022 về tranh chấp “Ly hôn, nuôi con” giữa:</w:t>
      </w: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68" w:lineRule="auto" w:before="119" w:after="0"/>
        <w:ind w:left="102" w:right="112" w:firstLine="719"/>
        <w:jc w:val="both"/>
        <w:rPr>
          <w:i/>
          <w:sz w:val="28"/>
        </w:rPr>
      </w:pPr>
      <w:r>
        <w:rPr>
          <w:i/>
          <w:sz w:val="28"/>
        </w:rPr>
        <w:t>Nguyên đơn</w:t>
      </w:r>
      <w:r>
        <w:rPr>
          <w:sz w:val="28"/>
        </w:rPr>
        <w:t>: Chị Bùi Thị H, sinh năm 1990; nơi cư trú: Số 48/117 đường P, phường T, thành phố N, tỉnh Nam Định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68" w:lineRule="auto" w:before="59" w:after="0"/>
        <w:ind w:left="102" w:right="112" w:firstLine="719"/>
        <w:jc w:val="both"/>
        <w:rPr>
          <w:i/>
          <w:sz w:val="28"/>
        </w:rPr>
      </w:pPr>
      <w:r>
        <w:rPr>
          <w:i/>
          <w:sz w:val="28"/>
        </w:rPr>
        <w:t>Bị đơn</w:t>
      </w:r>
      <w:r>
        <w:rPr>
          <w:sz w:val="28"/>
        </w:rPr>
        <w:t>: Anh Trần Ngọc V, sinh năm 1989; nơi cư trú: Số 48/117 đường P, phường T, thành phố N, tỉnh Nam Định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59" w:after="0"/>
        <w:ind w:left="1102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68" w:lineRule="auto" w:before="98" w:after="0"/>
        <w:ind w:left="102" w:right="124" w:firstLine="719"/>
        <w:jc w:val="both"/>
        <w:rPr>
          <w:sz w:val="28"/>
        </w:rPr>
      </w:pPr>
      <w:r>
        <w:rPr>
          <w:sz w:val="28"/>
        </w:rPr>
        <w:t>Đương sự có quyền khởi kiện yêu cầu Tòa án giải quyết lại vụ án theo quy định của pháp luật.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68" w:lineRule="auto" w:before="59" w:after="0"/>
        <w:ind w:left="102" w:right="113" w:firstLine="719"/>
        <w:jc w:val="both"/>
        <w:rPr>
          <w:sz w:val="28"/>
        </w:rPr>
      </w:pPr>
      <w:r>
        <w:rPr>
          <w:sz w:val="28"/>
        </w:rPr>
        <w:t>Xử lý tiền tạm</w:t>
      </w:r>
      <w:r>
        <w:rPr>
          <w:spacing w:val="-2"/>
          <w:sz w:val="28"/>
        </w:rPr>
        <w:t> </w:t>
      </w:r>
      <w:r>
        <w:rPr>
          <w:sz w:val="28"/>
        </w:rPr>
        <w:t>ứng án phí: Sung ngân sách nhà nước 300.000 đồng (Ba trăm nghìn đồng) tiền tạm ứng án phí chị Bùi Thị H đã nộp tại biên lai thu tiền số 0005642 ngày 11-11-2022 của Chi cục Thi hành án dân sự thành phố N, tỉnh Nam </w:t>
      </w:r>
      <w:r>
        <w:rPr>
          <w:spacing w:val="-2"/>
          <w:sz w:val="28"/>
        </w:rPr>
        <w:t>Định.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68" w:lineRule="auto" w:before="58" w:after="0"/>
        <w:ind w:left="102" w:right="113" w:firstLine="719"/>
        <w:jc w:val="both"/>
        <w:rPr>
          <w:sz w:val="28"/>
        </w:rPr>
      </w:pPr>
      <w:r>
        <w:rPr>
          <w:sz w:val="28"/>
        </w:rPr>
        <w:t>Chị Bùi Thị H và anh Trần Ngọc V có quyền kháng cáo, Viện kiểm sát nhân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thành</w:t>
      </w:r>
      <w:r>
        <w:rPr>
          <w:spacing w:val="-2"/>
          <w:sz w:val="28"/>
        </w:rPr>
        <w:t> </w:t>
      </w:r>
      <w:r>
        <w:rPr>
          <w:sz w:val="28"/>
        </w:rPr>
        <w:t>phố</w:t>
      </w:r>
      <w:r>
        <w:rPr>
          <w:spacing w:val="-1"/>
          <w:sz w:val="28"/>
        </w:rPr>
        <w:t> </w:t>
      </w:r>
      <w:r>
        <w:rPr>
          <w:sz w:val="28"/>
        </w:rPr>
        <w:t>N,</w:t>
      </w:r>
      <w:r>
        <w:rPr>
          <w:spacing w:val="-1"/>
          <w:sz w:val="28"/>
        </w:rPr>
        <w:t> </w:t>
      </w:r>
      <w:r>
        <w:rPr>
          <w:sz w:val="28"/>
        </w:rPr>
        <w:t>tỉnh Nam</w:t>
      </w:r>
      <w:r>
        <w:rPr>
          <w:spacing w:val="-6"/>
          <w:sz w:val="28"/>
        </w:rPr>
        <w:t> </w:t>
      </w:r>
      <w:r>
        <w:rPr>
          <w:sz w:val="28"/>
        </w:rPr>
        <w:t>Định 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2"/>
          <w:sz w:val="28"/>
        </w:rPr>
        <w:t> </w:t>
      </w:r>
      <w:r>
        <w:rPr>
          <w:sz w:val="28"/>
        </w:rPr>
        <w:t>nghị trong</w:t>
      </w:r>
      <w:r>
        <w:rPr>
          <w:spacing w:val="-2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 từ ngày nhận được quyết định hoặc kể từ ngày quyết định được tống đạt hoặc niêm yết hợp lệ theo quy định của Bộ luật Tố tụng dân sự./.</w:t>
      </w:r>
    </w:p>
    <w:p>
      <w:pPr>
        <w:tabs>
          <w:tab w:pos="6458" w:val="left" w:leader="none"/>
        </w:tabs>
        <w:spacing w:line="297" w:lineRule="exact" w:before="89"/>
        <w:ind w:left="102" w:right="0" w:firstLine="0"/>
        <w:jc w:val="left"/>
        <w:rPr>
          <w:b/>
          <w:sz w:val="26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6"/>
        </w:rPr>
        <w:t>THẨM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50" w:lineRule="exact" w:before="0" w:after="0"/>
        <w:ind w:left="231" w:right="0" w:hanging="130"/>
        <w:jc w:val="left"/>
        <w:rPr>
          <w:b/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76" w:lineRule="exact" w:before="0" w:after="0"/>
        <w:ind w:left="231" w:right="0" w:hanging="130"/>
        <w:jc w:val="left"/>
        <w:rPr>
          <w:b/>
          <w:sz w:val="22"/>
        </w:rPr>
      </w:pPr>
      <w:r>
        <w:rPr>
          <w:sz w:val="22"/>
        </w:rPr>
        <w:t>Chi</w:t>
      </w:r>
      <w:r>
        <w:rPr>
          <w:spacing w:val="-4"/>
          <w:sz w:val="22"/>
        </w:rPr>
        <w:t> </w:t>
      </w:r>
      <w:r>
        <w:rPr>
          <w:sz w:val="22"/>
        </w:rPr>
        <w:t>cục</w:t>
      </w:r>
      <w:r>
        <w:rPr>
          <w:spacing w:val="-5"/>
          <w:sz w:val="22"/>
        </w:rPr>
        <w:t> </w:t>
      </w:r>
      <w:r>
        <w:rPr>
          <w:sz w:val="22"/>
        </w:rPr>
        <w:t>THADS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TP.N</w:t>
      </w:r>
      <w:r>
        <w:rPr>
          <w:spacing w:val="-4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52" w:lineRule="exact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TP.N</w:t>
      </w:r>
      <w:r>
        <w:rPr>
          <w:i/>
          <w:spacing w:val="-2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52" w:lineRule="exact" w:before="0" w:after="0"/>
        <w:ind w:left="231" w:right="0" w:hanging="130"/>
        <w:jc w:val="left"/>
        <w:rPr>
          <w:i/>
          <w:sz w:val="22"/>
        </w:rPr>
      </w:pPr>
      <w:r>
        <w:rPr>
          <w:sz w:val="22"/>
        </w:rPr>
        <w:t>Lưu:</w:t>
      </w:r>
      <w:r>
        <w:rPr>
          <w:spacing w:val="-2"/>
          <w:sz w:val="22"/>
        </w:rPr>
        <w:t> </w:t>
      </w:r>
      <w:r>
        <w:rPr>
          <w:sz w:val="22"/>
        </w:rPr>
        <w:t>Hồ</w:t>
      </w:r>
      <w:r>
        <w:rPr>
          <w:spacing w:val="-3"/>
          <w:sz w:val="22"/>
        </w:rPr>
        <w:t> </w:t>
      </w:r>
      <w:r>
        <w:rPr>
          <w:sz w:val="22"/>
        </w:rPr>
        <w:t>sơ</w:t>
      </w:r>
      <w:r>
        <w:rPr>
          <w:spacing w:val="-3"/>
          <w:sz w:val="22"/>
        </w:rPr>
        <w:t> </w:t>
      </w:r>
      <w:r>
        <w:rPr>
          <w:sz w:val="22"/>
        </w:rPr>
        <w:t>vụ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4"/>
        <w:ind w:left="0" w:firstLine="0"/>
        <w:rPr>
          <w:sz w:val="26"/>
        </w:rPr>
      </w:pPr>
    </w:p>
    <w:p>
      <w:pPr>
        <w:spacing w:before="0"/>
        <w:ind w:left="6331" w:right="0" w:firstLine="0"/>
        <w:jc w:val="left"/>
        <w:rPr>
          <w:b/>
          <w:sz w:val="28"/>
        </w:rPr>
      </w:pPr>
      <w:r>
        <w:rPr>
          <w:b/>
          <w:sz w:val="28"/>
        </w:rPr>
        <w:t>Lương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Bằng</w:t>
      </w:r>
    </w:p>
    <w:sectPr>
      <w:type w:val="continuous"/>
      <w:pgSz w:w="11910" w:h="16850"/>
      <w:pgMar w:top="1340" w:bottom="280" w:left="1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9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1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3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5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29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8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2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75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 DUNG</dc:creator>
  <dcterms:created xsi:type="dcterms:W3CDTF">2023-04-24T07:03:42Z</dcterms:created>
  <dcterms:modified xsi:type="dcterms:W3CDTF">2023-04-24T07:03:42Z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