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1"/>
        <w:gridCol w:w="5904"/>
      </w:tblGrid>
      <w:tr>
        <w:trPr>
          <w:trHeight w:val="1775" w:hRule="atLeast"/>
        </w:trPr>
        <w:tc>
          <w:tcPr>
            <w:tcW w:w="3351" w:type="dxa"/>
          </w:tcPr>
          <w:p>
            <w:pPr>
              <w:pStyle w:val="TableParagraph"/>
              <w:spacing w:after="71"/>
              <w:ind w:left="50" w:right="430"/>
              <w:jc w:val="center"/>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TIỂU CẦN TỈNH TRÀ VINH</w:t>
            </w:r>
          </w:p>
          <w:p>
            <w:pPr>
              <w:pStyle w:val="TableParagraph"/>
              <w:spacing w:line="20" w:lineRule="exact"/>
              <w:ind w:left="1095"/>
              <w:rPr>
                <w:sz w:val="2"/>
              </w:rPr>
            </w:pPr>
            <w:r>
              <w:rPr>
                <w:sz w:val="2"/>
              </w:rPr>
              <w:pict>
                <v:group style="width:36.85pt;height:.75pt;mso-position-horizontal-relative:char;mso-position-vertical-relative:line" id="docshapegroup1" coordorigin="0,0" coordsize="737,15">
                  <v:line style="position:absolute" from="0,7" to="737,7" stroked="true" strokeweight=".72pt" strokecolor="#000000">
                    <v:stroke dashstyle="solid"/>
                  </v:line>
                </v:group>
              </w:pict>
            </w:r>
            <w:r>
              <w:rPr>
                <w:sz w:val="2"/>
              </w:rPr>
            </w:r>
          </w:p>
          <w:p>
            <w:pPr>
              <w:pStyle w:val="TableParagraph"/>
              <w:rPr>
                <w:sz w:val="28"/>
              </w:rPr>
            </w:pPr>
          </w:p>
          <w:p>
            <w:pPr>
              <w:pStyle w:val="TableParagraph"/>
              <w:spacing w:line="279" w:lineRule="exact" w:before="167"/>
              <w:ind w:left="50" w:right="433"/>
              <w:jc w:val="center"/>
              <w:rPr>
                <w:sz w:val="26"/>
              </w:rPr>
            </w:pPr>
            <w:r>
              <w:rPr>
                <w:sz w:val="26"/>
              </w:rPr>
              <w:t>Số:</w:t>
            </w:r>
            <w:r>
              <w:rPr>
                <w:spacing w:val="-7"/>
                <w:sz w:val="26"/>
              </w:rPr>
              <w:t> </w:t>
            </w:r>
            <w:r>
              <w:rPr>
                <w:spacing w:val="-2"/>
                <w:sz w:val="26"/>
              </w:rPr>
              <w:t>108/2023/QĐCNTTLH</w:t>
            </w:r>
          </w:p>
        </w:tc>
        <w:tc>
          <w:tcPr>
            <w:tcW w:w="5904" w:type="dxa"/>
          </w:tcPr>
          <w:p>
            <w:pPr>
              <w:pStyle w:val="TableParagraph"/>
              <w:spacing w:line="287" w:lineRule="exact"/>
              <w:ind w:left="436"/>
              <w:rPr>
                <w:b/>
                <w:sz w:val="26"/>
              </w:rPr>
            </w:pPr>
            <w:r>
              <w:rPr>
                <w:b/>
                <w:sz w:val="26"/>
              </w:rPr>
              <w:t>CỘNG</w:t>
            </w:r>
            <w:r>
              <w:rPr>
                <w:b/>
                <w:spacing w:val="-8"/>
                <w:sz w:val="26"/>
              </w:rPr>
              <w:t> </w:t>
            </w:r>
            <w:r>
              <w:rPr>
                <w:b/>
                <w:sz w:val="26"/>
              </w:rPr>
              <w:t>HOÀ</w:t>
            </w:r>
            <w:r>
              <w:rPr>
                <w:b/>
                <w:spacing w:val="-3"/>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after="71"/>
              <w:ind w:left="1209"/>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36"/>
              <w:rPr>
                <w:sz w:val="2"/>
              </w:rPr>
            </w:pPr>
            <w:r>
              <w:rPr>
                <w:sz w:val="2"/>
              </w:rPr>
              <w:pict>
                <v:group style="width:171.5pt;height:.75pt;mso-position-horizontal-relative:char;mso-position-vertical-relative:line" id="docshapegroup2" coordorigin="0,0" coordsize="3430,15">
                  <v:line style="position:absolute" from="0,7" to="3430,7" stroked="true" strokeweight=".72pt" strokecolor="#000000">
                    <v:stroke dashstyle="solid"/>
                  </v:line>
                </v:group>
              </w:pict>
            </w:r>
            <w:r>
              <w:rPr>
                <w:sz w:val="2"/>
              </w:rPr>
            </w:r>
          </w:p>
          <w:p>
            <w:pPr>
              <w:pStyle w:val="TableParagraph"/>
              <w:rPr>
                <w:sz w:val="30"/>
              </w:rPr>
            </w:pPr>
          </w:p>
          <w:p>
            <w:pPr>
              <w:pStyle w:val="TableParagraph"/>
              <w:spacing w:before="2"/>
              <w:rPr>
                <w:sz w:val="28"/>
              </w:rPr>
            </w:pPr>
          </w:p>
          <w:p>
            <w:pPr>
              <w:pStyle w:val="TableParagraph"/>
              <w:ind w:left="1502"/>
              <w:rPr>
                <w:i/>
                <w:sz w:val="28"/>
              </w:rPr>
            </w:pPr>
            <w:r>
              <w:rPr>
                <w:i/>
                <w:sz w:val="28"/>
              </w:rPr>
              <w:t>Tiểu</w:t>
            </w:r>
            <w:r>
              <w:rPr>
                <w:i/>
                <w:spacing w:val="-3"/>
                <w:sz w:val="28"/>
              </w:rPr>
              <w:t> </w:t>
            </w:r>
            <w:r>
              <w:rPr>
                <w:i/>
                <w:sz w:val="28"/>
              </w:rPr>
              <w:t>Cần,</w:t>
            </w:r>
            <w:r>
              <w:rPr>
                <w:i/>
                <w:spacing w:val="-4"/>
                <w:sz w:val="28"/>
              </w:rPr>
              <w:t> </w:t>
            </w:r>
            <w:r>
              <w:rPr>
                <w:i/>
                <w:sz w:val="28"/>
              </w:rPr>
              <w:t>ngày</w:t>
            </w:r>
            <w:r>
              <w:rPr>
                <w:i/>
                <w:spacing w:val="-3"/>
                <w:sz w:val="28"/>
              </w:rPr>
              <w:t> </w:t>
            </w:r>
            <w:r>
              <w:rPr>
                <w:i/>
                <w:sz w:val="28"/>
              </w:rPr>
              <w:t>02</w:t>
            </w:r>
            <w:r>
              <w:rPr>
                <w:i/>
                <w:spacing w:val="-2"/>
                <w:sz w:val="28"/>
              </w:rPr>
              <w:t> </w:t>
            </w:r>
            <w:r>
              <w:rPr>
                <w:i/>
                <w:sz w:val="28"/>
              </w:rPr>
              <w:t>tháng</w:t>
            </w:r>
            <w:r>
              <w:rPr>
                <w:i/>
                <w:spacing w:val="-3"/>
                <w:sz w:val="28"/>
              </w:rPr>
              <w:t> </w:t>
            </w:r>
            <w:r>
              <w:rPr>
                <w:i/>
                <w:sz w:val="28"/>
              </w:rPr>
              <w:t>02</w:t>
            </w:r>
            <w:r>
              <w:rPr>
                <w:i/>
                <w:spacing w:val="-3"/>
                <w:sz w:val="28"/>
              </w:rPr>
              <w:t> </w:t>
            </w:r>
            <w:r>
              <w:rPr>
                <w:i/>
                <w:sz w:val="28"/>
              </w:rPr>
              <w:t>năm</w:t>
            </w:r>
            <w:r>
              <w:rPr>
                <w:i/>
                <w:spacing w:val="-4"/>
                <w:sz w:val="28"/>
              </w:rPr>
              <w:t> 2023</w:t>
            </w:r>
          </w:p>
        </w:tc>
      </w:tr>
    </w:tbl>
    <w:p>
      <w:pPr>
        <w:pStyle w:val="BodyText"/>
        <w:spacing w:before="2"/>
        <w:rPr>
          <w:sz w:val="26"/>
        </w:rPr>
      </w:pPr>
    </w:p>
    <w:p>
      <w:pPr>
        <w:pStyle w:val="Heading1"/>
        <w:spacing w:before="89"/>
        <w:ind w:left="3733" w:right="4142"/>
      </w:pPr>
      <w:r>
        <w:rPr/>
        <w:t>QUYẾT</w:t>
      </w:r>
      <w:r>
        <w:rPr>
          <w:spacing w:val="-6"/>
        </w:rPr>
        <w:t> </w:t>
      </w:r>
      <w:r>
        <w:rPr>
          <w:spacing w:val="-4"/>
        </w:rPr>
        <w:t>ĐỊNH</w:t>
      </w:r>
    </w:p>
    <w:p>
      <w:pPr>
        <w:spacing w:before="120"/>
        <w:ind w:left="131" w:right="540"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4"/>
          <w:sz w:val="28"/>
        </w:rPr>
        <w:t> </w:t>
      </w:r>
      <w:r>
        <w:rPr>
          <w:b/>
          <w:sz w:val="28"/>
        </w:rPr>
        <w:t>LY</w:t>
      </w:r>
      <w:r>
        <w:rPr>
          <w:b/>
          <w:spacing w:val="-4"/>
          <w:sz w:val="28"/>
        </w:rPr>
        <w:t> </w:t>
      </w:r>
      <w:r>
        <w:rPr>
          <w:b/>
          <w:sz w:val="28"/>
        </w:rPr>
        <w:t>HÔN</w:t>
      </w:r>
      <w:r>
        <w:rPr>
          <w:b/>
          <w:spacing w:val="-4"/>
          <w:sz w:val="28"/>
        </w:rPr>
        <w:t> </w:t>
      </w: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31" w:lineRule="auto" w:before="235"/>
        <w:ind w:left="821" w:right="371" w:hanging="12"/>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w:t>
      </w:r>
      <w:r>
        <w:rPr>
          <w:spacing w:val="-2"/>
        </w:rPr>
        <w:t> </w:t>
      </w:r>
      <w:r>
        <w:rPr/>
        <w:t>vào các</w:t>
      </w:r>
      <w:r>
        <w:rPr>
          <w:spacing w:val="-1"/>
        </w:rPr>
        <w:t> </w:t>
      </w:r>
      <w:r>
        <w:rPr/>
        <w:t>điều 51,</w:t>
      </w:r>
      <w:r>
        <w:rPr>
          <w:spacing w:val="-1"/>
        </w:rPr>
        <w:t> </w:t>
      </w:r>
      <w:r>
        <w:rPr/>
        <w:t>55 và</w:t>
      </w:r>
      <w:r>
        <w:rPr>
          <w:spacing w:val="-1"/>
        </w:rPr>
        <w:t> </w:t>
      </w:r>
      <w:r>
        <w:rPr/>
        <w:t>57 của</w:t>
      </w:r>
      <w:r>
        <w:rPr>
          <w:spacing w:val="-1"/>
        </w:rPr>
        <w:t> </w:t>
      </w:r>
      <w:r>
        <w:rPr/>
        <w:t>Luật hôn nhân và</w:t>
      </w:r>
      <w:r>
        <w:rPr>
          <w:spacing w:val="-3"/>
        </w:rPr>
        <w:t> </w:t>
      </w:r>
      <w:r>
        <w:rPr/>
        <w:t>gia</w:t>
      </w:r>
      <w:r>
        <w:rPr>
          <w:spacing w:val="-1"/>
        </w:rPr>
        <w:t> </w:t>
      </w:r>
      <w:r>
        <w:rPr/>
        <w:t>đình;</w:t>
      </w:r>
    </w:p>
    <w:p>
      <w:pPr>
        <w:pStyle w:val="BodyText"/>
        <w:ind w:left="102" w:right="355" w:firstLine="707"/>
      </w:pPr>
      <w:r>
        <w:rPr/>
        <w:t>Căn cứ yêu cầu Tòa án công nhận thuận tình ly hôn và sự thỏa thuận của anh Cao T và chị Nguyễn L.</w:t>
      </w:r>
    </w:p>
    <w:p>
      <w:pPr>
        <w:pStyle w:val="BodyText"/>
        <w:spacing w:before="116"/>
        <w:ind w:left="81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83" w:val="left" w:leader="none"/>
        </w:tabs>
        <w:spacing w:line="240" w:lineRule="auto" w:before="120" w:after="0"/>
        <w:ind w:left="102" w:right="507" w:firstLine="707"/>
        <w:jc w:val="left"/>
        <w:rPr>
          <w:sz w:val="28"/>
        </w:rPr>
      </w:pPr>
      <w:r>
        <w:rPr>
          <w:sz w:val="28"/>
        </w:rPr>
        <w:t>Đơn khởi kiện về việc tranh chấp ly hôn đề ngày 09 tháng 11 năm 2022 của anh Cao T;</w:t>
      </w:r>
    </w:p>
    <w:p>
      <w:pPr>
        <w:pStyle w:val="ListParagraph"/>
        <w:numPr>
          <w:ilvl w:val="0"/>
          <w:numId w:val="1"/>
        </w:numPr>
        <w:tabs>
          <w:tab w:pos="978" w:val="left" w:leader="none"/>
        </w:tabs>
        <w:spacing w:line="242" w:lineRule="auto" w:before="119" w:after="0"/>
        <w:ind w:left="102" w:right="510" w:firstLine="707"/>
        <w:jc w:val="left"/>
        <w:rPr>
          <w:sz w:val="28"/>
        </w:rPr>
      </w:pPr>
      <w:r>
        <w:rPr>
          <w:sz w:val="28"/>
        </w:rPr>
        <w:t>Biên bản ghi nhận kết quả hòa giải ngày 17 tháng 01 năm</w:t>
      </w:r>
      <w:r>
        <w:rPr>
          <w:spacing w:val="-2"/>
          <w:sz w:val="28"/>
        </w:rPr>
        <w:t> </w:t>
      </w:r>
      <w:r>
        <w:rPr>
          <w:sz w:val="28"/>
        </w:rPr>
        <w:t>2023 về thuận tình ly hôn và sự thỏa thuận của các bên tham gia hòa giải</w:t>
      </w:r>
      <w:r>
        <w:rPr>
          <w:spacing w:val="80"/>
          <w:sz w:val="28"/>
        </w:rPr>
        <w:t> </w:t>
      </w:r>
      <w:r>
        <w:rPr>
          <w:sz w:val="28"/>
        </w:rPr>
        <w:t>sau đây:</w:t>
      </w:r>
    </w:p>
    <w:p>
      <w:pPr>
        <w:pStyle w:val="ListParagraph"/>
        <w:numPr>
          <w:ilvl w:val="0"/>
          <w:numId w:val="1"/>
        </w:numPr>
        <w:tabs>
          <w:tab w:pos="690" w:val="left" w:leader="none"/>
        </w:tabs>
        <w:spacing w:line="240" w:lineRule="auto" w:before="116" w:after="0"/>
        <w:ind w:left="526" w:right="3844" w:firstLine="0"/>
        <w:jc w:val="left"/>
        <w:rPr>
          <w:sz w:val="28"/>
        </w:rPr>
      </w:pPr>
      <w:r>
        <w:rPr>
          <w:sz w:val="28"/>
        </w:rPr>
        <w:t>Người</w:t>
      </w:r>
      <w:r>
        <w:rPr>
          <w:spacing w:val="-6"/>
          <w:sz w:val="28"/>
        </w:rPr>
        <w:t> </w:t>
      </w:r>
      <w:r>
        <w:rPr>
          <w:sz w:val="28"/>
        </w:rPr>
        <w:t>khởi</w:t>
      </w:r>
      <w:r>
        <w:rPr>
          <w:spacing w:val="-6"/>
          <w:sz w:val="28"/>
        </w:rPr>
        <w:t> </w:t>
      </w:r>
      <w:r>
        <w:rPr>
          <w:sz w:val="28"/>
        </w:rPr>
        <w:t>kiện:</w:t>
      </w:r>
      <w:r>
        <w:rPr>
          <w:spacing w:val="-3"/>
          <w:sz w:val="28"/>
        </w:rPr>
        <w:t> </w:t>
      </w:r>
      <w:r>
        <w:rPr>
          <w:sz w:val="28"/>
        </w:rPr>
        <w:t>Anh</w:t>
      </w:r>
      <w:r>
        <w:rPr>
          <w:spacing w:val="-2"/>
          <w:sz w:val="28"/>
        </w:rPr>
        <w:t> </w:t>
      </w:r>
      <w:r>
        <w:rPr>
          <w:b/>
          <w:sz w:val="28"/>
        </w:rPr>
        <w:t>Cao</w:t>
      </w:r>
      <w:r>
        <w:rPr>
          <w:b/>
          <w:spacing w:val="-2"/>
          <w:sz w:val="28"/>
        </w:rPr>
        <w:t> </w:t>
      </w:r>
      <w:r>
        <w:rPr>
          <w:b/>
          <w:sz w:val="28"/>
        </w:rPr>
        <w:t>T</w:t>
      </w:r>
      <w:r>
        <w:rPr>
          <w:sz w:val="28"/>
        </w:rPr>
        <w:t>,</w:t>
      </w:r>
      <w:r>
        <w:rPr>
          <w:spacing w:val="-4"/>
          <w:sz w:val="28"/>
        </w:rPr>
        <w:t> </w:t>
      </w:r>
      <w:r>
        <w:rPr>
          <w:sz w:val="28"/>
        </w:rPr>
        <w:t>sinh</w:t>
      </w:r>
      <w:r>
        <w:rPr>
          <w:spacing w:val="-6"/>
          <w:sz w:val="28"/>
        </w:rPr>
        <w:t> </w:t>
      </w:r>
      <w:r>
        <w:rPr>
          <w:sz w:val="28"/>
        </w:rPr>
        <w:t>năm</w:t>
      </w:r>
      <w:r>
        <w:rPr>
          <w:spacing w:val="-5"/>
          <w:sz w:val="28"/>
        </w:rPr>
        <w:t> </w:t>
      </w:r>
      <w:r>
        <w:rPr>
          <w:sz w:val="28"/>
        </w:rPr>
        <w:t>2000. Địa chỉ: ấp X, xã N, huyện C, tỉnh Trà Vinh</w:t>
      </w:r>
    </w:p>
    <w:p>
      <w:pPr>
        <w:pStyle w:val="ListParagraph"/>
        <w:numPr>
          <w:ilvl w:val="0"/>
          <w:numId w:val="1"/>
        </w:numPr>
        <w:tabs>
          <w:tab w:pos="717" w:val="left" w:leader="none"/>
        </w:tabs>
        <w:spacing w:line="328" w:lineRule="auto" w:before="119" w:after="0"/>
        <w:ind w:left="526" w:right="3750" w:firstLine="26"/>
        <w:jc w:val="left"/>
        <w:rPr>
          <w:sz w:val="28"/>
        </w:rPr>
      </w:pPr>
      <w:r>
        <w:rPr>
          <w:sz w:val="28"/>
        </w:rPr>
        <w:t>Người</w:t>
      </w:r>
      <w:r>
        <w:rPr>
          <w:spacing w:val="-6"/>
          <w:sz w:val="28"/>
        </w:rPr>
        <w:t> </w:t>
      </w:r>
      <w:r>
        <w:rPr>
          <w:sz w:val="28"/>
        </w:rPr>
        <w:t>bị</w:t>
      </w:r>
      <w:r>
        <w:rPr>
          <w:spacing w:val="-5"/>
          <w:sz w:val="28"/>
        </w:rPr>
        <w:t> </w:t>
      </w:r>
      <w:r>
        <w:rPr>
          <w:sz w:val="28"/>
        </w:rPr>
        <w:t>kiện:</w:t>
      </w:r>
      <w:r>
        <w:rPr>
          <w:spacing w:val="-3"/>
          <w:sz w:val="28"/>
        </w:rPr>
        <w:t> </w:t>
      </w:r>
      <w:r>
        <w:rPr>
          <w:sz w:val="28"/>
        </w:rPr>
        <w:t>Chị</w:t>
      </w:r>
      <w:r>
        <w:rPr>
          <w:spacing w:val="-5"/>
          <w:sz w:val="28"/>
        </w:rPr>
        <w:t> </w:t>
      </w:r>
      <w:r>
        <w:rPr>
          <w:b/>
          <w:sz w:val="28"/>
        </w:rPr>
        <w:t>Nguyễn</w:t>
      </w:r>
      <w:r>
        <w:rPr>
          <w:b/>
          <w:spacing w:val="-6"/>
          <w:sz w:val="28"/>
        </w:rPr>
        <w:t> </w:t>
      </w:r>
      <w:r>
        <w:rPr>
          <w:b/>
          <w:sz w:val="28"/>
        </w:rPr>
        <w:t>L</w:t>
      </w:r>
      <w:r>
        <w:rPr>
          <w:sz w:val="28"/>
        </w:rPr>
        <w:t>,</w:t>
      </w:r>
      <w:r>
        <w:rPr>
          <w:spacing w:val="-4"/>
          <w:sz w:val="28"/>
        </w:rPr>
        <w:t> </w:t>
      </w:r>
      <w:r>
        <w:rPr>
          <w:sz w:val="28"/>
        </w:rPr>
        <w:t>sinh</w:t>
      </w:r>
      <w:r>
        <w:rPr>
          <w:spacing w:val="-2"/>
          <w:sz w:val="28"/>
        </w:rPr>
        <w:t> </w:t>
      </w:r>
      <w:r>
        <w:rPr>
          <w:sz w:val="28"/>
        </w:rPr>
        <w:t>năm</w:t>
      </w:r>
      <w:r>
        <w:rPr>
          <w:spacing w:val="-6"/>
          <w:sz w:val="28"/>
        </w:rPr>
        <w:t> </w:t>
      </w:r>
      <w:r>
        <w:rPr>
          <w:sz w:val="28"/>
        </w:rPr>
        <w:t>1999. Địa chỉ: ấp V, xã C, huyện T, tỉnh Trà Vinh</w:t>
      </w:r>
    </w:p>
    <w:p>
      <w:pPr>
        <w:pStyle w:val="ListParagraph"/>
        <w:numPr>
          <w:ilvl w:val="1"/>
          <w:numId w:val="1"/>
        </w:numPr>
        <w:tabs>
          <w:tab w:pos="837" w:val="left" w:leader="none"/>
        </w:tabs>
        <w:spacing w:line="240" w:lineRule="auto" w:before="1" w:after="0"/>
        <w:ind w:left="102" w:right="521" w:firstLine="566"/>
        <w:jc w:val="both"/>
        <w:rPr>
          <w:sz w:val="28"/>
        </w:rPr>
      </w:pPr>
      <w:r>
        <w:rPr>
          <w:sz w:val="28"/>
        </w:rPr>
        <w:t>Các tài liệu kèm</w:t>
      </w:r>
      <w:r>
        <w:rPr>
          <w:spacing w:val="-2"/>
          <w:sz w:val="28"/>
        </w:rPr>
        <w:t> </w:t>
      </w:r>
      <w:r>
        <w:rPr>
          <w:sz w:val="28"/>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ind w:left="83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left="102" w:right="507" w:firstLine="719"/>
        <w:jc w:val="both"/>
      </w:pPr>
      <w:r>
        <w:rPr/>
        <w:t>Việc</w:t>
      </w:r>
      <w:r>
        <w:rPr>
          <w:spacing w:val="-6"/>
        </w:rPr>
        <w:t> </w:t>
      </w:r>
      <w:r>
        <w:rPr/>
        <w:t>thuận</w:t>
      </w:r>
      <w:r>
        <w:rPr>
          <w:spacing w:val="-8"/>
        </w:rPr>
        <w:t> </w:t>
      </w:r>
      <w:r>
        <w:rPr/>
        <w:t>tình</w:t>
      </w:r>
      <w:r>
        <w:rPr>
          <w:spacing w:val="-6"/>
        </w:rPr>
        <w:t> </w:t>
      </w:r>
      <w:r>
        <w:rPr/>
        <w:t>ly</w:t>
      </w:r>
      <w:r>
        <w:rPr>
          <w:spacing w:val="-10"/>
        </w:rPr>
        <w:t> </w:t>
      </w:r>
      <w:r>
        <w:rPr/>
        <w:t>hôn</w:t>
      </w:r>
      <w:r>
        <w:rPr>
          <w:spacing w:val="-6"/>
        </w:rPr>
        <w:t> </w:t>
      </w:r>
      <w:r>
        <w:rPr/>
        <w:t>và</w:t>
      </w:r>
      <w:r>
        <w:rPr>
          <w:spacing w:val="-9"/>
        </w:rPr>
        <w:t> </w:t>
      </w:r>
      <w:r>
        <w:rPr/>
        <w:t>sự</w:t>
      </w:r>
      <w:r>
        <w:rPr>
          <w:spacing w:val="-8"/>
        </w:rPr>
        <w:t> </w:t>
      </w:r>
      <w:r>
        <w:rPr/>
        <w:t>thỏa</w:t>
      </w:r>
      <w:r>
        <w:rPr>
          <w:spacing w:val="-7"/>
        </w:rPr>
        <w:t> </w:t>
      </w:r>
      <w:r>
        <w:rPr/>
        <w:t>thuận</w:t>
      </w:r>
      <w:r>
        <w:rPr>
          <w:spacing w:val="-6"/>
        </w:rPr>
        <w:t> </w:t>
      </w:r>
      <w:r>
        <w:rPr/>
        <w:t>của</w:t>
      </w:r>
      <w:r>
        <w:rPr>
          <w:spacing w:val="-7"/>
        </w:rPr>
        <w:t> </w:t>
      </w:r>
      <w:r>
        <w:rPr/>
        <w:t>các</w:t>
      </w:r>
      <w:r>
        <w:rPr>
          <w:spacing w:val="-6"/>
        </w:rPr>
        <w:t> </w:t>
      </w:r>
      <w:r>
        <w:rPr/>
        <w:t>bên</w:t>
      </w:r>
      <w:r>
        <w:rPr>
          <w:spacing w:val="-6"/>
        </w:rPr>
        <w:t> </w:t>
      </w:r>
      <w:r>
        <w:rPr/>
        <w:t>tham</w:t>
      </w:r>
      <w:r>
        <w:rPr>
          <w:spacing w:val="-11"/>
        </w:rPr>
        <w:t> </w:t>
      </w:r>
      <w:r>
        <w:rPr/>
        <w:t>gia</w:t>
      </w:r>
      <w:r>
        <w:rPr>
          <w:spacing w:val="-7"/>
        </w:rPr>
        <w:t> </w:t>
      </w:r>
      <w:r>
        <w:rPr/>
        <w:t>hòa</w:t>
      </w:r>
      <w:r>
        <w:rPr>
          <w:spacing w:val="-7"/>
        </w:rPr>
        <w:t> </w:t>
      </w:r>
      <w:r>
        <w:rPr/>
        <w:t>giải</w:t>
      </w:r>
      <w:r>
        <w:rPr>
          <w:spacing w:val="-8"/>
        </w:rPr>
        <w:t> </w:t>
      </w:r>
      <w:r>
        <w:rPr/>
        <w:t>được ghi trong biên bản ghi nhận kết quả hòa giải ngày 17 tháng 01 năm 2023 có đủ các điều kiện quy định tại Điều 33 của Luật Hòa giải, đối thoại tại Tòa án.</w:t>
      </w:r>
    </w:p>
    <w:p>
      <w:pPr>
        <w:pStyle w:val="Heading1"/>
        <w:ind w:left="836"/>
      </w:pPr>
      <w:r>
        <w:rPr/>
        <w:t>QUYẾT</w:t>
      </w:r>
      <w:r>
        <w:rPr>
          <w:spacing w:val="-4"/>
        </w:rPr>
        <w:t> </w:t>
      </w:r>
      <w:r>
        <w:rPr>
          <w:spacing w:val="-2"/>
        </w:rPr>
        <w:t>ĐỊNH:</w:t>
      </w:r>
    </w:p>
    <w:p>
      <w:pPr>
        <w:pStyle w:val="ListParagraph"/>
        <w:numPr>
          <w:ilvl w:val="0"/>
          <w:numId w:val="2"/>
        </w:numPr>
        <w:tabs>
          <w:tab w:pos="1079" w:val="left" w:leader="none"/>
        </w:tabs>
        <w:spacing w:line="240" w:lineRule="auto" w:before="240" w:after="0"/>
        <w:ind w:left="102" w:right="506" w:firstLine="695"/>
        <w:jc w:val="both"/>
        <w:rPr>
          <w:b/>
          <w:sz w:val="28"/>
        </w:rPr>
      </w:pPr>
      <w:r>
        <w:rPr>
          <w:b/>
          <w:sz w:val="28"/>
        </w:rPr>
        <w:t>Công</w:t>
      </w:r>
      <w:r>
        <w:rPr>
          <w:b/>
          <w:spacing w:val="-1"/>
          <w:sz w:val="28"/>
        </w:rPr>
        <w:t> </w:t>
      </w:r>
      <w:r>
        <w:rPr>
          <w:b/>
          <w:sz w:val="28"/>
        </w:rPr>
        <w:t>nhận</w:t>
      </w:r>
      <w:r>
        <w:rPr>
          <w:b/>
          <w:spacing w:val="-1"/>
          <w:sz w:val="28"/>
        </w:rPr>
        <w:t> </w:t>
      </w:r>
      <w:r>
        <w:rPr>
          <w:b/>
          <w:sz w:val="28"/>
        </w:rPr>
        <w:t>thuận</w:t>
      </w:r>
      <w:r>
        <w:rPr>
          <w:b/>
          <w:spacing w:val="-2"/>
          <w:sz w:val="28"/>
        </w:rPr>
        <w:t> </w:t>
      </w:r>
      <w:r>
        <w:rPr>
          <w:b/>
          <w:sz w:val="28"/>
        </w:rPr>
        <w:t>tình</w:t>
      </w:r>
      <w:r>
        <w:rPr>
          <w:b/>
          <w:spacing w:val="-2"/>
          <w:sz w:val="28"/>
        </w:rPr>
        <w:t> </w:t>
      </w:r>
      <w:r>
        <w:rPr>
          <w:b/>
          <w:sz w:val="28"/>
        </w:rPr>
        <w:t>ly</w:t>
      </w:r>
      <w:r>
        <w:rPr>
          <w:b/>
          <w:spacing w:val="-1"/>
          <w:sz w:val="28"/>
        </w:rPr>
        <w:t> </w:t>
      </w:r>
      <w:r>
        <w:rPr>
          <w:b/>
          <w:sz w:val="28"/>
        </w:rPr>
        <w:t>hôn</w:t>
      </w:r>
      <w:r>
        <w:rPr>
          <w:b/>
          <w:spacing w:val="-5"/>
          <w:sz w:val="28"/>
        </w:rPr>
        <w:t> </w:t>
      </w:r>
      <w:r>
        <w:rPr>
          <w:b/>
          <w:sz w:val="28"/>
        </w:rPr>
        <w:t>và</w:t>
      </w:r>
      <w:r>
        <w:rPr>
          <w:b/>
          <w:spacing w:val="-5"/>
          <w:sz w:val="28"/>
        </w:rPr>
        <w:t> </w:t>
      </w:r>
      <w:r>
        <w:rPr>
          <w:b/>
          <w:sz w:val="28"/>
        </w:rPr>
        <w:t>sự</w:t>
      </w:r>
      <w:r>
        <w:rPr>
          <w:b/>
          <w:spacing w:val="-3"/>
          <w:sz w:val="28"/>
        </w:rPr>
        <w:t> </w:t>
      </w:r>
      <w:r>
        <w:rPr>
          <w:b/>
          <w:sz w:val="28"/>
        </w:rPr>
        <w:t>thỏa</w:t>
      </w:r>
      <w:r>
        <w:rPr>
          <w:b/>
          <w:spacing w:val="-1"/>
          <w:sz w:val="28"/>
        </w:rPr>
        <w:t> </w:t>
      </w:r>
      <w:r>
        <w:rPr>
          <w:b/>
          <w:sz w:val="28"/>
        </w:rPr>
        <w:t>thuận</w:t>
      </w:r>
      <w:r>
        <w:rPr>
          <w:b/>
          <w:spacing w:val="-2"/>
          <w:sz w:val="28"/>
        </w:rPr>
        <w:t> </w:t>
      </w:r>
      <w:r>
        <w:rPr>
          <w:b/>
          <w:sz w:val="28"/>
        </w:rPr>
        <w:t>của</w:t>
      </w:r>
      <w:r>
        <w:rPr>
          <w:b/>
          <w:spacing w:val="-1"/>
          <w:sz w:val="28"/>
        </w:rPr>
        <w:t> </w:t>
      </w:r>
      <w:r>
        <w:rPr>
          <w:b/>
          <w:sz w:val="28"/>
        </w:rPr>
        <w:t>các</w:t>
      </w:r>
      <w:r>
        <w:rPr>
          <w:b/>
          <w:spacing w:val="-2"/>
          <w:sz w:val="28"/>
        </w:rPr>
        <w:t> </w:t>
      </w:r>
      <w:r>
        <w:rPr>
          <w:b/>
          <w:sz w:val="28"/>
        </w:rPr>
        <w:t>bên</w:t>
      </w:r>
      <w:r>
        <w:rPr>
          <w:b/>
          <w:spacing w:val="-3"/>
          <w:sz w:val="28"/>
        </w:rPr>
        <w:t> </w:t>
      </w:r>
      <w:r>
        <w:rPr>
          <w:b/>
          <w:sz w:val="28"/>
        </w:rPr>
        <w:t>tham</w:t>
      </w:r>
      <w:r>
        <w:rPr>
          <w:b/>
          <w:spacing w:val="-6"/>
          <w:sz w:val="28"/>
        </w:rPr>
        <w:t> </w:t>
      </w:r>
      <w:r>
        <w:rPr>
          <w:b/>
          <w:sz w:val="28"/>
        </w:rPr>
        <w:t>gia hòa</w:t>
      </w:r>
      <w:r>
        <w:rPr>
          <w:b/>
          <w:spacing w:val="-7"/>
          <w:sz w:val="28"/>
        </w:rPr>
        <w:t> </w:t>
      </w:r>
      <w:r>
        <w:rPr>
          <w:b/>
          <w:sz w:val="28"/>
        </w:rPr>
        <w:t>giải</w:t>
      </w:r>
      <w:r>
        <w:rPr>
          <w:b/>
          <w:spacing w:val="-4"/>
          <w:sz w:val="28"/>
        </w:rPr>
        <w:t> </w:t>
      </w:r>
      <w:r>
        <w:rPr>
          <w:b/>
          <w:sz w:val="28"/>
        </w:rPr>
        <w:t>được</w:t>
      </w:r>
      <w:r>
        <w:rPr>
          <w:b/>
          <w:spacing w:val="-8"/>
          <w:sz w:val="28"/>
        </w:rPr>
        <w:t> </w:t>
      </w:r>
      <w:r>
        <w:rPr>
          <w:b/>
          <w:sz w:val="28"/>
        </w:rPr>
        <w:t>ghi</w:t>
      </w:r>
      <w:r>
        <w:rPr>
          <w:b/>
          <w:spacing w:val="-4"/>
          <w:sz w:val="28"/>
        </w:rPr>
        <w:t> </w:t>
      </w:r>
      <w:r>
        <w:rPr>
          <w:b/>
          <w:sz w:val="28"/>
        </w:rPr>
        <w:t>trong</w:t>
      </w:r>
      <w:r>
        <w:rPr>
          <w:b/>
          <w:spacing w:val="-4"/>
          <w:sz w:val="28"/>
        </w:rPr>
        <w:t> </w:t>
      </w:r>
      <w:r>
        <w:rPr>
          <w:b/>
          <w:sz w:val="28"/>
        </w:rPr>
        <w:t>Biên</w:t>
      </w:r>
      <w:r>
        <w:rPr>
          <w:b/>
          <w:spacing w:val="-5"/>
          <w:sz w:val="28"/>
        </w:rPr>
        <w:t> </w:t>
      </w:r>
      <w:r>
        <w:rPr>
          <w:b/>
          <w:sz w:val="28"/>
        </w:rPr>
        <w:t>bản</w:t>
      </w:r>
      <w:r>
        <w:rPr>
          <w:b/>
          <w:spacing w:val="-8"/>
          <w:sz w:val="28"/>
        </w:rPr>
        <w:t> </w:t>
      </w:r>
      <w:r>
        <w:rPr>
          <w:b/>
          <w:sz w:val="28"/>
        </w:rPr>
        <w:t>ghi</w:t>
      </w:r>
      <w:r>
        <w:rPr>
          <w:b/>
          <w:spacing w:val="-4"/>
          <w:sz w:val="28"/>
        </w:rPr>
        <w:t> </w:t>
      </w:r>
      <w:r>
        <w:rPr>
          <w:b/>
          <w:sz w:val="28"/>
        </w:rPr>
        <w:t>nhận</w:t>
      </w:r>
      <w:r>
        <w:rPr>
          <w:b/>
          <w:spacing w:val="-3"/>
          <w:sz w:val="28"/>
        </w:rPr>
        <w:t> </w:t>
      </w:r>
      <w:r>
        <w:rPr>
          <w:b/>
          <w:sz w:val="28"/>
        </w:rPr>
        <w:t>kết</w:t>
      </w:r>
      <w:r>
        <w:rPr>
          <w:b/>
          <w:spacing w:val="-5"/>
          <w:sz w:val="28"/>
        </w:rPr>
        <w:t> </w:t>
      </w:r>
      <w:r>
        <w:rPr>
          <w:b/>
          <w:sz w:val="28"/>
        </w:rPr>
        <w:t>quả</w:t>
      </w:r>
      <w:r>
        <w:rPr>
          <w:b/>
          <w:spacing w:val="-5"/>
          <w:sz w:val="28"/>
        </w:rPr>
        <w:t> </w:t>
      </w:r>
      <w:r>
        <w:rPr>
          <w:b/>
          <w:sz w:val="28"/>
        </w:rPr>
        <w:t>hòa</w:t>
      </w:r>
      <w:r>
        <w:rPr>
          <w:b/>
          <w:spacing w:val="-7"/>
          <w:sz w:val="28"/>
        </w:rPr>
        <w:t> </w:t>
      </w:r>
      <w:r>
        <w:rPr>
          <w:b/>
          <w:sz w:val="28"/>
        </w:rPr>
        <w:t>giải</w:t>
      </w:r>
      <w:r>
        <w:rPr>
          <w:b/>
          <w:spacing w:val="-5"/>
          <w:sz w:val="28"/>
        </w:rPr>
        <w:t> </w:t>
      </w:r>
      <w:r>
        <w:rPr>
          <w:b/>
          <w:sz w:val="28"/>
        </w:rPr>
        <w:t>ngày</w:t>
      </w:r>
      <w:r>
        <w:rPr>
          <w:b/>
          <w:spacing w:val="-6"/>
          <w:sz w:val="28"/>
        </w:rPr>
        <w:t> </w:t>
      </w:r>
      <w:r>
        <w:rPr>
          <w:b/>
          <w:sz w:val="28"/>
        </w:rPr>
        <w:t>17</w:t>
      </w:r>
      <w:r>
        <w:rPr>
          <w:b/>
          <w:spacing w:val="-4"/>
          <w:sz w:val="28"/>
        </w:rPr>
        <w:t> </w:t>
      </w:r>
      <w:r>
        <w:rPr>
          <w:b/>
          <w:sz w:val="28"/>
        </w:rPr>
        <w:t>tháng</w:t>
      </w:r>
      <w:r>
        <w:rPr>
          <w:b/>
          <w:spacing w:val="-6"/>
          <w:sz w:val="28"/>
        </w:rPr>
        <w:t> </w:t>
      </w:r>
      <w:r>
        <w:rPr>
          <w:b/>
          <w:sz w:val="28"/>
        </w:rPr>
        <w:t>01 năm 2023, cụ thể như sau:</w:t>
      </w:r>
    </w:p>
    <w:p>
      <w:pPr>
        <w:pStyle w:val="ListParagraph"/>
        <w:numPr>
          <w:ilvl w:val="1"/>
          <w:numId w:val="1"/>
        </w:numPr>
        <w:tabs>
          <w:tab w:pos="844" w:val="left" w:leader="none"/>
        </w:tabs>
        <w:spacing w:line="240" w:lineRule="auto" w:before="114" w:after="0"/>
        <w:ind w:left="102" w:right="507" w:firstLine="566"/>
        <w:jc w:val="both"/>
        <w:rPr>
          <w:i/>
          <w:sz w:val="28"/>
        </w:rPr>
      </w:pPr>
      <w:r>
        <w:rPr>
          <w:i/>
          <w:sz w:val="28"/>
        </w:rPr>
        <w:t>Về quan hệ hôn nhân: </w:t>
      </w:r>
      <w:r>
        <w:rPr>
          <w:sz w:val="28"/>
        </w:rPr>
        <w:t>Anh Cao T và chị Nguyễn L thuận tình ly hôn với </w:t>
      </w:r>
      <w:r>
        <w:rPr>
          <w:spacing w:val="-2"/>
          <w:sz w:val="28"/>
        </w:rPr>
        <w:t>nhau.</w:t>
      </w:r>
    </w:p>
    <w:p>
      <w:pPr>
        <w:pStyle w:val="ListParagraph"/>
        <w:numPr>
          <w:ilvl w:val="1"/>
          <w:numId w:val="1"/>
        </w:numPr>
        <w:tabs>
          <w:tab w:pos="832" w:val="left" w:leader="none"/>
        </w:tabs>
        <w:spacing w:line="240" w:lineRule="auto" w:before="120" w:after="0"/>
        <w:ind w:left="831" w:right="0" w:hanging="164"/>
        <w:jc w:val="both"/>
        <w:rPr>
          <w:i/>
          <w:sz w:val="28"/>
        </w:rPr>
      </w:pPr>
      <w:r>
        <w:rPr>
          <w:i/>
          <w:sz w:val="28"/>
        </w:rPr>
        <w:t>Về</w:t>
      </w:r>
      <w:r>
        <w:rPr>
          <w:i/>
          <w:spacing w:val="-6"/>
          <w:sz w:val="28"/>
        </w:rPr>
        <w:t> </w:t>
      </w:r>
      <w:r>
        <w:rPr>
          <w:i/>
          <w:sz w:val="28"/>
        </w:rPr>
        <w:t>con</w:t>
      </w:r>
      <w:r>
        <w:rPr>
          <w:i/>
          <w:spacing w:val="-1"/>
          <w:sz w:val="28"/>
        </w:rPr>
        <w:t> </w:t>
      </w:r>
      <w:r>
        <w:rPr>
          <w:i/>
          <w:sz w:val="28"/>
        </w:rPr>
        <w:t>chung:</w:t>
      </w:r>
      <w:r>
        <w:rPr>
          <w:i/>
          <w:spacing w:val="-2"/>
          <w:sz w:val="28"/>
        </w:rPr>
        <w:t> </w:t>
      </w:r>
      <w:r>
        <w:rPr>
          <w:sz w:val="28"/>
        </w:rPr>
        <w:t>Anh</w:t>
      </w:r>
      <w:r>
        <w:rPr>
          <w:spacing w:val="-5"/>
          <w:sz w:val="28"/>
        </w:rPr>
        <w:t> </w:t>
      </w:r>
      <w:r>
        <w:rPr>
          <w:sz w:val="28"/>
        </w:rPr>
        <w:t>Cao</w:t>
      </w:r>
      <w:r>
        <w:rPr>
          <w:spacing w:val="-2"/>
          <w:sz w:val="28"/>
        </w:rPr>
        <w:t> </w:t>
      </w:r>
      <w:r>
        <w:rPr>
          <w:sz w:val="28"/>
        </w:rPr>
        <w:t>T</w:t>
      </w:r>
      <w:r>
        <w:rPr>
          <w:spacing w:val="-4"/>
          <w:sz w:val="28"/>
        </w:rPr>
        <w:t> </w:t>
      </w:r>
      <w:r>
        <w:rPr>
          <w:sz w:val="28"/>
        </w:rPr>
        <w:t>và</w:t>
      </w:r>
      <w:r>
        <w:rPr>
          <w:spacing w:val="-3"/>
          <w:sz w:val="28"/>
        </w:rPr>
        <w:t> </w:t>
      </w:r>
      <w:r>
        <w:rPr>
          <w:sz w:val="28"/>
        </w:rPr>
        <w:t>chị</w:t>
      </w:r>
      <w:r>
        <w:rPr>
          <w:spacing w:val="-2"/>
          <w:sz w:val="28"/>
        </w:rPr>
        <w:t> </w:t>
      </w:r>
      <w:r>
        <w:rPr>
          <w:sz w:val="28"/>
        </w:rPr>
        <w:t>Nguyễn</w:t>
      </w:r>
      <w:r>
        <w:rPr>
          <w:spacing w:val="-3"/>
          <w:sz w:val="28"/>
        </w:rPr>
        <w:t> </w:t>
      </w:r>
      <w:r>
        <w:rPr>
          <w:sz w:val="28"/>
        </w:rPr>
        <w:t>L</w:t>
      </w:r>
      <w:r>
        <w:rPr>
          <w:spacing w:val="-4"/>
          <w:sz w:val="28"/>
        </w:rPr>
        <w:t> </w:t>
      </w:r>
      <w:r>
        <w:rPr>
          <w:sz w:val="28"/>
        </w:rPr>
        <w:t>không</w:t>
      </w:r>
      <w:r>
        <w:rPr>
          <w:spacing w:val="-2"/>
          <w:sz w:val="28"/>
        </w:rPr>
        <w:t> </w:t>
      </w:r>
      <w:r>
        <w:rPr>
          <w:sz w:val="28"/>
        </w:rPr>
        <w:t>có</w:t>
      </w:r>
      <w:r>
        <w:rPr>
          <w:spacing w:val="-2"/>
          <w:sz w:val="28"/>
        </w:rPr>
        <w:t> </w:t>
      </w:r>
      <w:r>
        <w:rPr>
          <w:sz w:val="28"/>
        </w:rPr>
        <w:t>con</w:t>
      </w:r>
      <w:r>
        <w:rPr>
          <w:spacing w:val="-1"/>
          <w:sz w:val="28"/>
        </w:rPr>
        <w:t> </w:t>
      </w:r>
      <w:r>
        <w:rPr>
          <w:spacing w:val="-2"/>
          <w:sz w:val="28"/>
        </w:rPr>
        <w:t>chung.</w:t>
      </w:r>
    </w:p>
    <w:p>
      <w:pPr>
        <w:spacing w:after="0" w:line="240" w:lineRule="auto"/>
        <w:jc w:val="both"/>
        <w:rPr>
          <w:sz w:val="28"/>
        </w:rPr>
        <w:sectPr>
          <w:type w:val="continuous"/>
          <w:pgSz w:w="11910" w:h="16850"/>
          <w:pgMar w:top="1120" w:bottom="280" w:left="1600" w:right="620"/>
        </w:sectPr>
      </w:pPr>
    </w:p>
    <w:p>
      <w:pPr>
        <w:pStyle w:val="ListParagraph"/>
        <w:numPr>
          <w:ilvl w:val="1"/>
          <w:numId w:val="1"/>
        </w:numPr>
        <w:tabs>
          <w:tab w:pos="842" w:val="left" w:leader="none"/>
        </w:tabs>
        <w:spacing w:line="242" w:lineRule="auto" w:before="65" w:after="0"/>
        <w:ind w:left="102" w:right="510" w:firstLine="566"/>
        <w:jc w:val="both"/>
        <w:rPr>
          <w:i/>
          <w:sz w:val="28"/>
        </w:rPr>
      </w:pPr>
      <w:r>
        <w:rPr>
          <w:i/>
          <w:sz w:val="28"/>
        </w:rPr>
        <w:t>Về tài sản chung: </w:t>
      </w:r>
      <w:r>
        <w:rPr>
          <w:sz w:val="28"/>
        </w:rPr>
        <w:t>Anh Cao T và chị Nguyễn L thống nhất không yêu cầu Tòa án giải quyết phân chia tài sản chung.</w:t>
      </w:r>
    </w:p>
    <w:p>
      <w:pPr>
        <w:pStyle w:val="ListParagraph"/>
        <w:numPr>
          <w:ilvl w:val="1"/>
          <w:numId w:val="1"/>
        </w:numPr>
        <w:tabs>
          <w:tab w:pos="844" w:val="left" w:leader="none"/>
        </w:tabs>
        <w:spacing w:line="240" w:lineRule="auto" w:before="115" w:after="0"/>
        <w:ind w:left="102" w:right="508" w:firstLine="566"/>
        <w:jc w:val="both"/>
        <w:rPr>
          <w:i/>
          <w:sz w:val="28"/>
        </w:rPr>
      </w:pPr>
      <w:r>
        <w:rPr>
          <w:i/>
          <w:sz w:val="28"/>
        </w:rPr>
        <w:t>Về nợ chung: </w:t>
      </w:r>
      <w:r>
        <w:rPr>
          <w:sz w:val="28"/>
        </w:rPr>
        <w:t>Anh Cao T và chị Nguyễn L khai không có thiếu nợ ai nên không yêu cầu Tòa án giải quyết.</w:t>
      </w:r>
    </w:p>
    <w:p>
      <w:pPr>
        <w:pStyle w:val="ListParagraph"/>
        <w:numPr>
          <w:ilvl w:val="0"/>
          <w:numId w:val="2"/>
        </w:numPr>
        <w:tabs>
          <w:tab w:pos="954" w:val="left" w:leader="none"/>
        </w:tabs>
        <w:spacing w:line="240" w:lineRule="auto" w:before="120" w:after="0"/>
        <w:ind w:left="102" w:right="508" w:firstLine="566"/>
        <w:jc w:val="both"/>
        <w:rPr>
          <w:sz w:val="28"/>
        </w:rPr>
      </w:pPr>
      <w:r>
        <w:rPr>
          <w:sz w:val="28"/>
        </w:rPr>
        <w:t>Quyết định này</w:t>
      </w:r>
      <w:r>
        <w:rPr>
          <w:spacing w:val="-1"/>
          <w:sz w:val="28"/>
        </w:rPr>
        <w:t> </w:t>
      </w:r>
      <w:r>
        <w:rPr>
          <w:sz w:val="28"/>
        </w:rPr>
        <w:t>có hiệu lực pháp luật kể</w:t>
      </w:r>
      <w:r>
        <w:rPr>
          <w:spacing w:val="-1"/>
          <w:sz w:val="28"/>
        </w:rPr>
        <w:t> </w:t>
      </w:r>
      <w:r>
        <w:rPr>
          <w:sz w:val="28"/>
        </w:rPr>
        <w:t>từ ngày</w:t>
      </w:r>
      <w:r>
        <w:rPr>
          <w:spacing w:val="-2"/>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rPr>
          <w:sz w:val="20"/>
        </w:rPr>
      </w:pPr>
    </w:p>
    <w:p>
      <w:pPr>
        <w:pStyle w:val="BodyText"/>
        <w:spacing w:before="8"/>
        <w:rPr>
          <w:sz w:val="1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2"/>
        <w:gridCol w:w="3646"/>
      </w:tblGrid>
      <w:tr>
        <w:trPr>
          <w:trHeight w:val="2033" w:hRule="atLeast"/>
        </w:trPr>
        <w:tc>
          <w:tcPr>
            <w:tcW w:w="48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40" w:lineRule="auto"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Tiểu</w:t>
            </w:r>
            <w:r>
              <w:rPr>
                <w:spacing w:val="-1"/>
                <w:sz w:val="22"/>
              </w:rPr>
              <w:t> </w:t>
            </w:r>
            <w:r>
              <w:rPr>
                <w:spacing w:val="-4"/>
                <w:sz w:val="22"/>
              </w:rPr>
              <w:t>Cần;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huyện</w:t>
            </w:r>
            <w:r>
              <w:rPr>
                <w:spacing w:val="-3"/>
                <w:sz w:val="22"/>
              </w:rPr>
              <w:t> </w:t>
            </w:r>
            <w:r>
              <w:rPr>
                <w:sz w:val="22"/>
              </w:rPr>
              <w:t>Tiểu</w:t>
            </w:r>
            <w:r>
              <w:rPr>
                <w:spacing w:val="-2"/>
                <w:sz w:val="22"/>
              </w:rPr>
              <w:t> </w:t>
            </w:r>
            <w:r>
              <w:rPr>
                <w:spacing w:val="-4"/>
                <w:sz w:val="22"/>
              </w:rPr>
              <w:t>Cần;</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X,</w:t>
            </w:r>
            <w:r>
              <w:rPr>
                <w:spacing w:val="-2"/>
                <w:sz w:val="22"/>
              </w:rPr>
              <w:t> </w:t>
            </w:r>
            <w:r>
              <w:rPr>
                <w:sz w:val="22"/>
              </w:rPr>
              <w:t>huyện</w:t>
            </w:r>
            <w:r>
              <w:rPr>
                <w:spacing w:val="-1"/>
                <w:sz w:val="22"/>
              </w:rPr>
              <w:t> </w:t>
            </w:r>
            <w:r>
              <w:rPr>
                <w:spacing w:val="-10"/>
                <w:sz w:val="22"/>
              </w:rPr>
              <w:t>C</w:t>
            </w:r>
          </w:p>
          <w:p>
            <w:pPr>
              <w:pStyle w:val="TableParagraph"/>
              <w:ind w:left="157" w:right="419" w:hanging="108"/>
              <w:rPr>
                <w:sz w:val="22"/>
              </w:rPr>
            </w:pPr>
            <w:r>
              <w:rPr>
                <w:sz w:val="22"/>
              </w:rPr>
              <w:t>(chứng</w:t>
            </w:r>
            <w:r>
              <w:rPr>
                <w:spacing w:val="-8"/>
                <w:sz w:val="22"/>
              </w:rPr>
              <w:t> </w:t>
            </w:r>
            <w:r>
              <w:rPr>
                <w:sz w:val="22"/>
              </w:rPr>
              <w:t>nhận</w:t>
            </w:r>
            <w:r>
              <w:rPr>
                <w:spacing w:val="-8"/>
                <w:sz w:val="22"/>
              </w:rPr>
              <w:t> </w:t>
            </w:r>
            <w:r>
              <w:rPr>
                <w:sz w:val="22"/>
              </w:rPr>
              <w:t>kết</w:t>
            </w:r>
            <w:r>
              <w:rPr>
                <w:spacing w:val="-5"/>
                <w:sz w:val="22"/>
              </w:rPr>
              <w:t> </w:t>
            </w:r>
            <w:r>
              <w:rPr>
                <w:sz w:val="22"/>
              </w:rPr>
              <w:t>hôn</w:t>
            </w:r>
            <w:r>
              <w:rPr>
                <w:spacing w:val="-8"/>
                <w:sz w:val="22"/>
              </w:rPr>
              <w:t> </w:t>
            </w:r>
            <w:r>
              <w:rPr>
                <w:sz w:val="22"/>
              </w:rPr>
              <w:t>số</w:t>
            </w:r>
            <w:r>
              <w:rPr>
                <w:spacing w:val="-5"/>
                <w:sz w:val="22"/>
              </w:rPr>
              <w:t> </w:t>
            </w:r>
            <w:r>
              <w:rPr>
                <w:sz w:val="22"/>
              </w:rPr>
              <w:t>69/2020</w:t>
            </w:r>
            <w:r>
              <w:rPr>
                <w:spacing w:val="-6"/>
                <w:sz w:val="22"/>
              </w:rPr>
              <w:t> </w:t>
            </w:r>
            <w:r>
              <w:rPr>
                <w:sz w:val="22"/>
              </w:rPr>
              <w:t>ngày </w:t>
            </w:r>
            <w:r>
              <w:rPr>
                <w:spacing w:val="-2"/>
                <w:sz w:val="22"/>
              </w:rPr>
              <w:t>30/11/2020);</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46" w:type="dxa"/>
          </w:tcPr>
          <w:p>
            <w:pPr>
              <w:pStyle w:val="TableParagraph"/>
              <w:spacing w:line="313" w:lineRule="exact"/>
              <w:ind w:left="1470"/>
              <w:rPr>
                <w:b/>
                <w:sz w:val="28"/>
              </w:rPr>
            </w:pPr>
            <w:r>
              <w:rPr>
                <w:b/>
                <w:sz w:val="28"/>
              </w:rPr>
              <w:t>THẨM</w:t>
            </w:r>
            <w:r>
              <w:rPr>
                <w:b/>
                <w:spacing w:val="-3"/>
                <w:sz w:val="28"/>
              </w:rPr>
              <w:t> </w:t>
            </w:r>
            <w:r>
              <w:rPr>
                <w:b/>
                <w:spacing w:val="-4"/>
                <w:sz w:val="28"/>
              </w:rPr>
              <w:t>PHÁN</w:t>
            </w:r>
          </w:p>
        </w:tc>
      </w:tr>
      <w:tr>
        <w:trPr>
          <w:trHeight w:val="310" w:hRule="atLeast"/>
        </w:trPr>
        <w:tc>
          <w:tcPr>
            <w:tcW w:w="4842" w:type="dxa"/>
          </w:tcPr>
          <w:p>
            <w:pPr>
              <w:pStyle w:val="TableParagraph"/>
              <w:rPr>
                <w:sz w:val="22"/>
              </w:rPr>
            </w:pPr>
          </w:p>
        </w:tc>
        <w:tc>
          <w:tcPr>
            <w:tcW w:w="3646" w:type="dxa"/>
          </w:tcPr>
          <w:p>
            <w:pPr>
              <w:pStyle w:val="TableParagraph"/>
              <w:spacing w:line="291" w:lineRule="exact"/>
              <w:ind w:left="1218"/>
              <w:rPr>
                <w:b/>
                <w:sz w:val="28"/>
              </w:rPr>
            </w:pPr>
            <w:r>
              <w:rPr>
                <w:b/>
                <w:sz w:val="28"/>
              </w:rPr>
              <w:t>Võ</w:t>
            </w:r>
            <w:r>
              <w:rPr>
                <w:b/>
                <w:spacing w:val="-1"/>
                <w:sz w:val="28"/>
              </w:rPr>
              <w:t> </w:t>
            </w:r>
            <w:r>
              <w:rPr>
                <w:b/>
                <w:sz w:val="28"/>
              </w:rPr>
              <w:t>Thị</w:t>
            </w:r>
            <w:r>
              <w:rPr>
                <w:b/>
                <w:spacing w:val="-1"/>
                <w:sz w:val="28"/>
              </w:rPr>
              <w:t> </w:t>
            </w:r>
            <w:r>
              <w:rPr>
                <w:b/>
                <w:sz w:val="28"/>
              </w:rPr>
              <w:t>Ngọc</w:t>
            </w:r>
            <w:r>
              <w:rPr>
                <w:b/>
                <w:spacing w:val="-1"/>
                <w:sz w:val="28"/>
              </w:rPr>
              <w:t> </w:t>
            </w:r>
            <w:r>
              <w:rPr>
                <w:b/>
                <w:spacing w:val="-2"/>
                <w:sz w:val="28"/>
              </w:rPr>
              <w:t>Quyền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1"/>
        <w:ind w:right="410"/>
        <w:jc w:val="center"/>
      </w:pPr>
      <w:r>
        <w:rPr>
          <w:w w:val="100"/>
        </w:rPr>
        <w:t>2</w:t>
      </w:r>
    </w:p>
    <w:sectPr>
      <w:pgSz w:w="11910" w:h="16850"/>
      <w:pgMar w:top="106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8"/>
      </w:pPr>
      <w:rPr>
        <w:rFonts w:hint="default"/>
        <w:lang w:val="vi" w:eastAsia="en-US" w:bidi="ar-SA"/>
      </w:rPr>
    </w:lvl>
    <w:lvl w:ilvl="2">
      <w:start w:val="0"/>
      <w:numFmt w:val="bullet"/>
      <w:lvlText w:val="•"/>
      <w:lvlJc w:val="left"/>
      <w:pPr>
        <w:ind w:left="1112" w:hanging="128"/>
      </w:pPr>
      <w:rPr>
        <w:rFonts w:hint="default"/>
        <w:lang w:val="vi" w:eastAsia="en-US" w:bidi="ar-SA"/>
      </w:rPr>
    </w:lvl>
    <w:lvl w:ilvl="3">
      <w:start w:val="0"/>
      <w:numFmt w:val="bullet"/>
      <w:lvlText w:val="•"/>
      <w:lvlJc w:val="left"/>
      <w:pPr>
        <w:ind w:left="1578" w:hanging="128"/>
      </w:pPr>
      <w:rPr>
        <w:rFonts w:hint="default"/>
        <w:lang w:val="vi" w:eastAsia="en-US" w:bidi="ar-SA"/>
      </w:rPr>
    </w:lvl>
    <w:lvl w:ilvl="4">
      <w:start w:val="0"/>
      <w:numFmt w:val="bullet"/>
      <w:lvlText w:val="•"/>
      <w:lvlJc w:val="left"/>
      <w:pPr>
        <w:ind w:left="2044" w:hanging="128"/>
      </w:pPr>
      <w:rPr>
        <w:rFonts w:hint="default"/>
        <w:lang w:val="vi" w:eastAsia="en-US" w:bidi="ar-SA"/>
      </w:rPr>
    </w:lvl>
    <w:lvl w:ilvl="5">
      <w:start w:val="0"/>
      <w:numFmt w:val="bullet"/>
      <w:lvlText w:val="•"/>
      <w:lvlJc w:val="left"/>
      <w:pPr>
        <w:ind w:left="2511" w:hanging="128"/>
      </w:pPr>
      <w:rPr>
        <w:rFonts w:hint="default"/>
        <w:lang w:val="vi" w:eastAsia="en-US" w:bidi="ar-SA"/>
      </w:rPr>
    </w:lvl>
    <w:lvl w:ilvl="6">
      <w:start w:val="0"/>
      <w:numFmt w:val="bullet"/>
      <w:lvlText w:val="•"/>
      <w:lvlJc w:val="left"/>
      <w:pPr>
        <w:ind w:left="2977" w:hanging="128"/>
      </w:pPr>
      <w:rPr>
        <w:rFonts w:hint="default"/>
        <w:lang w:val="vi" w:eastAsia="en-US" w:bidi="ar-SA"/>
      </w:rPr>
    </w:lvl>
    <w:lvl w:ilvl="7">
      <w:start w:val="0"/>
      <w:numFmt w:val="bullet"/>
      <w:lvlText w:val="•"/>
      <w:lvlJc w:val="left"/>
      <w:pPr>
        <w:ind w:left="3443" w:hanging="128"/>
      </w:pPr>
      <w:rPr>
        <w:rFonts w:hint="default"/>
        <w:lang w:val="vi" w:eastAsia="en-US" w:bidi="ar-SA"/>
      </w:rPr>
    </w:lvl>
    <w:lvl w:ilvl="8">
      <w:start w:val="0"/>
      <w:numFmt w:val="bullet"/>
      <w:lvlText w:val="•"/>
      <w:lvlJc w:val="left"/>
      <w:pPr>
        <w:ind w:left="3909" w:hanging="128"/>
      </w:pPr>
      <w:rPr>
        <w:rFonts w:hint="default"/>
        <w:lang w:val="vi" w:eastAsia="en-US" w:bidi="ar-SA"/>
      </w:rPr>
    </w:lvl>
  </w:abstractNum>
  <w:abstractNum w:abstractNumId="1">
    <w:multiLevelType w:val="hybridMultilevel"/>
    <w:lvl w:ilvl="0">
      <w:start w:val="1"/>
      <w:numFmt w:val="decimal"/>
      <w:lvlText w:val="%1."/>
      <w:lvlJc w:val="left"/>
      <w:pPr>
        <w:ind w:left="102"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58" w:hanging="281"/>
      </w:pPr>
      <w:rPr>
        <w:rFonts w:hint="default"/>
        <w:lang w:val="vi" w:eastAsia="en-US" w:bidi="ar-SA"/>
      </w:rPr>
    </w:lvl>
    <w:lvl w:ilvl="2">
      <w:start w:val="0"/>
      <w:numFmt w:val="bullet"/>
      <w:lvlText w:val="•"/>
      <w:lvlJc w:val="left"/>
      <w:pPr>
        <w:ind w:left="2017" w:hanging="281"/>
      </w:pPr>
      <w:rPr>
        <w:rFonts w:hint="default"/>
        <w:lang w:val="vi" w:eastAsia="en-US" w:bidi="ar-SA"/>
      </w:rPr>
    </w:lvl>
    <w:lvl w:ilvl="3">
      <w:start w:val="0"/>
      <w:numFmt w:val="bullet"/>
      <w:lvlText w:val="•"/>
      <w:lvlJc w:val="left"/>
      <w:pPr>
        <w:ind w:left="2975" w:hanging="281"/>
      </w:pPr>
      <w:rPr>
        <w:rFonts w:hint="default"/>
        <w:lang w:val="vi" w:eastAsia="en-US" w:bidi="ar-SA"/>
      </w:rPr>
    </w:lvl>
    <w:lvl w:ilvl="4">
      <w:start w:val="0"/>
      <w:numFmt w:val="bullet"/>
      <w:lvlText w:val="•"/>
      <w:lvlJc w:val="left"/>
      <w:pPr>
        <w:ind w:left="3934" w:hanging="281"/>
      </w:pPr>
      <w:rPr>
        <w:rFonts w:hint="default"/>
        <w:lang w:val="vi" w:eastAsia="en-US" w:bidi="ar-SA"/>
      </w:rPr>
    </w:lvl>
    <w:lvl w:ilvl="5">
      <w:start w:val="0"/>
      <w:numFmt w:val="bullet"/>
      <w:lvlText w:val="•"/>
      <w:lvlJc w:val="left"/>
      <w:pPr>
        <w:ind w:left="4893" w:hanging="281"/>
      </w:pPr>
      <w:rPr>
        <w:rFonts w:hint="default"/>
        <w:lang w:val="vi" w:eastAsia="en-US" w:bidi="ar-SA"/>
      </w:rPr>
    </w:lvl>
    <w:lvl w:ilvl="6">
      <w:start w:val="0"/>
      <w:numFmt w:val="bullet"/>
      <w:lvlText w:val="•"/>
      <w:lvlJc w:val="left"/>
      <w:pPr>
        <w:ind w:left="5851" w:hanging="281"/>
      </w:pPr>
      <w:rPr>
        <w:rFonts w:hint="default"/>
        <w:lang w:val="vi" w:eastAsia="en-US" w:bidi="ar-SA"/>
      </w:rPr>
    </w:lvl>
    <w:lvl w:ilvl="7">
      <w:start w:val="0"/>
      <w:numFmt w:val="bullet"/>
      <w:lvlText w:val="•"/>
      <w:lvlJc w:val="left"/>
      <w:pPr>
        <w:ind w:left="6810" w:hanging="281"/>
      </w:pPr>
      <w:rPr>
        <w:rFonts w:hint="default"/>
        <w:lang w:val="vi" w:eastAsia="en-US" w:bidi="ar-SA"/>
      </w:rPr>
    </w:lvl>
    <w:lvl w:ilvl="8">
      <w:start w:val="0"/>
      <w:numFmt w:val="bullet"/>
      <w:lvlText w:val="•"/>
      <w:lvlJc w:val="left"/>
      <w:pPr>
        <w:ind w:left="7769" w:hanging="281"/>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017" w:hanging="168"/>
      </w:pPr>
      <w:rPr>
        <w:rFonts w:hint="default"/>
        <w:lang w:val="vi" w:eastAsia="en-US" w:bidi="ar-SA"/>
      </w:rPr>
    </w:lvl>
    <w:lvl w:ilvl="3">
      <w:start w:val="0"/>
      <w:numFmt w:val="bullet"/>
      <w:lvlText w:val="•"/>
      <w:lvlJc w:val="left"/>
      <w:pPr>
        <w:ind w:left="2975" w:hanging="168"/>
      </w:pPr>
      <w:rPr>
        <w:rFonts w:hint="default"/>
        <w:lang w:val="vi" w:eastAsia="en-US" w:bidi="ar-SA"/>
      </w:rPr>
    </w:lvl>
    <w:lvl w:ilvl="4">
      <w:start w:val="0"/>
      <w:numFmt w:val="bullet"/>
      <w:lvlText w:val="•"/>
      <w:lvlJc w:val="left"/>
      <w:pPr>
        <w:ind w:left="3934"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51" w:hanging="168"/>
      </w:pPr>
      <w:rPr>
        <w:rFonts w:hint="default"/>
        <w:lang w:val="vi" w:eastAsia="en-US" w:bidi="ar-SA"/>
      </w:rPr>
    </w:lvl>
    <w:lvl w:ilvl="7">
      <w:start w:val="0"/>
      <w:numFmt w:val="bullet"/>
      <w:lvlText w:val="•"/>
      <w:lvlJc w:val="left"/>
      <w:pPr>
        <w:ind w:left="6810" w:hanging="168"/>
      </w:pPr>
      <w:rPr>
        <w:rFonts w:hint="default"/>
        <w:lang w:val="vi" w:eastAsia="en-US" w:bidi="ar-SA"/>
      </w:rPr>
    </w:lvl>
    <w:lvl w:ilvl="8">
      <w:start w:val="0"/>
      <w:numFmt w:val="bullet"/>
      <w:lvlText w:val="•"/>
      <w:lvlJc w:val="left"/>
      <w:pPr>
        <w:ind w:left="7769"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6"/>
      <w:ind w:left="102" w:right="54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5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2023-04-24T06:25:29Z</dcterms:created>
  <dcterms:modified xsi:type="dcterms:W3CDTF">2023-04-24T06:25:29Z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