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2"/>
        <w:gridCol w:w="5638"/>
      </w:tblGrid>
      <w:tr>
        <w:trPr>
          <w:trHeight w:val="901" w:hRule="atLeast"/>
        </w:trPr>
        <w:tc>
          <w:tcPr>
            <w:tcW w:w="2902" w:type="dxa"/>
          </w:tcPr>
          <w:p>
            <w:pPr>
              <w:pStyle w:val="TableParagraph"/>
              <w:ind w:left="50" w:right="57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BUÔN HỒ TỈNH ĐẮK LẮK</w:t>
            </w:r>
          </w:p>
        </w:tc>
        <w:tc>
          <w:tcPr>
            <w:tcW w:w="5638" w:type="dxa"/>
          </w:tcPr>
          <w:p>
            <w:pPr>
              <w:pStyle w:val="TableParagraph"/>
              <w:spacing w:line="266" w:lineRule="exact"/>
              <w:ind w:left="576"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76"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14"/>
        </w:rPr>
      </w:pPr>
    </w:p>
    <w:p>
      <w:pPr>
        <w:tabs>
          <w:tab w:pos="5296" w:val="left" w:leader="none"/>
        </w:tabs>
        <w:spacing w:before="88"/>
        <w:ind w:left="745" w:right="0" w:firstLine="0"/>
        <w:jc w:val="left"/>
        <w:rPr>
          <w:i/>
          <w:sz w:val="26"/>
        </w:rPr>
      </w:pPr>
      <w:r>
        <w:rPr/>
        <w:pict>
          <v:line style="position:absolute;mso-position-horizontal-relative:page;mso-position-vertical-relative:paragraph;z-index:15728640" from="141.300003pt,-7.473254pt" to="207.300003pt,-7.423254pt" stroked="true" strokeweight=".75pt" strokecolor="#000000">
            <v:stroke dashstyle="solid"/>
            <w10:wrap type="none"/>
          </v:line>
        </w:pict>
      </w:r>
      <w:r>
        <w:rPr/>
        <w:pict>
          <v:line style="position:absolute;mso-position-horizontal-relative:page;mso-position-vertical-relative:paragraph;z-index:-15792640" from="357.200012pt,-9.273254pt" to="485.050012pt,-8.923254pt" stroked="true" strokeweight=".75pt" strokecolor="#000000">
            <v:stroke dashstyle="solid"/>
            <w10:wrap type="none"/>
          </v:line>
        </w:pict>
      </w:r>
      <w:r>
        <w:rPr>
          <w:spacing w:val="-2"/>
          <w:sz w:val="26"/>
        </w:rPr>
        <w:t>Số:</w:t>
      </w:r>
      <w:r>
        <w:rPr>
          <w:spacing w:val="11"/>
          <w:sz w:val="26"/>
        </w:rPr>
        <w:t> </w:t>
      </w:r>
      <w:r>
        <w:rPr>
          <w:spacing w:val="-2"/>
          <w:sz w:val="26"/>
        </w:rPr>
        <w:t>02/2023/QĐ-</w:t>
      </w:r>
      <w:r>
        <w:rPr>
          <w:spacing w:val="-5"/>
          <w:sz w:val="26"/>
        </w:rPr>
        <w:t>TA</w:t>
      </w:r>
      <w:r>
        <w:rPr>
          <w:sz w:val="26"/>
        </w:rPr>
        <w:tab/>
      </w:r>
      <w:r>
        <w:rPr>
          <w:i/>
          <w:sz w:val="26"/>
        </w:rPr>
        <w:t>Buôn</w:t>
      </w:r>
      <w:r>
        <w:rPr>
          <w:i/>
          <w:spacing w:val="-5"/>
          <w:sz w:val="26"/>
        </w:rPr>
        <w:t> </w:t>
      </w:r>
      <w:r>
        <w:rPr>
          <w:i/>
          <w:sz w:val="26"/>
        </w:rPr>
        <w:t>Hồ,</w:t>
      </w:r>
      <w:r>
        <w:rPr>
          <w:i/>
          <w:spacing w:val="-4"/>
          <w:sz w:val="26"/>
        </w:rPr>
        <w:t> </w:t>
      </w:r>
      <w:r>
        <w:rPr>
          <w:i/>
          <w:sz w:val="26"/>
        </w:rPr>
        <w:t>ngày</w:t>
      </w:r>
      <w:r>
        <w:rPr>
          <w:i/>
          <w:spacing w:val="-1"/>
          <w:sz w:val="26"/>
        </w:rPr>
        <w:t> </w:t>
      </w:r>
      <w:r>
        <w:rPr>
          <w:i/>
          <w:sz w:val="26"/>
        </w:rPr>
        <w:t>19</w:t>
      </w:r>
      <w:r>
        <w:rPr>
          <w:i/>
          <w:spacing w:val="-4"/>
          <w:sz w:val="26"/>
        </w:rPr>
        <w:t> </w:t>
      </w:r>
      <w:r>
        <w:rPr>
          <w:i/>
          <w:sz w:val="26"/>
        </w:rPr>
        <w:t>tháng</w:t>
      </w:r>
      <w:r>
        <w:rPr>
          <w:i/>
          <w:spacing w:val="-3"/>
          <w:sz w:val="26"/>
        </w:rPr>
        <w:t> </w:t>
      </w:r>
      <w:r>
        <w:rPr>
          <w:i/>
          <w:sz w:val="26"/>
        </w:rPr>
        <w:t>01</w:t>
      </w:r>
      <w:r>
        <w:rPr>
          <w:i/>
          <w:spacing w:val="58"/>
          <w:sz w:val="26"/>
        </w:rPr>
        <w:t> </w:t>
      </w:r>
      <w:r>
        <w:rPr>
          <w:i/>
          <w:sz w:val="26"/>
        </w:rPr>
        <w:t>năm</w:t>
      </w:r>
      <w:r>
        <w:rPr>
          <w:i/>
          <w:spacing w:val="-4"/>
          <w:sz w:val="26"/>
        </w:rPr>
        <w:t> 2023</w:t>
      </w:r>
    </w:p>
    <w:p>
      <w:pPr>
        <w:pStyle w:val="BodyText"/>
        <w:spacing w:before="11"/>
        <w:ind w:left="0" w:firstLine="0"/>
        <w:jc w:val="left"/>
        <w:rPr>
          <w:i/>
          <w:sz w:val="38"/>
        </w:rPr>
      </w:pPr>
    </w:p>
    <w:p>
      <w:pPr>
        <w:spacing w:before="0"/>
        <w:ind w:left="1204" w:right="1154" w:firstLine="0"/>
        <w:jc w:val="center"/>
        <w:rPr>
          <w:b/>
          <w:sz w:val="28"/>
        </w:rPr>
      </w:pPr>
      <w:r>
        <w:rPr>
          <w:b/>
          <w:sz w:val="28"/>
        </w:rPr>
        <w:t>QUYẾT</w:t>
      </w:r>
      <w:r>
        <w:rPr>
          <w:b/>
          <w:spacing w:val="-6"/>
          <w:sz w:val="28"/>
        </w:rPr>
        <w:t> </w:t>
      </w:r>
      <w:r>
        <w:rPr>
          <w:b/>
          <w:spacing w:val="-4"/>
          <w:sz w:val="28"/>
        </w:rPr>
        <w:t>ĐỊNH</w:t>
      </w:r>
    </w:p>
    <w:p>
      <w:pPr>
        <w:spacing w:before="48"/>
        <w:ind w:left="622" w:right="0" w:firstLine="0"/>
        <w:jc w:val="left"/>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5"/>
        <w:ind w:left="0" w:firstLine="0"/>
        <w:jc w:val="left"/>
        <w:rPr>
          <w:b/>
          <w:sz w:val="36"/>
        </w:rPr>
      </w:pPr>
    </w:p>
    <w:p>
      <w:pPr>
        <w:spacing w:before="0"/>
        <w:ind w:left="1204" w:right="1158"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THỊ</w:t>
      </w:r>
      <w:r>
        <w:rPr>
          <w:b/>
          <w:spacing w:val="-2"/>
          <w:sz w:val="28"/>
        </w:rPr>
        <w:t> </w:t>
      </w:r>
      <w:r>
        <w:rPr>
          <w:b/>
          <w:sz w:val="28"/>
        </w:rPr>
        <w:t>XÃ</w:t>
      </w:r>
      <w:r>
        <w:rPr>
          <w:b/>
          <w:spacing w:val="-2"/>
          <w:sz w:val="28"/>
        </w:rPr>
        <w:t> </w:t>
      </w:r>
      <w:r>
        <w:rPr>
          <w:b/>
          <w:sz w:val="28"/>
        </w:rPr>
        <w:t>BUÔN</w:t>
      </w:r>
      <w:r>
        <w:rPr>
          <w:b/>
          <w:spacing w:val="-3"/>
          <w:sz w:val="28"/>
        </w:rPr>
        <w:t> </w:t>
      </w:r>
      <w:r>
        <w:rPr>
          <w:b/>
          <w:sz w:val="28"/>
        </w:rPr>
        <w:t>HỒ,</w:t>
      </w:r>
      <w:r>
        <w:rPr>
          <w:b/>
          <w:spacing w:val="-3"/>
          <w:sz w:val="28"/>
        </w:rPr>
        <w:t> </w:t>
      </w:r>
      <w:r>
        <w:rPr>
          <w:b/>
          <w:sz w:val="28"/>
        </w:rPr>
        <w:t>TỈNH</w:t>
      </w:r>
      <w:r>
        <w:rPr>
          <w:b/>
          <w:spacing w:val="-4"/>
          <w:sz w:val="28"/>
        </w:rPr>
        <w:t> </w:t>
      </w:r>
      <w:r>
        <w:rPr>
          <w:b/>
          <w:sz w:val="28"/>
        </w:rPr>
        <w:t>ĐẮK</w:t>
      </w:r>
      <w:r>
        <w:rPr>
          <w:b/>
          <w:spacing w:val="-1"/>
          <w:sz w:val="28"/>
        </w:rPr>
        <w:t> </w:t>
      </w:r>
      <w:r>
        <w:rPr>
          <w:b/>
          <w:spacing w:val="-5"/>
          <w:sz w:val="28"/>
        </w:rPr>
        <w:t>LẮK</w:t>
      </w:r>
    </w:p>
    <w:p>
      <w:pPr>
        <w:pStyle w:val="BodyText"/>
        <w:spacing w:before="1"/>
        <w:ind w:left="0" w:firstLine="0"/>
        <w:jc w:val="left"/>
        <w:rPr>
          <w:b/>
          <w:sz w:val="25"/>
        </w:rPr>
      </w:pPr>
    </w:p>
    <w:p>
      <w:pPr>
        <w:spacing w:line="319" w:lineRule="exact" w:before="0"/>
        <w:ind w:left="881" w:right="0" w:firstLine="0"/>
        <w:jc w:val="both"/>
        <w:rPr>
          <w:b/>
          <w:sz w:val="28"/>
        </w:rPr>
      </w:pPr>
      <w:r>
        <w:rPr>
          <w:b/>
          <w:i/>
          <w:sz w:val="28"/>
        </w:rPr>
        <w:t>-</w:t>
      </w:r>
      <w:r>
        <w:rPr>
          <w:b/>
          <w:i/>
          <w:spacing w:val="-2"/>
          <w:sz w:val="28"/>
        </w:rPr>
        <w:t> </w:t>
      </w:r>
      <w:r>
        <w:rPr>
          <w:b/>
          <w:i/>
          <w:sz w:val="28"/>
        </w:rPr>
        <w:t>Với</w:t>
      </w:r>
      <w:r>
        <w:rPr>
          <w:b/>
          <w:i/>
          <w:spacing w:val="-2"/>
          <w:sz w:val="28"/>
        </w:rPr>
        <w:t> </w:t>
      </w:r>
      <w:r>
        <w:rPr>
          <w:b/>
          <w:i/>
          <w:sz w:val="28"/>
        </w:rPr>
        <w:t>thành</w:t>
      </w:r>
      <w:r>
        <w:rPr>
          <w:b/>
          <w:i/>
          <w:spacing w:val="-3"/>
          <w:sz w:val="28"/>
        </w:rPr>
        <w:t> </w:t>
      </w:r>
      <w:r>
        <w:rPr>
          <w:b/>
          <w:i/>
          <w:sz w:val="28"/>
        </w:rPr>
        <w:t>phần</w:t>
      </w:r>
      <w:r>
        <w:rPr>
          <w:b/>
          <w:i/>
          <w:spacing w:val="-3"/>
          <w:sz w:val="28"/>
        </w:rPr>
        <w:t> </w:t>
      </w:r>
      <w:r>
        <w:rPr>
          <w:b/>
          <w:i/>
          <w:sz w:val="28"/>
        </w:rPr>
        <w:t>tiến</w:t>
      </w:r>
      <w:r>
        <w:rPr>
          <w:b/>
          <w:i/>
          <w:spacing w:val="-4"/>
          <w:sz w:val="28"/>
        </w:rPr>
        <w:t> </w:t>
      </w:r>
      <w:r>
        <w:rPr>
          <w:b/>
          <w:i/>
          <w:sz w:val="28"/>
        </w:rPr>
        <w:t>hành</w:t>
      </w:r>
      <w:r>
        <w:rPr>
          <w:b/>
          <w:i/>
          <w:spacing w:val="-4"/>
          <w:sz w:val="28"/>
        </w:rPr>
        <w:t> </w:t>
      </w:r>
      <w:r>
        <w:rPr>
          <w:b/>
          <w:i/>
          <w:sz w:val="28"/>
        </w:rPr>
        <w:t>phiên</w:t>
      </w:r>
      <w:r>
        <w:rPr>
          <w:b/>
          <w:i/>
          <w:spacing w:val="-3"/>
          <w:sz w:val="28"/>
        </w:rPr>
        <w:t> </w:t>
      </w:r>
      <w:r>
        <w:rPr>
          <w:b/>
          <w:i/>
          <w:sz w:val="28"/>
        </w:rPr>
        <w:t>họp</w:t>
      </w:r>
      <w:r>
        <w:rPr>
          <w:b/>
          <w:i/>
          <w:spacing w:val="-2"/>
          <w:sz w:val="28"/>
        </w:rPr>
        <w:t> </w:t>
      </w:r>
      <w:r>
        <w:rPr>
          <w:b/>
          <w:i/>
          <w:sz w:val="28"/>
        </w:rPr>
        <w:t>gồm</w:t>
      </w:r>
      <w:r>
        <w:rPr>
          <w:b/>
          <w:i/>
          <w:spacing w:val="-2"/>
          <w:sz w:val="28"/>
        </w:rPr>
        <w:t> </w:t>
      </w:r>
      <w:r>
        <w:rPr>
          <w:b/>
          <w:i/>
          <w:spacing w:val="-5"/>
          <w:sz w:val="28"/>
        </w:rPr>
        <w:t>có</w:t>
      </w:r>
      <w:r>
        <w:rPr>
          <w:b/>
          <w:spacing w:val="-5"/>
          <w:sz w:val="28"/>
        </w:rPr>
        <w:t>:</w:t>
      </w:r>
    </w:p>
    <w:p>
      <w:pPr>
        <w:pStyle w:val="ListParagraph"/>
        <w:numPr>
          <w:ilvl w:val="0"/>
          <w:numId w:val="1"/>
        </w:numPr>
        <w:tabs>
          <w:tab w:pos="1163" w:val="left" w:leader="none"/>
        </w:tabs>
        <w:spacing w:line="319" w:lineRule="exact" w:before="0" w:after="0"/>
        <w:ind w:left="1162" w:right="0" w:hanging="282"/>
        <w:jc w:val="both"/>
        <w:rPr>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trì</w:t>
      </w:r>
      <w:r>
        <w:rPr>
          <w:i/>
          <w:spacing w:val="-4"/>
          <w:sz w:val="28"/>
        </w:rPr>
        <w:t> </w:t>
      </w:r>
      <w:r>
        <w:rPr>
          <w:i/>
          <w:sz w:val="28"/>
        </w:rPr>
        <w:t>phiên</w:t>
      </w:r>
      <w:r>
        <w:rPr>
          <w:i/>
          <w:spacing w:val="-2"/>
          <w:sz w:val="28"/>
        </w:rPr>
        <w:t> </w:t>
      </w:r>
      <w:r>
        <w:rPr>
          <w:i/>
          <w:sz w:val="28"/>
        </w:rPr>
        <w:t>họp:</w:t>
      </w:r>
      <w:r>
        <w:rPr>
          <w:i/>
          <w:spacing w:val="-4"/>
          <w:sz w:val="28"/>
        </w:rPr>
        <w:t> </w:t>
      </w:r>
      <w:r>
        <w:rPr>
          <w:sz w:val="28"/>
        </w:rPr>
        <w:t>Ông</w:t>
      </w:r>
      <w:r>
        <w:rPr>
          <w:spacing w:val="-2"/>
          <w:sz w:val="28"/>
        </w:rPr>
        <w:t> </w:t>
      </w:r>
      <w:r>
        <w:rPr>
          <w:sz w:val="28"/>
        </w:rPr>
        <w:t>Bùi</w:t>
      </w:r>
      <w:r>
        <w:rPr>
          <w:spacing w:val="-2"/>
          <w:sz w:val="28"/>
        </w:rPr>
        <w:t> </w:t>
      </w:r>
      <w:r>
        <w:rPr>
          <w:sz w:val="28"/>
        </w:rPr>
        <w:t>Văn</w:t>
      </w:r>
      <w:r>
        <w:rPr>
          <w:spacing w:val="-1"/>
          <w:sz w:val="28"/>
        </w:rPr>
        <w:t> </w:t>
      </w:r>
      <w:r>
        <w:rPr>
          <w:spacing w:val="-2"/>
          <w:sz w:val="28"/>
        </w:rPr>
        <w:t>Khanh</w:t>
      </w:r>
    </w:p>
    <w:p>
      <w:pPr>
        <w:pStyle w:val="ListParagraph"/>
        <w:numPr>
          <w:ilvl w:val="0"/>
          <w:numId w:val="1"/>
        </w:numPr>
        <w:tabs>
          <w:tab w:pos="1177" w:val="left" w:leader="none"/>
        </w:tabs>
        <w:spacing w:line="240" w:lineRule="auto" w:before="0" w:after="0"/>
        <w:ind w:left="162" w:right="111" w:firstLine="719"/>
        <w:jc w:val="both"/>
        <w:rPr>
          <w:sz w:val="28"/>
        </w:rPr>
      </w:pPr>
      <w:r>
        <w:rPr>
          <w:i/>
          <w:sz w:val="28"/>
        </w:rPr>
        <w:t>Thư ký phiên họp: </w:t>
      </w:r>
      <w:r>
        <w:rPr>
          <w:sz w:val="28"/>
        </w:rPr>
        <w:t>Ông Nguyễn Văn Xiêm – Thư ký Tòa án nhân dân thị xã Buôn Hồ</w:t>
      </w:r>
    </w:p>
    <w:p>
      <w:pPr>
        <w:pStyle w:val="BodyText"/>
        <w:spacing w:before="2"/>
        <w:ind w:right="105"/>
      </w:pPr>
      <w:r>
        <w:rPr/>
        <w:t>Ngày 19/01/2023, tại Trụ sở Tòa án nhân dân thị xã Buôn Hồ tiến hành</w:t>
      </w:r>
      <w:r>
        <w:rPr>
          <w:spacing w:val="80"/>
        </w:rPr>
        <w:t> </w:t>
      </w:r>
      <w:r>
        <w:rPr/>
        <w:t>phiên họp xem xét, quyết định áp dụng biện pháp xử lý hành chính đưa vào cơ sở cai nghiện bắt buộc theo Quyết định mở phiên họp số 01/2023/QĐ-TA ngày 12/01/2023, đối với:</w:t>
      </w:r>
    </w:p>
    <w:p>
      <w:pPr>
        <w:pStyle w:val="BodyText"/>
        <w:ind w:right="105"/>
      </w:pPr>
      <w:r>
        <w:rPr/>
        <w:t>Họ và tên: Hoàng Văn Đ; sinh năm 1986; nơi cư trú: Thôn X, xã E, thị xã B, tỉnh Đắk Lắk; số căn cước công dân: 066086006xxx; giới tính: Nam; dân tộc: Nùng; tôn giáo: Không; trình độ học vấn: 4/12; nghề nghiệp: Làm nông; con ông Hoàng Văn T và bà Hoàng Thị B; vợ: Hoàng Thị H; tiền án, tiền sự: Không.</w:t>
      </w:r>
    </w:p>
    <w:p>
      <w:pPr>
        <w:pStyle w:val="BodyText"/>
        <w:ind w:left="881" w:firstLine="0"/>
      </w:pPr>
      <w:r>
        <w:rPr/>
        <w:t>Có</w:t>
      </w:r>
      <w:r>
        <w:rPr>
          <w:spacing w:val="-5"/>
        </w:rPr>
        <w:t> </w:t>
      </w:r>
      <w:r>
        <w:rPr/>
        <w:t>mặt</w:t>
      </w:r>
      <w:r>
        <w:rPr>
          <w:spacing w:val="-2"/>
        </w:rPr>
        <w:t> </w:t>
      </w:r>
      <w:r>
        <w:rPr/>
        <w:t>tại</w:t>
      </w:r>
      <w:r>
        <w:rPr>
          <w:spacing w:val="-2"/>
        </w:rPr>
        <w:t> </w:t>
      </w:r>
      <w:r>
        <w:rPr/>
        <w:t>phiên</w:t>
      </w:r>
      <w:r>
        <w:rPr>
          <w:spacing w:val="-2"/>
        </w:rPr>
        <w:t> </w:t>
      </w:r>
      <w:r>
        <w:rPr>
          <w:spacing w:val="-4"/>
        </w:rPr>
        <w:t>họp.</w:t>
      </w:r>
    </w:p>
    <w:p>
      <w:pPr>
        <w:spacing w:line="319" w:lineRule="exact" w:before="4"/>
        <w:ind w:left="881" w:right="0" w:firstLine="0"/>
        <w:jc w:val="both"/>
        <w:rPr>
          <w:b/>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p>
    <w:p>
      <w:pPr>
        <w:pStyle w:val="ListParagraph"/>
        <w:numPr>
          <w:ilvl w:val="0"/>
          <w:numId w:val="2"/>
        </w:numPr>
        <w:tabs>
          <w:tab w:pos="1168" w:val="left" w:leader="none"/>
        </w:tabs>
        <w:spacing w:line="240" w:lineRule="auto" w:before="0" w:after="0"/>
        <w:ind w:left="162" w:right="107" w:firstLine="719"/>
        <w:jc w:val="both"/>
        <w:rPr>
          <w:sz w:val="28"/>
        </w:rPr>
      </w:pPr>
      <w:r>
        <w:rPr>
          <w:i/>
          <w:sz w:val="28"/>
        </w:rPr>
        <w:t>Đại diện cơ quan đề nghị: Phòng Lao động – thương binh và xã hội thị xã</w:t>
      </w:r>
      <w:r>
        <w:rPr>
          <w:i/>
          <w:sz w:val="28"/>
        </w:rPr>
        <w:t> B, tỉnh Đắk Lắk tham</w:t>
      </w:r>
      <w:r>
        <w:rPr>
          <w:i/>
          <w:spacing w:val="-1"/>
          <w:sz w:val="28"/>
        </w:rPr>
        <w:t> </w:t>
      </w:r>
      <w:r>
        <w:rPr>
          <w:i/>
          <w:sz w:val="28"/>
        </w:rPr>
        <w:t>gia phiên họp</w:t>
      </w:r>
      <w:r>
        <w:rPr>
          <w:sz w:val="28"/>
        </w:rPr>
        <w:t>: Ông La Thành T – Chức vụ:</w:t>
      </w:r>
      <w:r>
        <w:rPr>
          <w:spacing w:val="40"/>
          <w:sz w:val="28"/>
        </w:rPr>
        <w:t> </w:t>
      </w:r>
      <w:r>
        <w:rPr>
          <w:sz w:val="28"/>
        </w:rPr>
        <w:t>Chuyên viên, có </w:t>
      </w:r>
      <w:r>
        <w:rPr>
          <w:spacing w:val="-4"/>
          <w:sz w:val="28"/>
        </w:rPr>
        <w:t>mặt.</w:t>
      </w:r>
    </w:p>
    <w:p>
      <w:pPr>
        <w:pStyle w:val="ListParagraph"/>
        <w:numPr>
          <w:ilvl w:val="0"/>
          <w:numId w:val="2"/>
        </w:numPr>
        <w:tabs>
          <w:tab w:pos="1170" w:val="left" w:leader="none"/>
        </w:tabs>
        <w:spacing w:line="240" w:lineRule="auto" w:before="0" w:after="0"/>
        <w:ind w:left="162" w:right="109" w:firstLine="719"/>
        <w:jc w:val="left"/>
        <w:rPr>
          <w:sz w:val="28"/>
        </w:rPr>
      </w:pPr>
      <w:r>
        <w:rPr>
          <w:i/>
          <w:sz w:val="28"/>
        </w:rPr>
        <w:t>Đại diện Viện kiểm sát nhân dân thị xã Buôn Hồ tham gia phiên họp</w:t>
      </w:r>
      <w:r>
        <w:rPr>
          <w:sz w:val="28"/>
        </w:rPr>
        <w:t>: Ông Từ Quốc Quyền – Kiểm sát viên.</w:t>
      </w:r>
    </w:p>
    <w:p>
      <w:pPr>
        <w:spacing w:before="3"/>
        <w:ind w:left="1204" w:right="436" w:firstLine="0"/>
        <w:jc w:val="center"/>
        <w:rPr>
          <w:b/>
          <w:sz w:val="28"/>
        </w:rPr>
      </w:pPr>
      <w:r>
        <w:rPr>
          <w:b/>
          <w:sz w:val="28"/>
        </w:rPr>
        <w:t>NHẬN</w:t>
      </w:r>
      <w:r>
        <w:rPr>
          <w:b/>
          <w:spacing w:val="-5"/>
          <w:sz w:val="28"/>
        </w:rPr>
        <w:t> </w:t>
      </w:r>
      <w:r>
        <w:rPr>
          <w:b/>
          <w:spacing w:val="-4"/>
          <w:sz w:val="28"/>
        </w:rPr>
        <w:t>THẤY:</w:t>
      </w:r>
    </w:p>
    <w:p>
      <w:pPr>
        <w:pStyle w:val="ListParagraph"/>
        <w:numPr>
          <w:ilvl w:val="0"/>
          <w:numId w:val="3"/>
        </w:numPr>
        <w:tabs>
          <w:tab w:pos="1192" w:val="left" w:leader="none"/>
        </w:tabs>
        <w:spacing w:line="240" w:lineRule="auto" w:before="115" w:after="0"/>
        <w:ind w:left="162" w:right="107" w:firstLine="719"/>
        <w:jc w:val="both"/>
        <w:rPr>
          <w:sz w:val="28"/>
        </w:rPr>
      </w:pPr>
      <w:r>
        <w:rPr>
          <w:i/>
          <w:sz w:val="28"/>
        </w:rPr>
        <w:t>Tóm tắt hành vi vi phạm của người bị đề nghị áp dụng biện pháp xử lý</w:t>
      </w:r>
      <w:r>
        <w:rPr>
          <w:i/>
          <w:sz w:val="28"/>
        </w:rPr>
        <w:t> hành chính đưa vào cơ sở cai nghiện bắt buộc</w:t>
      </w:r>
      <w:r>
        <w:rPr>
          <w:sz w:val="28"/>
        </w:rPr>
        <w:t>: Hoàng Văn Đ bắt đầu sử dụng trái phép chất ma túy từ năm 2016, loại ma túy heroin, hình thức chích ma túy vào cơ thể. Hoàng Văn Đ đang bị áp dụng biện pháp quản lý người sử dụng trái phép chất ma túy trong thời hạn 01 năm theo Quyết định số 59a/QĐ-UBND ngày 14/3/2022 của</w:t>
      </w:r>
      <w:r>
        <w:rPr>
          <w:spacing w:val="-1"/>
          <w:sz w:val="28"/>
        </w:rPr>
        <w:t> </w:t>
      </w:r>
      <w:r>
        <w:rPr>
          <w:sz w:val="28"/>
        </w:rPr>
        <w:t>Chủ</w:t>
      </w:r>
      <w:r>
        <w:rPr>
          <w:spacing w:val="-1"/>
          <w:sz w:val="28"/>
        </w:rPr>
        <w:t> </w:t>
      </w:r>
      <w:r>
        <w:rPr>
          <w:sz w:val="28"/>
        </w:rPr>
        <w:t>tịch Ủy</w:t>
      </w:r>
      <w:r>
        <w:rPr>
          <w:spacing w:val="-3"/>
          <w:sz w:val="28"/>
        </w:rPr>
        <w:t> </w:t>
      </w:r>
      <w:r>
        <w:rPr>
          <w:sz w:val="28"/>
        </w:rPr>
        <w:t>ban</w:t>
      </w:r>
      <w:r>
        <w:rPr>
          <w:spacing w:val="-1"/>
          <w:sz w:val="28"/>
        </w:rPr>
        <w:t> </w:t>
      </w:r>
      <w:r>
        <w:rPr>
          <w:sz w:val="28"/>
        </w:rPr>
        <w:t>nhân</w:t>
      </w:r>
      <w:r>
        <w:rPr>
          <w:spacing w:val="-2"/>
          <w:sz w:val="28"/>
        </w:rPr>
        <w:t> </w:t>
      </w:r>
      <w:r>
        <w:rPr>
          <w:sz w:val="28"/>
        </w:rPr>
        <w:t>dân xã</w:t>
      </w:r>
      <w:r>
        <w:rPr>
          <w:spacing w:val="-1"/>
          <w:sz w:val="28"/>
        </w:rPr>
        <w:t> </w:t>
      </w:r>
      <w:r>
        <w:rPr>
          <w:sz w:val="28"/>
        </w:rPr>
        <w:t>E,</w:t>
      </w:r>
      <w:r>
        <w:rPr>
          <w:spacing w:val="-1"/>
          <w:sz w:val="28"/>
        </w:rPr>
        <w:t> </w:t>
      </w:r>
      <w:r>
        <w:rPr>
          <w:sz w:val="28"/>
        </w:rPr>
        <w:t>thị</w:t>
      </w:r>
      <w:r>
        <w:rPr>
          <w:spacing w:val="-1"/>
          <w:sz w:val="28"/>
        </w:rPr>
        <w:t> </w:t>
      </w:r>
      <w:r>
        <w:rPr>
          <w:sz w:val="28"/>
        </w:rPr>
        <w:t>xã</w:t>
      </w:r>
      <w:r>
        <w:rPr>
          <w:spacing w:val="-2"/>
          <w:sz w:val="28"/>
        </w:rPr>
        <w:t> </w:t>
      </w:r>
      <w:r>
        <w:rPr>
          <w:sz w:val="28"/>
        </w:rPr>
        <w:t>B,</w:t>
      </w:r>
      <w:r>
        <w:rPr>
          <w:spacing w:val="-1"/>
          <w:sz w:val="28"/>
        </w:rPr>
        <w:t> </w:t>
      </w:r>
      <w:r>
        <w:rPr>
          <w:sz w:val="28"/>
        </w:rPr>
        <w:t>tỉnh Đắk</w:t>
      </w:r>
      <w:r>
        <w:rPr>
          <w:spacing w:val="-2"/>
          <w:sz w:val="28"/>
        </w:rPr>
        <w:t> </w:t>
      </w:r>
      <w:r>
        <w:rPr>
          <w:sz w:val="28"/>
        </w:rPr>
        <w:t>Lắk. Ngày</w:t>
      </w:r>
      <w:r>
        <w:rPr>
          <w:spacing w:val="-4"/>
          <w:sz w:val="28"/>
        </w:rPr>
        <w:t> </w:t>
      </w:r>
      <w:r>
        <w:rPr>
          <w:sz w:val="28"/>
        </w:rPr>
        <w:t>01/12/2022 Công an xã E, thị xã B đưa Hoàng Văn Đ đi xét nghiệm chất ma tuý tại Bệnh viện đa khoa thị xã B; tại phiếu kết quả xét nghiệm, biên bản xét nghiệm chất ma túy cho thấy Hoàng Văn Đ dương tính với ma túy.</w:t>
      </w:r>
    </w:p>
    <w:p>
      <w:pPr>
        <w:spacing w:after="0" w:line="240" w:lineRule="auto"/>
        <w:jc w:val="both"/>
        <w:rPr>
          <w:sz w:val="28"/>
        </w:rPr>
        <w:sectPr>
          <w:footerReference w:type="default" r:id="rId5"/>
          <w:type w:val="continuous"/>
          <w:pgSz w:w="12240" w:h="15840"/>
          <w:pgMar w:footer="1067" w:header="0" w:top="1120" w:bottom="1260" w:left="1540" w:right="1020"/>
          <w:pgNumType w:start="1"/>
        </w:sectPr>
      </w:pPr>
    </w:p>
    <w:p>
      <w:pPr>
        <w:pStyle w:val="ListParagraph"/>
        <w:numPr>
          <w:ilvl w:val="0"/>
          <w:numId w:val="3"/>
        </w:numPr>
        <w:tabs>
          <w:tab w:pos="1180" w:val="left" w:leader="none"/>
        </w:tabs>
        <w:spacing w:line="240" w:lineRule="auto" w:before="65" w:after="0"/>
        <w:ind w:left="162" w:right="107" w:firstLine="719"/>
        <w:jc w:val="both"/>
        <w:rPr>
          <w:sz w:val="28"/>
        </w:rPr>
      </w:pPr>
      <w:r>
        <w:rPr>
          <w:i/>
          <w:sz w:val="28"/>
        </w:rPr>
        <w:t>Ý kiến của đại diện cơ quan đề nghị áp dụng biện pháp xử lý hành chính</w:t>
      </w:r>
      <w:r>
        <w:rPr>
          <w:i/>
          <w:sz w:val="28"/>
        </w:rPr>
        <w:t> đưa</w:t>
      </w:r>
      <w:r>
        <w:rPr>
          <w:i/>
          <w:spacing w:val="-1"/>
          <w:sz w:val="28"/>
        </w:rPr>
        <w:t> </w:t>
      </w:r>
      <w:r>
        <w:rPr>
          <w:i/>
          <w:sz w:val="28"/>
        </w:rPr>
        <w:t>vào</w:t>
      </w:r>
      <w:r>
        <w:rPr>
          <w:i/>
          <w:spacing w:val="-1"/>
          <w:sz w:val="28"/>
        </w:rPr>
        <w:t> </w:t>
      </w:r>
      <w:r>
        <w:rPr>
          <w:i/>
          <w:sz w:val="28"/>
        </w:rPr>
        <w:t>cơ</w:t>
      </w:r>
      <w:r>
        <w:rPr>
          <w:i/>
          <w:spacing w:val="-4"/>
          <w:sz w:val="28"/>
        </w:rPr>
        <w:t> </w:t>
      </w:r>
      <w:r>
        <w:rPr>
          <w:i/>
          <w:sz w:val="28"/>
        </w:rPr>
        <w:t>sở</w:t>
      </w:r>
      <w:r>
        <w:rPr>
          <w:i/>
          <w:spacing w:val="-4"/>
          <w:sz w:val="28"/>
        </w:rPr>
        <w:t> </w:t>
      </w:r>
      <w:r>
        <w:rPr>
          <w:i/>
          <w:sz w:val="28"/>
        </w:rPr>
        <w:t>cai</w:t>
      </w:r>
      <w:r>
        <w:rPr>
          <w:i/>
          <w:spacing w:val="-1"/>
          <w:sz w:val="28"/>
        </w:rPr>
        <w:t> </w:t>
      </w:r>
      <w:r>
        <w:rPr>
          <w:i/>
          <w:sz w:val="28"/>
        </w:rPr>
        <w:t>nghiện</w:t>
      </w:r>
      <w:r>
        <w:rPr>
          <w:i/>
          <w:spacing w:val="-1"/>
          <w:sz w:val="28"/>
        </w:rPr>
        <w:t> </w:t>
      </w:r>
      <w:r>
        <w:rPr>
          <w:i/>
          <w:sz w:val="28"/>
        </w:rPr>
        <w:t>bắt</w:t>
      </w:r>
      <w:r>
        <w:rPr>
          <w:i/>
          <w:spacing w:val="-1"/>
          <w:sz w:val="28"/>
        </w:rPr>
        <w:t> </w:t>
      </w:r>
      <w:r>
        <w:rPr>
          <w:i/>
          <w:sz w:val="28"/>
        </w:rPr>
        <w:t>buộc</w:t>
      </w:r>
      <w:r>
        <w:rPr>
          <w:sz w:val="28"/>
        </w:rPr>
        <w:t>:</w:t>
      </w:r>
      <w:r>
        <w:rPr>
          <w:spacing w:val="-2"/>
          <w:sz w:val="28"/>
        </w:rPr>
        <w:t> </w:t>
      </w:r>
      <w:r>
        <w:rPr>
          <w:sz w:val="28"/>
        </w:rPr>
        <w:t>Phòng</w:t>
      </w:r>
      <w:r>
        <w:rPr>
          <w:spacing w:val="-3"/>
          <w:sz w:val="28"/>
        </w:rPr>
        <w:t> </w:t>
      </w:r>
      <w:r>
        <w:rPr>
          <w:sz w:val="28"/>
        </w:rPr>
        <w:t>Lao</w:t>
      </w:r>
      <w:r>
        <w:rPr>
          <w:spacing w:val="-1"/>
          <w:sz w:val="28"/>
        </w:rPr>
        <w:t> </w:t>
      </w:r>
      <w:r>
        <w:rPr>
          <w:sz w:val="28"/>
        </w:rPr>
        <w:t>động</w:t>
      </w:r>
      <w:r>
        <w:rPr>
          <w:spacing w:val="-1"/>
          <w:sz w:val="28"/>
        </w:rPr>
        <w:t> </w:t>
      </w:r>
      <w:r>
        <w:rPr>
          <w:sz w:val="28"/>
        </w:rPr>
        <w:t>–</w:t>
      </w:r>
      <w:r>
        <w:rPr>
          <w:spacing w:val="-2"/>
          <w:sz w:val="28"/>
        </w:rPr>
        <w:t> </w:t>
      </w:r>
      <w:r>
        <w:rPr>
          <w:sz w:val="28"/>
        </w:rPr>
        <w:t>Thương</w:t>
      </w:r>
      <w:r>
        <w:rPr>
          <w:spacing w:val="-5"/>
          <w:sz w:val="28"/>
        </w:rPr>
        <w:t> </w:t>
      </w:r>
      <w:r>
        <w:rPr>
          <w:sz w:val="28"/>
        </w:rPr>
        <w:t>binh</w:t>
      </w:r>
      <w:r>
        <w:rPr>
          <w:spacing w:val="-1"/>
          <w:sz w:val="28"/>
        </w:rPr>
        <w:t> </w:t>
      </w:r>
      <w:r>
        <w:rPr>
          <w:sz w:val="28"/>
        </w:rPr>
        <w:t>và</w:t>
      </w:r>
      <w:r>
        <w:rPr>
          <w:spacing w:val="-2"/>
          <w:sz w:val="28"/>
        </w:rPr>
        <w:t> </w:t>
      </w:r>
      <w:r>
        <w:rPr>
          <w:sz w:val="28"/>
        </w:rPr>
        <w:t>xã</w:t>
      </w:r>
      <w:r>
        <w:rPr>
          <w:spacing w:val="-2"/>
          <w:sz w:val="28"/>
        </w:rPr>
        <w:t> </w:t>
      </w:r>
      <w:r>
        <w:rPr>
          <w:sz w:val="28"/>
        </w:rPr>
        <w:t>hội</w:t>
      </w:r>
      <w:r>
        <w:rPr>
          <w:spacing w:val="-4"/>
          <w:sz w:val="28"/>
        </w:rPr>
        <w:t> </w:t>
      </w:r>
      <w:r>
        <w:rPr>
          <w:sz w:val="28"/>
        </w:rPr>
        <w:t>thị</w:t>
      </w:r>
      <w:r>
        <w:rPr>
          <w:spacing w:val="-1"/>
          <w:sz w:val="28"/>
        </w:rPr>
        <w:t> </w:t>
      </w:r>
      <w:r>
        <w:rPr>
          <w:sz w:val="28"/>
        </w:rPr>
        <w:t>xã B</w:t>
      </w:r>
      <w:r>
        <w:rPr>
          <w:spacing w:val="-2"/>
          <w:sz w:val="28"/>
        </w:rPr>
        <w:t> </w:t>
      </w:r>
      <w:r>
        <w:rPr>
          <w:sz w:val="28"/>
        </w:rPr>
        <w:t>nhận</w:t>
      </w:r>
      <w:r>
        <w:rPr>
          <w:spacing w:val="-2"/>
          <w:sz w:val="28"/>
        </w:rPr>
        <w:t> </w:t>
      </w:r>
      <w:r>
        <w:rPr>
          <w:sz w:val="28"/>
        </w:rPr>
        <w:t>thấy</w:t>
      </w:r>
      <w:r>
        <w:rPr>
          <w:spacing w:val="-3"/>
          <w:sz w:val="28"/>
        </w:rPr>
        <w:t> </w:t>
      </w:r>
      <w:r>
        <w:rPr>
          <w:sz w:val="28"/>
        </w:rPr>
        <w:t>Hoàng</w:t>
      </w:r>
      <w:r>
        <w:rPr>
          <w:spacing w:val="-1"/>
          <w:sz w:val="28"/>
        </w:rPr>
        <w:t> </w:t>
      </w:r>
      <w:r>
        <w:rPr>
          <w:sz w:val="28"/>
        </w:rPr>
        <w:t>Văn</w:t>
      </w:r>
      <w:r>
        <w:rPr>
          <w:spacing w:val="-1"/>
          <w:sz w:val="28"/>
        </w:rPr>
        <w:t> </w:t>
      </w:r>
      <w:r>
        <w:rPr>
          <w:sz w:val="28"/>
        </w:rPr>
        <w:t>Đ</w:t>
      </w:r>
      <w:r>
        <w:rPr>
          <w:spacing w:val="-3"/>
          <w:sz w:val="28"/>
        </w:rPr>
        <w:t> </w:t>
      </w:r>
      <w:r>
        <w:rPr>
          <w:sz w:val="28"/>
        </w:rPr>
        <w:t>là</w:t>
      </w:r>
      <w:r>
        <w:rPr>
          <w:spacing w:val="-4"/>
          <w:sz w:val="28"/>
        </w:rPr>
        <w:t> </w:t>
      </w:r>
      <w:r>
        <w:rPr>
          <w:sz w:val="28"/>
        </w:rPr>
        <w:t>đối</w:t>
      </w:r>
      <w:r>
        <w:rPr>
          <w:spacing w:val="-3"/>
          <w:sz w:val="28"/>
        </w:rPr>
        <w:t> </w:t>
      </w:r>
      <w:r>
        <w:rPr>
          <w:sz w:val="28"/>
        </w:rPr>
        <w:t>tượng</w:t>
      </w:r>
      <w:r>
        <w:rPr>
          <w:spacing w:val="-3"/>
          <w:sz w:val="28"/>
        </w:rPr>
        <w:t> </w:t>
      </w:r>
      <w:r>
        <w:rPr>
          <w:sz w:val="28"/>
        </w:rPr>
        <w:t>nghiện</w:t>
      </w:r>
      <w:r>
        <w:rPr>
          <w:spacing w:val="-3"/>
          <w:sz w:val="28"/>
        </w:rPr>
        <w:t> </w:t>
      </w:r>
      <w:r>
        <w:rPr>
          <w:sz w:val="28"/>
        </w:rPr>
        <w:t>ma</w:t>
      </w:r>
      <w:r>
        <w:rPr>
          <w:spacing w:val="-2"/>
          <w:sz w:val="28"/>
        </w:rPr>
        <w:t> </w:t>
      </w:r>
      <w:r>
        <w:rPr>
          <w:sz w:val="28"/>
        </w:rPr>
        <w:t>túy, đang</w:t>
      </w:r>
      <w:r>
        <w:rPr>
          <w:spacing w:val="-2"/>
          <w:sz w:val="28"/>
        </w:rPr>
        <w:t> </w:t>
      </w:r>
      <w:r>
        <w:rPr>
          <w:sz w:val="28"/>
        </w:rPr>
        <w:t>trong</w:t>
      </w:r>
      <w:r>
        <w:rPr>
          <w:spacing w:val="-3"/>
          <w:sz w:val="28"/>
        </w:rPr>
        <w:t> </w:t>
      </w:r>
      <w:r>
        <w:rPr>
          <w:sz w:val="28"/>
        </w:rPr>
        <w:t>thời</w:t>
      </w:r>
      <w:r>
        <w:rPr>
          <w:spacing w:val="-2"/>
          <w:sz w:val="28"/>
        </w:rPr>
        <w:t> </w:t>
      </w:r>
      <w:r>
        <w:rPr>
          <w:sz w:val="28"/>
        </w:rPr>
        <w:t>gian</w:t>
      </w:r>
      <w:r>
        <w:rPr>
          <w:spacing w:val="-2"/>
          <w:sz w:val="28"/>
        </w:rPr>
        <w:t> </w:t>
      </w:r>
      <w:r>
        <w:rPr>
          <w:sz w:val="28"/>
        </w:rPr>
        <w:t>đang bị áp dụng biện pháp quản lý người sử dụng trái phép chất ma túy trong thời hạn 01 năm, nhưng vẫn tiếp tục sử dụng trái phép chất ma túy. Vì vậy, Phòng Lao động – Thương binh và xã hội đề nghị Tòa án áp dụng biện pháp đưa vào cơ sở cai nghiện bắt buộc đối với Hoàng Văn Đ trong thời hạn từ 18 đến 24 tháng tại cơ sở điều trị cai nghiện ma túy tỉnh Đắk Lắk.</w:t>
      </w:r>
    </w:p>
    <w:p>
      <w:pPr>
        <w:pStyle w:val="ListParagraph"/>
        <w:numPr>
          <w:ilvl w:val="0"/>
          <w:numId w:val="3"/>
        </w:numPr>
        <w:tabs>
          <w:tab w:pos="1180" w:val="left" w:leader="none"/>
        </w:tabs>
        <w:spacing w:line="240" w:lineRule="auto" w:before="3" w:after="0"/>
        <w:ind w:left="162" w:right="106" w:firstLine="719"/>
        <w:jc w:val="both"/>
        <w:rPr>
          <w:sz w:val="28"/>
        </w:rPr>
      </w:pPr>
      <w:r>
        <w:rPr>
          <w:i/>
          <w:sz w:val="28"/>
        </w:rPr>
        <w:t>Ý kiến của người bị đề nghị</w:t>
      </w:r>
      <w:r>
        <w:rPr>
          <w:sz w:val="28"/>
        </w:rPr>
        <w:t>: Bản thân người bị đề nghị Hoàng Văn Đ đã nhận thức được hành vi sử dụng trái phép chất ma túy là vi phạm pháp luật, ảnh hưởng xấu đến sức khỏe của bản thân, mang lại những hậu quả tiêu cực cho gia đình và</w:t>
      </w:r>
      <w:r>
        <w:rPr>
          <w:spacing w:val="-1"/>
          <w:sz w:val="28"/>
        </w:rPr>
        <w:t> </w:t>
      </w:r>
      <w:r>
        <w:rPr>
          <w:sz w:val="28"/>
        </w:rPr>
        <w:t>xã</w:t>
      </w:r>
      <w:r>
        <w:rPr>
          <w:spacing w:val="-1"/>
          <w:sz w:val="28"/>
        </w:rPr>
        <w:t> </w:t>
      </w:r>
      <w:r>
        <w:rPr>
          <w:sz w:val="28"/>
        </w:rPr>
        <w:t>hội.</w:t>
      </w:r>
      <w:r>
        <w:rPr>
          <w:spacing w:val="-3"/>
          <w:sz w:val="28"/>
        </w:rPr>
        <w:t> </w:t>
      </w:r>
      <w:r>
        <w:rPr>
          <w:sz w:val="28"/>
        </w:rPr>
        <w:t>Ngay</w:t>
      </w:r>
      <w:r>
        <w:rPr>
          <w:spacing w:val="-3"/>
          <w:sz w:val="28"/>
        </w:rPr>
        <w:t> </w:t>
      </w:r>
      <w:r>
        <w:rPr>
          <w:sz w:val="28"/>
        </w:rPr>
        <w:t>sau</w:t>
      </w:r>
      <w:r>
        <w:rPr>
          <w:spacing w:val="-2"/>
          <w:sz w:val="28"/>
        </w:rPr>
        <w:t> </w:t>
      </w:r>
      <w:r>
        <w:rPr>
          <w:sz w:val="28"/>
        </w:rPr>
        <w:t>khi Ủy</w:t>
      </w:r>
      <w:r>
        <w:rPr>
          <w:spacing w:val="-4"/>
          <w:sz w:val="28"/>
        </w:rPr>
        <w:t> </w:t>
      </w:r>
      <w:r>
        <w:rPr>
          <w:sz w:val="28"/>
        </w:rPr>
        <w:t>ban</w:t>
      </w:r>
      <w:r>
        <w:rPr>
          <w:spacing w:val="-2"/>
          <w:sz w:val="28"/>
        </w:rPr>
        <w:t> </w:t>
      </w:r>
      <w:r>
        <w:rPr>
          <w:sz w:val="28"/>
        </w:rPr>
        <w:t>nhân dân xã E</w:t>
      </w:r>
      <w:r>
        <w:rPr>
          <w:spacing w:val="-2"/>
          <w:sz w:val="28"/>
        </w:rPr>
        <w:t> </w:t>
      </w:r>
      <w:r>
        <w:rPr>
          <w:sz w:val="28"/>
        </w:rPr>
        <w:t>lập hồ sơ</w:t>
      </w:r>
      <w:r>
        <w:rPr>
          <w:spacing w:val="-1"/>
          <w:sz w:val="28"/>
        </w:rPr>
        <w:t> </w:t>
      </w:r>
      <w:r>
        <w:rPr>
          <w:sz w:val="28"/>
        </w:rPr>
        <w:t>đề</w:t>
      </w:r>
      <w:r>
        <w:rPr>
          <w:spacing w:val="-2"/>
          <w:sz w:val="28"/>
        </w:rPr>
        <w:t> </w:t>
      </w:r>
      <w:r>
        <w:rPr>
          <w:sz w:val="28"/>
        </w:rPr>
        <w:t>nghị đưa</w:t>
      </w:r>
      <w:r>
        <w:rPr>
          <w:spacing w:val="-2"/>
          <w:sz w:val="28"/>
        </w:rPr>
        <w:t> </w:t>
      </w:r>
      <w:r>
        <w:rPr>
          <w:sz w:val="28"/>
        </w:rPr>
        <w:t>vào cơ</w:t>
      </w:r>
      <w:r>
        <w:rPr>
          <w:spacing w:val="-1"/>
          <w:sz w:val="28"/>
        </w:rPr>
        <w:t> </w:t>
      </w:r>
      <w:r>
        <w:rPr>
          <w:sz w:val="28"/>
        </w:rPr>
        <w:t>sở điều trị cai nghiện ma túy, bản thân đã tự cai nghiện ở nhà, từ đó đến nay không</w:t>
      </w:r>
      <w:r>
        <w:rPr>
          <w:spacing w:val="40"/>
          <w:sz w:val="28"/>
        </w:rPr>
        <w:t> </w:t>
      </w:r>
      <w:r>
        <w:rPr>
          <w:sz w:val="28"/>
        </w:rPr>
        <w:t>còn sử dụng ma túy. Đề nghị Tòa án xem xét, áp dụng thời gian điều trị cai nghiện ngắn nhất để sớm</w:t>
      </w:r>
      <w:r>
        <w:rPr>
          <w:spacing w:val="-1"/>
          <w:sz w:val="28"/>
        </w:rPr>
        <w:t> </w:t>
      </w:r>
      <w:r>
        <w:rPr>
          <w:sz w:val="28"/>
        </w:rPr>
        <w:t>trở về lao động, chăm</w:t>
      </w:r>
      <w:r>
        <w:rPr>
          <w:spacing w:val="-4"/>
          <w:sz w:val="28"/>
        </w:rPr>
        <w:t> </w:t>
      </w:r>
      <w:r>
        <w:rPr>
          <w:sz w:val="28"/>
        </w:rPr>
        <w:t>sóc cho gia đình, trở thành người công dân có ích cho xã hội.</w:t>
      </w:r>
    </w:p>
    <w:p>
      <w:pPr>
        <w:pStyle w:val="ListParagraph"/>
        <w:numPr>
          <w:ilvl w:val="0"/>
          <w:numId w:val="3"/>
        </w:numPr>
        <w:tabs>
          <w:tab w:pos="1166" w:val="left" w:leader="none"/>
        </w:tabs>
        <w:spacing w:line="240" w:lineRule="auto" w:before="0" w:after="0"/>
        <w:ind w:left="162" w:right="107" w:firstLine="719"/>
        <w:jc w:val="both"/>
        <w:rPr>
          <w:sz w:val="28"/>
        </w:rPr>
      </w:pPr>
      <w:r>
        <w:rPr>
          <w:i/>
          <w:sz w:val="28"/>
        </w:rPr>
        <w:t>Ý</w:t>
      </w:r>
      <w:r>
        <w:rPr>
          <w:i/>
          <w:spacing w:val="-1"/>
          <w:sz w:val="28"/>
        </w:rPr>
        <w:t> </w:t>
      </w:r>
      <w:r>
        <w:rPr>
          <w:i/>
          <w:sz w:val="28"/>
        </w:rPr>
        <w:t>kiến của đại</w:t>
      </w:r>
      <w:r>
        <w:rPr>
          <w:i/>
          <w:spacing w:val="-1"/>
          <w:sz w:val="28"/>
        </w:rPr>
        <w:t> </w:t>
      </w:r>
      <w:r>
        <w:rPr>
          <w:i/>
          <w:sz w:val="28"/>
        </w:rPr>
        <w:t>diện</w:t>
      </w:r>
      <w:r>
        <w:rPr>
          <w:i/>
          <w:spacing w:val="-2"/>
          <w:sz w:val="28"/>
        </w:rPr>
        <w:t> </w:t>
      </w:r>
      <w:r>
        <w:rPr>
          <w:i/>
          <w:sz w:val="28"/>
        </w:rPr>
        <w:t>Viện kiểm</w:t>
      </w:r>
      <w:r>
        <w:rPr>
          <w:i/>
          <w:spacing w:val="-2"/>
          <w:sz w:val="28"/>
        </w:rPr>
        <w:t> </w:t>
      </w:r>
      <w:r>
        <w:rPr>
          <w:i/>
          <w:sz w:val="28"/>
        </w:rPr>
        <w:t>sát nhân</w:t>
      </w:r>
      <w:r>
        <w:rPr>
          <w:i/>
          <w:spacing w:val="-1"/>
          <w:sz w:val="28"/>
        </w:rPr>
        <w:t> </w:t>
      </w:r>
      <w:r>
        <w:rPr>
          <w:i/>
          <w:sz w:val="28"/>
        </w:rPr>
        <w:t>dân</w:t>
      </w:r>
      <w:r>
        <w:rPr>
          <w:i/>
          <w:spacing w:val="-1"/>
          <w:sz w:val="28"/>
        </w:rPr>
        <w:t> </w:t>
      </w:r>
      <w:r>
        <w:rPr>
          <w:i/>
          <w:sz w:val="28"/>
        </w:rPr>
        <w:t>thị xã Buôn Hồ tham</w:t>
      </w:r>
      <w:r>
        <w:rPr>
          <w:i/>
          <w:spacing w:val="-2"/>
          <w:sz w:val="28"/>
        </w:rPr>
        <w:t> </w:t>
      </w:r>
      <w:r>
        <w:rPr>
          <w:i/>
          <w:sz w:val="28"/>
        </w:rPr>
        <w:t>gia</w:t>
      </w:r>
      <w:r>
        <w:rPr>
          <w:i/>
          <w:spacing w:val="-1"/>
          <w:sz w:val="28"/>
        </w:rPr>
        <w:t> </w:t>
      </w:r>
      <w:r>
        <w:rPr>
          <w:i/>
          <w:sz w:val="28"/>
        </w:rPr>
        <w:t>phiên</w:t>
      </w:r>
      <w:r>
        <w:rPr>
          <w:i/>
          <w:sz w:val="28"/>
        </w:rPr>
        <w:t> họp: </w:t>
      </w:r>
      <w:r>
        <w:rPr>
          <w:sz w:val="28"/>
        </w:rPr>
        <w:t>Hồ sơ đề nghị áp dụng biện pháp đưa vào cơ sở cai nghiện bắt buộc đối với Hoàng Văn Đ là đúng quy định tại Luật xử lý vi phạm hành chính và Tòa án đã thực hiện các thủ tục đúng Pháp lệnh trình tự, thủ tục xem xét, quyết định áp dụng các biện pháp xử lý hành chính tại Tòa án nhân dân. Đề nghị Tòa án nhân dân thị</w:t>
      </w:r>
      <w:r>
        <w:rPr>
          <w:spacing w:val="40"/>
          <w:sz w:val="28"/>
        </w:rPr>
        <w:t> </w:t>
      </w:r>
      <w:r>
        <w:rPr>
          <w:sz w:val="28"/>
        </w:rPr>
        <w:t>xã Buôn Hồ áp dụng biện pháp xử lý hành chính đưa vào cơ sở cai nghiện bắt buộc đối với Hoàng Văn Đ với thời hạn từ 12 đến 15 tháng.</w:t>
      </w:r>
    </w:p>
    <w:p>
      <w:pPr>
        <w:spacing w:before="125"/>
        <w:ind w:left="1204" w:right="434" w:firstLine="0"/>
        <w:jc w:val="center"/>
        <w:rPr>
          <w:b/>
          <w:sz w:val="28"/>
        </w:rPr>
      </w:pPr>
      <w:r>
        <w:rPr>
          <w:b/>
          <w:sz w:val="28"/>
        </w:rPr>
        <w:t>XÉT</w:t>
      </w:r>
      <w:r>
        <w:rPr>
          <w:b/>
          <w:spacing w:val="-2"/>
          <w:sz w:val="28"/>
        </w:rPr>
        <w:t> THẤY:</w:t>
      </w:r>
    </w:p>
    <w:p>
      <w:pPr>
        <w:pStyle w:val="BodyText"/>
        <w:spacing w:line="242" w:lineRule="auto" w:before="163"/>
        <w:ind w:right="112" w:firstLine="799"/>
      </w:pPr>
      <w:r>
        <w:rPr/>
        <w:t>Căn cứ vào các tài liệu, chứng cứ có trong hồ sơ đã được thẩm tra tại phiên họp phiên họp, Tòa án nhận định như sau:</w:t>
      </w:r>
    </w:p>
    <w:p>
      <w:pPr>
        <w:pStyle w:val="ListParagraph"/>
        <w:numPr>
          <w:ilvl w:val="0"/>
          <w:numId w:val="4"/>
        </w:numPr>
        <w:tabs>
          <w:tab w:pos="1295" w:val="left" w:leader="none"/>
        </w:tabs>
        <w:spacing w:line="240" w:lineRule="auto" w:before="0" w:after="0"/>
        <w:ind w:left="162" w:right="108" w:firstLine="719"/>
        <w:jc w:val="both"/>
        <w:rPr>
          <w:sz w:val="28"/>
        </w:rPr>
      </w:pPr>
      <w:r>
        <w:rPr>
          <w:sz w:val="28"/>
        </w:rPr>
        <w:t>Về tính pháp lý của hồ sơ: Hoàng Văn Đ cư trú tại thôn X, xã E. Do đó Ủy ban nhân dân xã E lập hồ sơ và chuyển cho Phòng Lao động – Thương binh và xã hội thị xã B, tỉnh Đắk Lắk đề nghị áp dụng biện pháp đưa vào cơ sở cai nghiện bắt buộc đối với Hoàng Văn Đ là đúng thẩm quyền theo quy định tại các Điều 40, 41, 42, 43 Nghị định 116/2021/NĐ-CP ngày 21/12/2021 của Chính phủ quy định chi tiết một số điều của Luật phòng, chống ma túy, Luật xử lý vi phạm hành chính về cai nghiện ma túy và quản lý sau cai nghiện ma túy.</w:t>
      </w:r>
    </w:p>
    <w:p>
      <w:pPr>
        <w:pStyle w:val="ListParagraph"/>
        <w:numPr>
          <w:ilvl w:val="0"/>
          <w:numId w:val="4"/>
        </w:numPr>
        <w:tabs>
          <w:tab w:pos="1286" w:val="left" w:leader="none"/>
        </w:tabs>
        <w:spacing w:line="276" w:lineRule="auto" w:before="0" w:after="0"/>
        <w:ind w:left="162" w:right="106" w:firstLine="719"/>
        <w:jc w:val="both"/>
        <w:rPr>
          <w:sz w:val="28"/>
        </w:rPr>
      </w:pPr>
      <w:r>
        <w:rPr>
          <w:sz w:val="28"/>
        </w:rPr>
        <w:t>Về hành vi vi phạm của người bị đề nghị: Hoàng Văn Đ đang bị áp dụng biện pháp quản lý người sử dụng trái phép chất ma túy trong thời hạn 01 năm theo Quyết định số 59a/QĐ-UBND ngày</w:t>
      </w:r>
      <w:r>
        <w:rPr>
          <w:spacing w:val="-2"/>
          <w:sz w:val="28"/>
        </w:rPr>
        <w:t> </w:t>
      </w:r>
      <w:r>
        <w:rPr>
          <w:sz w:val="28"/>
        </w:rPr>
        <w:t>14/3/2022 của Chủ tịch Ủy ban nhân dân xã E, thị xã B, tỉnh Đắk Lắk. Đến ngày 01/12/2022, Hoàng Văn Đ tiếp tục sử dụng trái phép chất mà túy và bị</w:t>
      </w:r>
      <w:r>
        <w:rPr>
          <w:spacing w:val="13"/>
          <w:sz w:val="28"/>
        </w:rPr>
        <w:t> </w:t>
      </w:r>
      <w:r>
        <w:rPr>
          <w:sz w:val="28"/>
        </w:rPr>
        <w:t>Công an xã E đưa Hoàng Văn Đ đi xét nghiệm chất ma tuý</w:t>
      </w:r>
    </w:p>
    <w:p>
      <w:pPr>
        <w:spacing w:after="0" w:line="276" w:lineRule="auto"/>
        <w:jc w:val="both"/>
        <w:rPr>
          <w:sz w:val="28"/>
        </w:rPr>
        <w:sectPr>
          <w:pgSz w:w="12240" w:h="15840"/>
          <w:pgMar w:header="0" w:footer="1067" w:top="1060" w:bottom="1260" w:left="1540" w:right="1020"/>
        </w:sectPr>
      </w:pPr>
    </w:p>
    <w:p>
      <w:pPr>
        <w:pStyle w:val="BodyText"/>
        <w:spacing w:line="278" w:lineRule="auto" w:before="65"/>
        <w:ind w:right="109" w:firstLine="0"/>
      </w:pPr>
      <w:r>
        <w:rPr/>
        <w:t>tại Bệnh viện đa khoa thị xã B; tại phiếu kết quả xét nghiệm, biên bản xét nghiệm chất ma túy cho thấy Hoàng Văn Đ dương tính với ma túy loại Morphine.</w:t>
      </w:r>
    </w:p>
    <w:p>
      <w:pPr>
        <w:pStyle w:val="BodyText"/>
        <w:ind w:right="107"/>
      </w:pPr>
      <w:r>
        <w:rPr/>
        <w:t>Tại thời điểm thực hiện hành vi sử dụng trái phép chất ma túy vào ngày 01/12/2022, Hoàng Văn Đ đã trên 18 tuổi. Hành vi của Hoàng Văn Đ đã vi phạm các quy định của pháp luật về an ninh, trật tự, an toàn xã hội. Do đó, việc áp dụng biện pháp đưa vào cơ sở điều trị cai nghiện ma túy bắt buộc đối với Đ là cần thiết, phù hợp với Điều 32 Luật phòng, chống ma túy.</w:t>
      </w:r>
    </w:p>
    <w:p>
      <w:pPr>
        <w:pStyle w:val="ListParagraph"/>
        <w:numPr>
          <w:ilvl w:val="0"/>
          <w:numId w:val="4"/>
        </w:numPr>
        <w:tabs>
          <w:tab w:pos="1355" w:val="left" w:leader="none"/>
        </w:tabs>
        <w:spacing w:line="240" w:lineRule="auto" w:before="0" w:after="0"/>
        <w:ind w:left="162" w:right="120" w:firstLine="789"/>
        <w:jc w:val="both"/>
        <w:rPr>
          <w:sz w:val="28"/>
        </w:rPr>
      </w:pPr>
      <w:r>
        <w:rPr>
          <w:sz w:val="28"/>
        </w:rPr>
        <w:t>Về tình tiết tăng nặng, giảm nhẹ đối với hành vi vi phạm hành chính của người bị đề nghị:</w:t>
      </w:r>
    </w:p>
    <w:p>
      <w:pPr>
        <w:pStyle w:val="BodyText"/>
        <w:ind w:right="113"/>
      </w:pPr>
      <w:r>
        <w:rPr/>
        <w:t>[3.1] Về tình tiết tăng nặng: Hoàng Văn Đ không có tình tiết tăng nặng hành vi vi phạm hành chính.</w:t>
      </w:r>
    </w:p>
    <w:p>
      <w:pPr>
        <w:pStyle w:val="BodyText"/>
        <w:ind w:right="107"/>
      </w:pPr>
      <w:r>
        <w:rPr/>
        <w:t>[3.2] Về tình tiết giảm nhẹ: Quá trình làm việc với cơ quan Công an, Hoàng Văn Đ đã tự nguyện khai báo; tại phiên họp, Hoàng Văn Đ cung cấp 01 phiếu kết quả xét nghiệm test Âm tính đối với Morphine, Methamphetamine, Amphetamin</w:t>
      </w:r>
      <w:r>
        <w:rPr>
          <w:spacing w:val="80"/>
        </w:rPr>
        <w:t> </w:t>
      </w:r>
      <w:r>
        <w:rPr/>
        <w:t>tại Bệnh viện đa khoa thị xã B ngày 13/01/2023. Đây là tình tiết giảm nhẹ trách nhiệm hành chính theo khoản 2 Điều 9 Luật xử lý vi phạm hành chính năm 2012 (sửa đổi, bổ sung năm 2020).</w:t>
      </w:r>
    </w:p>
    <w:p>
      <w:pPr>
        <w:pStyle w:val="ListParagraph"/>
        <w:numPr>
          <w:ilvl w:val="0"/>
          <w:numId w:val="4"/>
        </w:numPr>
        <w:tabs>
          <w:tab w:pos="1292" w:val="left" w:leader="none"/>
        </w:tabs>
        <w:spacing w:line="242" w:lineRule="auto" w:before="0" w:after="0"/>
        <w:ind w:left="162" w:right="122" w:firstLine="719"/>
        <w:jc w:val="both"/>
        <w:rPr>
          <w:sz w:val="28"/>
        </w:rPr>
      </w:pPr>
      <w:r>
        <w:rPr>
          <w:sz w:val="28"/>
        </w:rPr>
        <w:t>Xét ý kiến của đại diện Viện kiểm sát tại phiên họp là phù hợp với nhận định trên nên Tòa án chấp nhận.</w:t>
      </w:r>
    </w:p>
    <w:p>
      <w:pPr>
        <w:spacing w:line="317" w:lineRule="exact" w:before="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0"/>
        <w:ind w:left="1204" w:right="1156" w:firstLine="0"/>
        <w:jc w:val="center"/>
        <w:rPr>
          <w:b/>
          <w:sz w:val="28"/>
        </w:rPr>
      </w:pPr>
      <w:r>
        <w:rPr>
          <w:b/>
          <w:sz w:val="28"/>
        </w:rPr>
        <w:t>QUYẾT</w:t>
      </w:r>
      <w:r>
        <w:rPr>
          <w:b/>
          <w:spacing w:val="-4"/>
          <w:sz w:val="28"/>
        </w:rPr>
        <w:t> </w:t>
      </w:r>
      <w:r>
        <w:rPr>
          <w:b/>
          <w:spacing w:val="-2"/>
          <w:sz w:val="28"/>
        </w:rPr>
        <w:t>ĐỊNH:</w:t>
      </w:r>
    </w:p>
    <w:p>
      <w:pPr>
        <w:spacing w:before="43"/>
        <w:ind w:left="162" w:right="107" w:firstLine="719"/>
        <w:jc w:val="both"/>
        <w:rPr>
          <w:i/>
          <w:sz w:val="28"/>
        </w:rPr>
      </w:pPr>
      <w:r>
        <w:rPr>
          <w:i/>
          <w:sz w:val="28"/>
        </w:rPr>
        <w:t>Căn cứ vào khoản 5 Điều 2, khoản 2 Điều 9 Luật xử lý vi phạm hành chính</w:t>
      </w:r>
      <w:r>
        <w:rPr>
          <w:i/>
          <w:sz w:val="28"/>
        </w:rPr>
        <w:t> năm 2012;</w:t>
      </w:r>
    </w:p>
    <w:p>
      <w:pPr>
        <w:spacing w:line="321" w:lineRule="exact" w:before="0"/>
        <w:ind w:left="881" w:right="0" w:firstLine="0"/>
        <w:jc w:val="both"/>
        <w:rPr>
          <w:i/>
          <w:sz w:val="28"/>
        </w:rPr>
      </w:pPr>
      <w:r>
        <w:rPr>
          <w:i/>
          <w:sz w:val="28"/>
        </w:rPr>
        <w:t>Căn</w:t>
      </w:r>
      <w:r>
        <w:rPr>
          <w:i/>
          <w:spacing w:val="-3"/>
          <w:sz w:val="28"/>
        </w:rPr>
        <w:t> </w:t>
      </w:r>
      <w:r>
        <w:rPr>
          <w:i/>
          <w:sz w:val="28"/>
        </w:rPr>
        <w:t>cứ</w:t>
      </w:r>
      <w:r>
        <w:rPr>
          <w:i/>
          <w:spacing w:val="-3"/>
          <w:sz w:val="28"/>
        </w:rPr>
        <w:t> </w:t>
      </w:r>
      <w:r>
        <w:rPr>
          <w:i/>
          <w:sz w:val="28"/>
        </w:rPr>
        <w:t>Điều</w:t>
      </w:r>
      <w:r>
        <w:rPr>
          <w:i/>
          <w:spacing w:val="-2"/>
          <w:sz w:val="28"/>
        </w:rPr>
        <w:t> </w:t>
      </w:r>
      <w:r>
        <w:rPr>
          <w:i/>
          <w:sz w:val="28"/>
        </w:rPr>
        <w:t>32</w:t>
      </w:r>
      <w:r>
        <w:rPr>
          <w:i/>
          <w:spacing w:val="-3"/>
          <w:sz w:val="28"/>
        </w:rPr>
        <w:t> </w:t>
      </w:r>
      <w:r>
        <w:rPr>
          <w:i/>
          <w:sz w:val="28"/>
        </w:rPr>
        <w:t>Luật</w:t>
      </w:r>
      <w:r>
        <w:rPr>
          <w:i/>
          <w:spacing w:val="-5"/>
          <w:sz w:val="28"/>
        </w:rPr>
        <w:t> </w:t>
      </w:r>
      <w:r>
        <w:rPr>
          <w:i/>
          <w:sz w:val="28"/>
        </w:rPr>
        <w:t>phòng,</w:t>
      </w:r>
      <w:r>
        <w:rPr>
          <w:i/>
          <w:spacing w:val="-4"/>
          <w:sz w:val="28"/>
        </w:rPr>
        <w:t> </w:t>
      </w:r>
      <w:r>
        <w:rPr>
          <w:i/>
          <w:sz w:val="28"/>
        </w:rPr>
        <w:t>chống</w:t>
      </w:r>
      <w:r>
        <w:rPr>
          <w:i/>
          <w:spacing w:val="-2"/>
          <w:sz w:val="28"/>
        </w:rPr>
        <w:t> </w:t>
      </w:r>
      <w:r>
        <w:rPr>
          <w:i/>
          <w:sz w:val="28"/>
        </w:rPr>
        <w:t>ma</w:t>
      </w:r>
      <w:r>
        <w:rPr>
          <w:i/>
          <w:spacing w:val="-2"/>
          <w:sz w:val="28"/>
        </w:rPr>
        <w:t> </w:t>
      </w:r>
      <w:r>
        <w:rPr>
          <w:i/>
          <w:spacing w:val="-4"/>
          <w:sz w:val="28"/>
        </w:rPr>
        <w:t>túy;</w:t>
      </w:r>
    </w:p>
    <w:p>
      <w:pPr>
        <w:spacing w:before="2"/>
        <w:ind w:left="162" w:right="108" w:firstLine="719"/>
        <w:jc w:val="both"/>
        <w:rPr>
          <w:i/>
          <w:sz w:val="28"/>
        </w:rPr>
      </w:pPr>
      <w:r>
        <w:rPr>
          <w:i/>
          <w:sz w:val="28"/>
        </w:rPr>
        <w:t>Căn cứ Điều 40, 41, 42, 43 Nghị định 116/2021/NĐ-CP ngày 21/12/2021</w:t>
      </w:r>
      <w:r>
        <w:rPr>
          <w:i/>
          <w:spacing w:val="40"/>
          <w:sz w:val="28"/>
        </w:rPr>
        <w:t> </w:t>
      </w:r>
      <w:r>
        <w:rPr>
          <w:i/>
          <w:sz w:val="28"/>
        </w:rPr>
        <w:t>của Chính</w:t>
      </w:r>
      <w:r>
        <w:rPr>
          <w:i/>
          <w:spacing w:val="-1"/>
          <w:sz w:val="28"/>
        </w:rPr>
        <w:t> </w:t>
      </w:r>
      <w:r>
        <w:rPr>
          <w:i/>
          <w:sz w:val="28"/>
        </w:rPr>
        <w:t>phủ</w:t>
      </w:r>
      <w:r>
        <w:rPr>
          <w:i/>
          <w:spacing w:val="-2"/>
          <w:sz w:val="28"/>
        </w:rPr>
        <w:t> </w:t>
      </w:r>
      <w:r>
        <w:rPr>
          <w:i/>
          <w:sz w:val="28"/>
        </w:rPr>
        <w:t>quy</w:t>
      </w:r>
      <w:r>
        <w:rPr>
          <w:i/>
          <w:spacing w:val="-1"/>
          <w:sz w:val="28"/>
        </w:rPr>
        <w:t> </w:t>
      </w:r>
      <w:r>
        <w:rPr>
          <w:i/>
          <w:sz w:val="28"/>
        </w:rPr>
        <w:t>định chi tiết một số điều của Luật</w:t>
      </w:r>
      <w:r>
        <w:rPr>
          <w:i/>
          <w:spacing w:val="-1"/>
          <w:sz w:val="28"/>
        </w:rPr>
        <w:t> </w:t>
      </w:r>
      <w:r>
        <w:rPr>
          <w:i/>
          <w:sz w:val="28"/>
        </w:rPr>
        <w:t>phòng,</w:t>
      </w:r>
      <w:r>
        <w:rPr>
          <w:i/>
          <w:spacing w:val="-1"/>
          <w:sz w:val="28"/>
        </w:rPr>
        <w:t> </w:t>
      </w:r>
      <w:r>
        <w:rPr>
          <w:i/>
          <w:sz w:val="28"/>
        </w:rPr>
        <w:t>chống ma</w:t>
      </w:r>
      <w:r>
        <w:rPr>
          <w:i/>
          <w:spacing w:val="-1"/>
          <w:sz w:val="28"/>
        </w:rPr>
        <w:t> </w:t>
      </w:r>
      <w:r>
        <w:rPr>
          <w:i/>
          <w:sz w:val="28"/>
        </w:rPr>
        <w:t>túy,</w:t>
      </w:r>
      <w:r>
        <w:rPr>
          <w:i/>
          <w:spacing w:val="-1"/>
          <w:sz w:val="28"/>
        </w:rPr>
        <w:t> </w:t>
      </w:r>
      <w:r>
        <w:rPr>
          <w:i/>
          <w:sz w:val="28"/>
        </w:rPr>
        <w:t>Luật xử lý vi phạm hành chính về cai nghiện ma túy và quản lý sau cai nghiện ma túy.</w:t>
      </w:r>
    </w:p>
    <w:p>
      <w:pPr>
        <w:spacing w:before="0"/>
        <w:ind w:left="162" w:right="117" w:firstLine="719"/>
        <w:jc w:val="both"/>
        <w:rPr>
          <w:i/>
          <w:sz w:val="28"/>
        </w:rPr>
      </w:pPr>
      <w:r>
        <w:rPr>
          <w:i/>
          <w:sz w:val="28"/>
        </w:rPr>
        <w:t>Căn cứ Điều 22, Điều 23, Điều 30, Điều 31, Điều 32 Pháp lệnh trình tự, thủ</w:t>
      </w:r>
      <w:r>
        <w:rPr>
          <w:i/>
          <w:sz w:val="28"/>
        </w:rPr>
        <w:t> tục xem xét, quyết định áp dụng các biện pháp xử lý hành chính tại Tòa án nhân </w:t>
      </w:r>
      <w:r>
        <w:rPr>
          <w:i/>
          <w:spacing w:val="-4"/>
          <w:sz w:val="28"/>
        </w:rPr>
        <w:t>dân.</w:t>
      </w:r>
    </w:p>
    <w:p>
      <w:pPr>
        <w:pStyle w:val="BodyText"/>
        <w:spacing w:line="276" w:lineRule="auto"/>
        <w:ind w:right="108"/>
      </w:pPr>
      <w:r>
        <w:rPr/>
        <w:t>Áp</w:t>
      </w:r>
      <w:r>
        <w:rPr>
          <w:spacing w:val="-16"/>
        </w:rPr>
        <w:t> </w:t>
      </w:r>
      <w:r>
        <w:rPr/>
        <w:t>dụng</w:t>
      </w:r>
      <w:r>
        <w:rPr>
          <w:spacing w:val="-16"/>
        </w:rPr>
        <w:t> </w:t>
      </w:r>
      <w:r>
        <w:rPr/>
        <w:t>biện</w:t>
      </w:r>
      <w:r>
        <w:rPr>
          <w:spacing w:val="-16"/>
        </w:rPr>
        <w:t> </w:t>
      </w:r>
      <w:r>
        <w:rPr/>
        <w:t>pháp</w:t>
      </w:r>
      <w:r>
        <w:rPr>
          <w:spacing w:val="-16"/>
        </w:rPr>
        <w:t> </w:t>
      </w:r>
      <w:r>
        <w:rPr/>
        <w:t>xử</w:t>
      </w:r>
      <w:r>
        <w:rPr>
          <w:spacing w:val="-17"/>
        </w:rPr>
        <w:t> </w:t>
      </w:r>
      <w:r>
        <w:rPr/>
        <w:t>lý</w:t>
      </w:r>
      <w:r>
        <w:rPr>
          <w:spacing w:val="-16"/>
        </w:rPr>
        <w:t> </w:t>
      </w:r>
      <w:r>
        <w:rPr/>
        <w:t>hành</w:t>
      </w:r>
      <w:r>
        <w:rPr>
          <w:spacing w:val="-17"/>
        </w:rPr>
        <w:t> </w:t>
      </w:r>
      <w:r>
        <w:rPr/>
        <w:t>chính</w:t>
      </w:r>
      <w:r>
        <w:rPr>
          <w:spacing w:val="-16"/>
        </w:rPr>
        <w:t> </w:t>
      </w:r>
      <w:r>
        <w:rPr/>
        <w:t>đưa</w:t>
      </w:r>
      <w:r>
        <w:rPr>
          <w:spacing w:val="-17"/>
        </w:rPr>
        <w:t> </w:t>
      </w:r>
      <w:r>
        <w:rPr/>
        <w:t>vào</w:t>
      </w:r>
      <w:r>
        <w:rPr>
          <w:spacing w:val="-16"/>
        </w:rPr>
        <w:t> </w:t>
      </w:r>
      <w:r>
        <w:rPr/>
        <w:t>cơ</w:t>
      </w:r>
      <w:r>
        <w:rPr>
          <w:spacing w:val="-17"/>
        </w:rPr>
        <w:t> </w:t>
      </w:r>
      <w:r>
        <w:rPr/>
        <w:t>sở</w:t>
      </w:r>
      <w:r>
        <w:rPr>
          <w:spacing w:val="-17"/>
        </w:rPr>
        <w:t> </w:t>
      </w:r>
      <w:r>
        <w:rPr/>
        <w:t>cai</w:t>
      </w:r>
      <w:r>
        <w:rPr>
          <w:spacing w:val="-16"/>
        </w:rPr>
        <w:t> </w:t>
      </w:r>
      <w:r>
        <w:rPr/>
        <w:t>nghiện</w:t>
      </w:r>
      <w:r>
        <w:rPr>
          <w:spacing w:val="-17"/>
        </w:rPr>
        <w:t> </w:t>
      </w:r>
      <w:r>
        <w:rPr/>
        <w:t>bắt</w:t>
      </w:r>
      <w:r>
        <w:rPr>
          <w:spacing w:val="-17"/>
        </w:rPr>
        <w:t> </w:t>
      </w:r>
      <w:r>
        <w:rPr/>
        <w:t>buộc</w:t>
      </w:r>
      <w:r>
        <w:rPr>
          <w:spacing w:val="-17"/>
        </w:rPr>
        <w:t> </w:t>
      </w:r>
      <w:r>
        <w:rPr/>
        <w:t>đối</w:t>
      </w:r>
      <w:r>
        <w:rPr>
          <w:spacing w:val="-17"/>
        </w:rPr>
        <w:t> </w:t>
      </w:r>
      <w:r>
        <w:rPr/>
        <w:t>với: Hoàng Văn Đ, tại cơ sở điều trị cai nghiện ma túy tỉnh Đắk Lắk.</w:t>
      </w:r>
    </w:p>
    <w:p>
      <w:pPr>
        <w:pStyle w:val="ListParagraph"/>
        <w:numPr>
          <w:ilvl w:val="0"/>
          <w:numId w:val="5"/>
        </w:numPr>
        <w:tabs>
          <w:tab w:pos="1180" w:val="left" w:leader="none"/>
        </w:tabs>
        <w:spacing w:line="276" w:lineRule="auto" w:before="0" w:after="0"/>
        <w:ind w:left="162" w:right="109" w:firstLine="719"/>
        <w:jc w:val="both"/>
        <w:rPr>
          <w:sz w:val="28"/>
        </w:rPr>
      </w:pPr>
      <w:r>
        <w:rPr>
          <w:sz w:val="28"/>
        </w:rPr>
        <w:t>Thời gian chấp hành tại cơ sở cai nghiện bắt buộc là</w:t>
      </w:r>
      <w:r>
        <w:rPr>
          <w:spacing w:val="40"/>
          <w:sz w:val="28"/>
        </w:rPr>
        <w:t> </w:t>
      </w:r>
      <w:r>
        <w:rPr>
          <w:spacing w:val="10"/>
          <w:sz w:val="28"/>
        </w:rPr>
        <w:t>01</w:t>
      </w:r>
      <w:r>
        <w:rPr>
          <w:spacing w:val="40"/>
          <w:sz w:val="28"/>
        </w:rPr>
        <w:t> </w:t>
      </w:r>
      <w:r>
        <w:rPr>
          <w:spacing w:val="15"/>
          <w:sz w:val="28"/>
        </w:rPr>
        <w:t>(Một)</w:t>
      </w:r>
      <w:r>
        <w:rPr>
          <w:spacing w:val="40"/>
          <w:sz w:val="28"/>
        </w:rPr>
        <w:t> </w:t>
      </w:r>
      <w:r>
        <w:rPr>
          <w:spacing w:val="14"/>
          <w:sz w:val="28"/>
        </w:rPr>
        <w:t>năm,</w:t>
      </w:r>
      <w:r>
        <w:rPr>
          <w:spacing w:val="13"/>
          <w:sz w:val="28"/>
        </w:rPr>
        <w:t> </w:t>
      </w:r>
      <w:r>
        <w:rPr>
          <w:sz w:val="28"/>
        </w:rPr>
        <w:t>kể từ ngày người bị áp dụng biện pháp xử lý hành chính bị</w:t>
      </w:r>
      <w:r>
        <w:rPr>
          <w:spacing w:val="-3"/>
          <w:sz w:val="28"/>
        </w:rPr>
        <w:t> </w:t>
      </w:r>
      <w:r>
        <w:rPr>
          <w:sz w:val="28"/>
        </w:rPr>
        <w:t>tạm</w:t>
      </w:r>
      <w:r>
        <w:rPr>
          <w:spacing w:val="-9"/>
          <w:sz w:val="28"/>
        </w:rPr>
        <w:t> </w:t>
      </w:r>
      <w:r>
        <w:rPr>
          <w:sz w:val="28"/>
        </w:rPr>
        <w:t>giữ</w:t>
      </w:r>
      <w:r>
        <w:rPr>
          <w:spacing w:val="-3"/>
          <w:sz w:val="28"/>
        </w:rPr>
        <w:t> </w:t>
      </w:r>
      <w:r>
        <w:rPr>
          <w:sz w:val="28"/>
        </w:rPr>
        <w:t>để</w:t>
      </w:r>
      <w:r>
        <w:rPr>
          <w:spacing w:val="-4"/>
          <w:sz w:val="28"/>
        </w:rPr>
        <w:t> </w:t>
      </w:r>
      <w:r>
        <w:rPr>
          <w:sz w:val="28"/>
        </w:rPr>
        <w:t>đưa</w:t>
      </w:r>
      <w:r>
        <w:rPr>
          <w:spacing w:val="-4"/>
          <w:sz w:val="28"/>
        </w:rPr>
        <w:t> </w:t>
      </w:r>
      <w:r>
        <w:rPr>
          <w:sz w:val="28"/>
        </w:rPr>
        <w:t>đi</w:t>
      </w:r>
      <w:r>
        <w:rPr>
          <w:spacing w:val="-3"/>
          <w:sz w:val="28"/>
        </w:rPr>
        <w:t> </w:t>
      </w:r>
      <w:r>
        <w:rPr>
          <w:sz w:val="28"/>
        </w:rPr>
        <w:t>cơ</w:t>
      </w:r>
      <w:r>
        <w:rPr>
          <w:spacing w:val="-2"/>
          <w:sz w:val="28"/>
        </w:rPr>
        <w:t> </w:t>
      </w:r>
      <w:r>
        <w:rPr>
          <w:sz w:val="28"/>
        </w:rPr>
        <w:t>sở</w:t>
      </w:r>
      <w:r>
        <w:rPr>
          <w:spacing w:val="-4"/>
          <w:sz w:val="28"/>
        </w:rPr>
        <w:t> </w:t>
      </w:r>
      <w:r>
        <w:rPr>
          <w:sz w:val="28"/>
        </w:rPr>
        <w:t>cai nghiện bắt buộc.</w:t>
      </w:r>
    </w:p>
    <w:p>
      <w:pPr>
        <w:pStyle w:val="ListParagraph"/>
        <w:numPr>
          <w:ilvl w:val="0"/>
          <w:numId w:val="5"/>
        </w:numPr>
        <w:tabs>
          <w:tab w:pos="1163" w:val="left" w:leader="none"/>
        </w:tabs>
        <w:spacing w:line="240" w:lineRule="auto" w:before="0" w:after="0"/>
        <w:ind w:left="1162" w:right="0" w:hanging="282"/>
        <w:jc w:val="both"/>
        <w:rPr>
          <w:sz w:val="28"/>
        </w:rPr>
      </w:pPr>
      <w:r>
        <w:rPr>
          <w:sz w:val="28"/>
        </w:rPr>
        <w:t>Quyền</w:t>
      </w:r>
      <w:r>
        <w:rPr>
          <w:spacing w:val="-3"/>
          <w:sz w:val="28"/>
        </w:rPr>
        <w:t> </w:t>
      </w:r>
      <w:r>
        <w:rPr>
          <w:sz w:val="28"/>
        </w:rPr>
        <w:t>khiếu</w:t>
      </w:r>
      <w:r>
        <w:rPr>
          <w:spacing w:val="-2"/>
          <w:sz w:val="28"/>
        </w:rPr>
        <w:t> </w:t>
      </w:r>
      <w:r>
        <w:rPr>
          <w:sz w:val="28"/>
        </w:rPr>
        <w:t>nại,</w:t>
      </w:r>
      <w:r>
        <w:rPr>
          <w:spacing w:val="-4"/>
          <w:sz w:val="28"/>
        </w:rPr>
        <w:t> </w:t>
      </w:r>
      <w:r>
        <w:rPr>
          <w:sz w:val="28"/>
        </w:rPr>
        <w:t>kiến</w:t>
      </w:r>
      <w:r>
        <w:rPr>
          <w:spacing w:val="-6"/>
          <w:sz w:val="28"/>
        </w:rPr>
        <w:t> </w:t>
      </w:r>
      <w:r>
        <w:rPr>
          <w:sz w:val="28"/>
        </w:rPr>
        <w:t>nghị,</w:t>
      </w:r>
      <w:r>
        <w:rPr>
          <w:spacing w:val="-4"/>
          <w:sz w:val="28"/>
        </w:rPr>
        <w:t> </w:t>
      </w:r>
      <w:r>
        <w:rPr>
          <w:sz w:val="28"/>
        </w:rPr>
        <w:t>kháng</w:t>
      </w:r>
      <w:r>
        <w:rPr>
          <w:spacing w:val="-6"/>
          <w:sz w:val="28"/>
        </w:rPr>
        <w:t> </w:t>
      </w:r>
      <w:r>
        <w:rPr>
          <w:sz w:val="28"/>
        </w:rPr>
        <w:t>nghị</w:t>
      </w:r>
      <w:r>
        <w:rPr>
          <w:spacing w:val="-5"/>
          <w:sz w:val="28"/>
        </w:rPr>
        <w:t> </w:t>
      </w:r>
      <w:r>
        <w:rPr>
          <w:sz w:val="28"/>
        </w:rPr>
        <w:t>đối</w:t>
      </w:r>
      <w:r>
        <w:rPr>
          <w:spacing w:val="-3"/>
          <w:sz w:val="28"/>
        </w:rPr>
        <w:t> </w:t>
      </w:r>
      <w:r>
        <w:rPr>
          <w:sz w:val="28"/>
        </w:rPr>
        <w:t>với</w:t>
      </w:r>
      <w:r>
        <w:rPr>
          <w:spacing w:val="-2"/>
          <w:sz w:val="28"/>
        </w:rPr>
        <w:t> </w:t>
      </w:r>
      <w:r>
        <w:rPr>
          <w:sz w:val="28"/>
        </w:rPr>
        <w:t>Quyết</w:t>
      </w:r>
      <w:r>
        <w:rPr>
          <w:spacing w:val="-2"/>
          <w:sz w:val="28"/>
        </w:rPr>
        <w:t> định:</w:t>
      </w:r>
    </w:p>
    <w:p>
      <w:pPr>
        <w:pStyle w:val="BodyText"/>
        <w:spacing w:line="276" w:lineRule="auto" w:before="47"/>
        <w:ind w:right="110"/>
      </w:pPr>
      <w:r>
        <w:rPr/>
        <w:t>Phòng Lao động – Thương binh và xã hội thị xã B có quyền kiến nghị, Viện kiểm sát nhân dân thị xã Buôn Hồ có quyền kháng nghị Quyết định này trong thời hạn 03 ngày làm việc, kể từ ngày Tòa án công bố quyết định.</w:t>
      </w:r>
    </w:p>
    <w:p>
      <w:pPr>
        <w:spacing w:after="0" w:line="276" w:lineRule="auto"/>
        <w:sectPr>
          <w:pgSz w:w="12240" w:h="15840"/>
          <w:pgMar w:header="0" w:footer="1067" w:top="1060" w:bottom="1260" w:left="1540" w:right="1020"/>
        </w:sectPr>
      </w:pPr>
    </w:p>
    <w:p>
      <w:pPr>
        <w:pStyle w:val="BodyText"/>
        <w:spacing w:line="278" w:lineRule="auto" w:before="65"/>
        <w:jc w:val="left"/>
      </w:pPr>
      <w:r>
        <w:rPr/>
        <w:t>Người</w:t>
      </w:r>
      <w:r>
        <w:rPr>
          <w:spacing w:val="32"/>
        </w:rPr>
        <w:t> </w:t>
      </w:r>
      <w:r>
        <w:rPr/>
        <w:t>bị</w:t>
      </w:r>
      <w:r>
        <w:rPr>
          <w:spacing w:val="31"/>
        </w:rPr>
        <w:t> </w:t>
      </w:r>
      <w:r>
        <w:rPr/>
        <w:t>đề</w:t>
      </w:r>
      <w:r>
        <w:rPr>
          <w:spacing w:val="31"/>
        </w:rPr>
        <w:t> </w:t>
      </w:r>
      <w:r>
        <w:rPr/>
        <w:t>nghị</w:t>
      </w:r>
      <w:r>
        <w:rPr>
          <w:spacing w:val="34"/>
        </w:rPr>
        <w:t> </w:t>
      </w:r>
      <w:r>
        <w:rPr/>
        <w:t>Hoàng</w:t>
      </w:r>
      <w:r>
        <w:rPr>
          <w:spacing w:val="34"/>
        </w:rPr>
        <w:t> </w:t>
      </w:r>
      <w:r>
        <w:rPr/>
        <w:t>Văn</w:t>
      </w:r>
      <w:r>
        <w:rPr>
          <w:spacing w:val="34"/>
        </w:rPr>
        <w:t> </w:t>
      </w:r>
      <w:r>
        <w:rPr/>
        <w:t>Đ</w:t>
      </w:r>
      <w:r>
        <w:rPr>
          <w:spacing w:val="34"/>
        </w:rPr>
        <w:t> </w:t>
      </w:r>
      <w:r>
        <w:rPr/>
        <w:t>có</w:t>
      </w:r>
      <w:r>
        <w:rPr>
          <w:spacing w:val="32"/>
        </w:rPr>
        <w:t> </w:t>
      </w:r>
      <w:r>
        <w:rPr/>
        <w:t>quyền</w:t>
      </w:r>
      <w:r>
        <w:rPr>
          <w:spacing w:val="34"/>
        </w:rPr>
        <w:t> </w:t>
      </w:r>
      <w:r>
        <w:rPr/>
        <w:t>khiếu</w:t>
      </w:r>
      <w:r>
        <w:rPr>
          <w:spacing w:val="32"/>
        </w:rPr>
        <w:t> </w:t>
      </w:r>
      <w:r>
        <w:rPr/>
        <w:t>nại</w:t>
      </w:r>
      <w:r>
        <w:rPr>
          <w:spacing w:val="37"/>
        </w:rPr>
        <w:t> </w:t>
      </w:r>
      <w:r>
        <w:rPr/>
        <w:t>Quyết</w:t>
      </w:r>
      <w:r>
        <w:rPr>
          <w:spacing w:val="34"/>
        </w:rPr>
        <w:t> </w:t>
      </w:r>
      <w:r>
        <w:rPr/>
        <w:t>định</w:t>
      </w:r>
      <w:r>
        <w:rPr>
          <w:spacing w:val="31"/>
        </w:rPr>
        <w:t> </w:t>
      </w:r>
      <w:r>
        <w:rPr/>
        <w:t>này</w:t>
      </w:r>
      <w:r>
        <w:rPr>
          <w:spacing w:val="29"/>
        </w:rPr>
        <w:t> </w:t>
      </w:r>
      <w:r>
        <w:rPr/>
        <w:t>trong thời hạn 03 ngày làm việc, kể từ ngày công bố quyết định.</w:t>
      </w:r>
    </w:p>
    <w:p>
      <w:pPr>
        <w:pStyle w:val="ListParagraph"/>
        <w:numPr>
          <w:ilvl w:val="0"/>
          <w:numId w:val="5"/>
        </w:numPr>
        <w:tabs>
          <w:tab w:pos="1184" w:val="left" w:leader="none"/>
        </w:tabs>
        <w:spacing w:line="276" w:lineRule="auto" w:before="0" w:after="0"/>
        <w:ind w:left="162" w:right="119" w:firstLine="719"/>
        <w:jc w:val="left"/>
        <w:rPr>
          <w:sz w:val="28"/>
        </w:rPr>
      </w:pPr>
      <w:r>
        <w:rPr>
          <w:sz w:val="28"/>
        </w:rPr>
        <w:t>Quyết định này có hiệu lực kể từ ngày hết thời hạn khiếu nại, kiến nghị,</w:t>
      </w:r>
      <w:r>
        <w:rPr>
          <w:spacing w:val="80"/>
          <w:sz w:val="28"/>
        </w:rPr>
        <w:t> </w:t>
      </w:r>
      <w:r>
        <w:rPr>
          <w:sz w:val="28"/>
        </w:rPr>
        <w:t>kháng nghị mà không có khiếu nại, kiến nghị, kháng nghị.</w:t>
      </w:r>
    </w:p>
    <w:p>
      <w:pPr>
        <w:pStyle w:val="ListParagraph"/>
        <w:numPr>
          <w:ilvl w:val="0"/>
          <w:numId w:val="5"/>
        </w:numPr>
        <w:tabs>
          <w:tab w:pos="1166" w:val="left" w:leader="none"/>
        </w:tabs>
        <w:spacing w:line="276" w:lineRule="auto" w:before="0" w:after="0"/>
        <w:ind w:left="162" w:right="112" w:firstLine="719"/>
        <w:jc w:val="left"/>
        <w:rPr>
          <w:sz w:val="28"/>
        </w:rPr>
      </w:pPr>
      <w:r>
        <w:rPr>
          <w:sz w:val="28"/>
        </w:rPr>
        <w:t>Cơ</w:t>
      </w:r>
      <w:r>
        <w:rPr>
          <w:spacing w:val="-4"/>
          <w:sz w:val="28"/>
        </w:rPr>
        <w:t> </w:t>
      </w:r>
      <w:r>
        <w:rPr>
          <w:sz w:val="28"/>
        </w:rPr>
        <w:t>quan</w:t>
      </w:r>
      <w:r>
        <w:rPr>
          <w:spacing w:val="-2"/>
          <w:sz w:val="28"/>
        </w:rPr>
        <w:t> </w:t>
      </w:r>
      <w:r>
        <w:rPr>
          <w:sz w:val="28"/>
        </w:rPr>
        <w:t>thi</w:t>
      </w:r>
      <w:r>
        <w:rPr>
          <w:spacing w:val="-3"/>
          <w:sz w:val="28"/>
        </w:rPr>
        <w:t> </w:t>
      </w:r>
      <w:r>
        <w:rPr>
          <w:sz w:val="28"/>
        </w:rPr>
        <w:t>hành</w:t>
      </w:r>
      <w:r>
        <w:rPr>
          <w:spacing w:val="-2"/>
          <w:sz w:val="28"/>
        </w:rPr>
        <w:t> </w:t>
      </w:r>
      <w:r>
        <w:rPr>
          <w:sz w:val="28"/>
        </w:rPr>
        <w:t>quyết</w:t>
      </w:r>
      <w:r>
        <w:rPr>
          <w:spacing w:val="-1"/>
          <w:sz w:val="28"/>
        </w:rPr>
        <w:t> </w:t>
      </w:r>
      <w:r>
        <w:rPr>
          <w:sz w:val="28"/>
        </w:rPr>
        <w:t>định: Phòng</w:t>
      </w:r>
      <w:r>
        <w:rPr>
          <w:spacing w:val="-1"/>
          <w:sz w:val="28"/>
        </w:rPr>
        <w:t> </w:t>
      </w:r>
      <w:r>
        <w:rPr>
          <w:sz w:val="28"/>
        </w:rPr>
        <w:t>Lao</w:t>
      </w:r>
      <w:r>
        <w:rPr>
          <w:spacing w:val="-3"/>
          <w:sz w:val="28"/>
        </w:rPr>
        <w:t> </w:t>
      </w:r>
      <w:r>
        <w:rPr>
          <w:sz w:val="28"/>
        </w:rPr>
        <w:t>động</w:t>
      </w:r>
      <w:r>
        <w:rPr>
          <w:spacing w:val="-1"/>
          <w:sz w:val="28"/>
        </w:rPr>
        <w:t> </w:t>
      </w:r>
      <w:r>
        <w:rPr>
          <w:sz w:val="28"/>
        </w:rPr>
        <w:t>– Thương</w:t>
      </w:r>
      <w:r>
        <w:rPr>
          <w:spacing w:val="-3"/>
          <w:sz w:val="28"/>
        </w:rPr>
        <w:t> </w:t>
      </w:r>
      <w:r>
        <w:rPr>
          <w:sz w:val="28"/>
        </w:rPr>
        <w:t>binh</w:t>
      </w:r>
      <w:r>
        <w:rPr>
          <w:spacing w:val="-4"/>
          <w:sz w:val="28"/>
        </w:rPr>
        <w:t> </w:t>
      </w:r>
      <w:r>
        <w:rPr>
          <w:sz w:val="28"/>
        </w:rPr>
        <w:t>và</w:t>
      </w:r>
      <w:r>
        <w:rPr>
          <w:spacing w:val="-3"/>
          <w:sz w:val="28"/>
        </w:rPr>
        <w:t> </w:t>
      </w:r>
      <w:r>
        <w:rPr>
          <w:sz w:val="28"/>
        </w:rPr>
        <w:t>xã</w:t>
      </w:r>
      <w:r>
        <w:rPr>
          <w:spacing w:val="-4"/>
          <w:sz w:val="28"/>
        </w:rPr>
        <w:t> </w:t>
      </w:r>
      <w:r>
        <w:rPr>
          <w:sz w:val="28"/>
        </w:rPr>
        <w:t>hội</w:t>
      </w:r>
      <w:r>
        <w:rPr>
          <w:spacing w:val="-3"/>
          <w:sz w:val="28"/>
        </w:rPr>
        <w:t> </w:t>
      </w:r>
      <w:r>
        <w:rPr>
          <w:sz w:val="28"/>
        </w:rPr>
        <w:t>thị xã B phối hợp với Công an thị xã Buôn Hồ tổ chức thi hành quyết định này.</w:t>
      </w:r>
    </w:p>
    <w:p>
      <w:pPr>
        <w:pStyle w:val="BodyText"/>
        <w:spacing w:before="6"/>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8"/>
        <w:gridCol w:w="2772"/>
      </w:tblGrid>
      <w:tr>
        <w:trPr>
          <w:trHeight w:val="2805" w:hRule="atLeast"/>
        </w:trPr>
        <w:tc>
          <w:tcPr>
            <w:tcW w:w="5148"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TableParagraph"/>
              <w:numPr>
                <w:ilvl w:val="0"/>
                <w:numId w:val="6"/>
              </w:numPr>
              <w:tabs>
                <w:tab w:pos="190" w:val="left" w:leader="none"/>
              </w:tabs>
              <w:spacing w:line="240" w:lineRule="auto" w:before="43" w:after="0"/>
              <w:ind w:left="189" w:right="0" w:hanging="140"/>
              <w:jc w:val="left"/>
              <w:rPr>
                <w:i/>
                <w:sz w:val="24"/>
              </w:rPr>
            </w:pPr>
            <w:r>
              <w:rPr>
                <w:i/>
                <w:sz w:val="24"/>
              </w:rPr>
              <w:t>TAND</w:t>
            </w:r>
            <w:r>
              <w:rPr>
                <w:i/>
                <w:spacing w:val="-6"/>
                <w:sz w:val="24"/>
              </w:rPr>
              <w:t> </w:t>
            </w:r>
            <w:r>
              <w:rPr>
                <w:i/>
                <w:sz w:val="24"/>
              </w:rPr>
              <w:t>tỉnh</w:t>
            </w:r>
            <w:r>
              <w:rPr>
                <w:i/>
                <w:spacing w:val="-6"/>
                <w:sz w:val="24"/>
              </w:rPr>
              <w:t> </w:t>
            </w:r>
            <w:r>
              <w:rPr>
                <w:i/>
                <w:sz w:val="24"/>
              </w:rPr>
              <w:t>Đắk</w:t>
            </w:r>
            <w:r>
              <w:rPr>
                <w:i/>
                <w:spacing w:val="-8"/>
                <w:sz w:val="24"/>
              </w:rPr>
              <w:t> </w:t>
            </w:r>
            <w:r>
              <w:rPr>
                <w:i/>
                <w:spacing w:val="-4"/>
                <w:sz w:val="24"/>
              </w:rPr>
              <w:t>Lắk;</w:t>
            </w:r>
          </w:p>
          <w:p>
            <w:pPr>
              <w:pStyle w:val="TableParagraph"/>
              <w:numPr>
                <w:ilvl w:val="0"/>
                <w:numId w:val="6"/>
              </w:numPr>
              <w:tabs>
                <w:tab w:pos="190" w:val="left" w:leader="none"/>
              </w:tabs>
              <w:spacing w:line="240" w:lineRule="auto" w:before="41" w:after="0"/>
              <w:ind w:left="189" w:right="0" w:hanging="140"/>
              <w:jc w:val="left"/>
              <w:rPr>
                <w:i/>
                <w:sz w:val="24"/>
              </w:rPr>
            </w:pPr>
            <w:r>
              <w:rPr>
                <w:i/>
                <w:sz w:val="24"/>
              </w:rPr>
              <w:t>VKSND</w:t>
            </w:r>
            <w:r>
              <w:rPr>
                <w:i/>
                <w:spacing w:val="-6"/>
                <w:sz w:val="24"/>
              </w:rPr>
              <w:t> </w:t>
            </w:r>
            <w:r>
              <w:rPr>
                <w:i/>
                <w:sz w:val="24"/>
              </w:rPr>
              <w:t>thị</w:t>
            </w:r>
            <w:r>
              <w:rPr>
                <w:i/>
                <w:spacing w:val="-5"/>
                <w:sz w:val="24"/>
              </w:rPr>
              <w:t> </w:t>
            </w:r>
            <w:r>
              <w:rPr>
                <w:i/>
                <w:sz w:val="24"/>
              </w:rPr>
              <w:t>xã</w:t>
            </w:r>
            <w:r>
              <w:rPr>
                <w:i/>
                <w:spacing w:val="-5"/>
                <w:sz w:val="24"/>
              </w:rPr>
              <w:t> </w:t>
            </w:r>
            <w:r>
              <w:rPr>
                <w:i/>
                <w:sz w:val="24"/>
              </w:rPr>
              <w:t>Buôn</w:t>
            </w:r>
            <w:r>
              <w:rPr>
                <w:i/>
                <w:spacing w:val="-4"/>
                <w:sz w:val="24"/>
              </w:rPr>
              <w:t> </w:t>
            </w:r>
            <w:r>
              <w:rPr>
                <w:i/>
                <w:spacing w:val="-5"/>
                <w:sz w:val="24"/>
              </w:rPr>
              <w:t>Hồ;</w:t>
            </w:r>
          </w:p>
          <w:p>
            <w:pPr>
              <w:pStyle w:val="TableParagraph"/>
              <w:numPr>
                <w:ilvl w:val="0"/>
                <w:numId w:val="6"/>
              </w:numPr>
              <w:tabs>
                <w:tab w:pos="190" w:val="left" w:leader="none"/>
              </w:tabs>
              <w:spacing w:line="240" w:lineRule="auto" w:before="41" w:after="0"/>
              <w:ind w:left="189" w:right="0" w:hanging="140"/>
              <w:jc w:val="left"/>
              <w:rPr>
                <w:i/>
                <w:sz w:val="24"/>
              </w:rPr>
            </w:pPr>
            <w:r>
              <w:rPr>
                <w:i/>
                <w:sz w:val="24"/>
              </w:rPr>
              <w:t>CA</w:t>
            </w:r>
            <w:r>
              <w:rPr>
                <w:i/>
                <w:spacing w:val="-5"/>
                <w:sz w:val="24"/>
              </w:rPr>
              <w:t> </w:t>
            </w:r>
            <w:r>
              <w:rPr>
                <w:i/>
                <w:sz w:val="24"/>
              </w:rPr>
              <w:t>thị</w:t>
            </w:r>
            <w:r>
              <w:rPr>
                <w:i/>
                <w:spacing w:val="-4"/>
                <w:sz w:val="24"/>
              </w:rPr>
              <w:t> </w:t>
            </w:r>
            <w:r>
              <w:rPr>
                <w:i/>
                <w:sz w:val="24"/>
              </w:rPr>
              <w:t>xã</w:t>
            </w:r>
            <w:r>
              <w:rPr>
                <w:i/>
                <w:spacing w:val="-4"/>
                <w:sz w:val="24"/>
              </w:rPr>
              <w:t> </w:t>
            </w:r>
            <w:r>
              <w:rPr>
                <w:i/>
                <w:sz w:val="24"/>
              </w:rPr>
              <w:t>Buôn</w:t>
            </w:r>
            <w:r>
              <w:rPr>
                <w:i/>
                <w:spacing w:val="-4"/>
                <w:sz w:val="24"/>
              </w:rPr>
              <w:t> </w:t>
            </w:r>
            <w:r>
              <w:rPr>
                <w:i/>
                <w:spacing w:val="-5"/>
                <w:sz w:val="24"/>
              </w:rPr>
              <w:t>Hồ;</w:t>
            </w:r>
          </w:p>
          <w:p>
            <w:pPr>
              <w:pStyle w:val="TableParagraph"/>
              <w:numPr>
                <w:ilvl w:val="0"/>
                <w:numId w:val="6"/>
              </w:numPr>
              <w:tabs>
                <w:tab w:pos="190" w:val="left" w:leader="none"/>
              </w:tabs>
              <w:spacing w:line="240" w:lineRule="auto" w:before="41" w:after="0"/>
              <w:ind w:left="189" w:right="0" w:hanging="140"/>
              <w:jc w:val="left"/>
              <w:rPr>
                <w:i/>
                <w:sz w:val="24"/>
              </w:rPr>
            </w:pPr>
            <w:r>
              <w:rPr>
                <w:i/>
                <w:sz w:val="24"/>
              </w:rPr>
              <w:t>Phòng</w:t>
            </w:r>
            <w:r>
              <w:rPr>
                <w:i/>
                <w:spacing w:val="-7"/>
                <w:sz w:val="24"/>
              </w:rPr>
              <w:t> </w:t>
            </w:r>
            <w:r>
              <w:rPr>
                <w:i/>
                <w:sz w:val="24"/>
              </w:rPr>
              <w:t>LĐ-TBXH</w:t>
            </w:r>
            <w:r>
              <w:rPr>
                <w:i/>
                <w:spacing w:val="-8"/>
                <w:sz w:val="24"/>
              </w:rPr>
              <w:t> </w:t>
            </w:r>
            <w:r>
              <w:rPr>
                <w:i/>
                <w:sz w:val="24"/>
              </w:rPr>
              <w:t>thị</w:t>
            </w:r>
            <w:r>
              <w:rPr>
                <w:i/>
                <w:spacing w:val="-6"/>
                <w:sz w:val="24"/>
              </w:rPr>
              <w:t> </w:t>
            </w:r>
            <w:r>
              <w:rPr>
                <w:i/>
                <w:sz w:val="24"/>
              </w:rPr>
              <w:t>xã</w:t>
            </w:r>
            <w:r>
              <w:rPr>
                <w:i/>
                <w:spacing w:val="-5"/>
                <w:sz w:val="24"/>
              </w:rPr>
              <w:t> B;</w:t>
            </w:r>
          </w:p>
          <w:p>
            <w:pPr>
              <w:pStyle w:val="TableParagraph"/>
              <w:numPr>
                <w:ilvl w:val="0"/>
                <w:numId w:val="6"/>
              </w:numPr>
              <w:tabs>
                <w:tab w:pos="190" w:val="left" w:leader="none"/>
              </w:tabs>
              <w:spacing w:line="240" w:lineRule="auto" w:before="43" w:after="0"/>
              <w:ind w:left="189" w:right="0" w:hanging="140"/>
              <w:jc w:val="left"/>
              <w:rPr>
                <w:i/>
                <w:sz w:val="24"/>
              </w:rPr>
            </w:pPr>
            <w:r>
              <w:rPr>
                <w:i/>
                <w:sz w:val="22"/>
              </w:rPr>
              <w:t>Cơ</w:t>
            </w:r>
            <w:r>
              <w:rPr>
                <w:i/>
                <w:spacing w:val="-2"/>
                <w:sz w:val="22"/>
              </w:rPr>
              <w:t> </w:t>
            </w:r>
            <w:r>
              <w:rPr>
                <w:i/>
                <w:sz w:val="22"/>
              </w:rPr>
              <w:t>sở</w:t>
            </w:r>
            <w:r>
              <w:rPr>
                <w:i/>
                <w:spacing w:val="-2"/>
                <w:sz w:val="22"/>
              </w:rPr>
              <w:t> </w:t>
            </w:r>
            <w:r>
              <w:rPr>
                <w:i/>
                <w:sz w:val="22"/>
              </w:rPr>
              <w:t>điều</w:t>
            </w:r>
            <w:r>
              <w:rPr>
                <w:i/>
                <w:spacing w:val="-4"/>
                <w:sz w:val="22"/>
              </w:rPr>
              <w:t> </w:t>
            </w:r>
            <w:r>
              <w:rPr>
                <w:i/>
                <w:sz w:val="22"/>
              </w:rPr>
              <w:t>trị cai</w:t>
            </w:r>
            <w:r>
              <w:rPr>
                <w:i/>
                <w:spacing w:val="-1"/>
                <w:sz w:val="22"/>
              </w:rPr>
              <w:t> </w:t>
            </w:r>
            <w:r>
              <w:rPr>
                <w:i/>
                <w:sz w:val="22"/>
              </w:rPr>
              <w:t>nghiện</w:t>
            </w:r>
            <w:r>
              <w:rPr>
                <w:i/>
                <w:spacing w:val="-5"/>
                <w:sz w:val="22"/>
              </w:rPr>
              <w:t> </w:t>
            </w:r>
            <w:r>
              <w:rPr>
                <w:i/>
                <w:sz w:val="22"/>
              </w:rPr>
              <w:t>ma</w:t>
            </w:r>
            <w:r>
              <w:rPr>
                <w:i/>
                <w:spacing w:val="-1"/>
                <w:sz w:val="22"/>
              </w:rPr>
              <w:t> </w:t>
            </w:r>
            <w:r>
              <w:rPr>
                <w:i/>
                <w:sz w:val="22"/>
              </w:rPr>
              <w:t>túy</w:t>
            </w:r>
            <w:r>
              <w:rPr>
                <w:i/>
                <w:spacing w:val="-4"/>
                <w:sz w:val="22"/>
              </w:rPr>
              <w:t> </w:t>
            </w:r>
            <w:r>
              <w:rPr>
                <w:i/>
                <w:sz w:val="22"/>
              </w:rPr>
              <w:t>tỉnh</w:t>
            </w:r>
            <w:r>
              <w:rPr>
                <w:i/>
                <w:spacing w:val="-2"/>
                <w:sz w:val="22"/>
              </w:rPr>
              <w:t> </w:t>
            </w:r>
            <w:r>
              <w:rPr>
                <w:i/>
                <w:sz w:val="22"/>
              </w:rPr>
              <w:t>Đắk</w:t>
            </w:r>
            <w:r>
              <w:rPr>
                <w:i/>
                <w:spacing w:val="-1"/>
                <w:sz w:val="22"/>
              </w:rPr>
              <w:t> </w:t>
            </w:r>
            <w:r>
              <w:rPr>
                <w:i/>
                <w:spacing w:val="-4"/>
                <w:sz w:val="22"/>
              </w:rPr>
              <w:t>Lắk;</w:t>
            </w:r>
          </w:p>
          <w:p>
            <w:pPr>
              <w:pStyle w:val="TableParagraph"/>
              <w:numPr>
                <w:ilvl w:val="0"/>
                <w:numId w:val="6"/>
              </w:numPr>
              <w:tabs>
                <w:tab w:pos="190" w:val="left" w:leader="none"/>
              </w:tabs>
              <w:spacing w:line="240" w:lineRule="auto" w:before="41" w:after="0"/>
              <w:ind w:left="189" w:right="0" w:hanging="140"/>
              <w:jc w:val="left"/>
              <w:rPr>
                <w:i/>
                <w:sz w:val="24"/>
              </w:rPr>
            </w:pPr>
            <w:r>
              <w:rPr>
                <w:i/>
                <w:sz w:val="24"/>
              </w:rPr>
              <w:t>UBND</w:t>
            </w:r>
            <w:r>
              <w:rPr>
                <w:i/>
                <w:spacing w:val="-5"/>
                <w:sz w:val="24"/>
              </w:rPr>
              <w:t> </w:t>
            </w:r>
            <w:r>
              <w:rPr>
                <w:i/>
                <w:sz w:val="24"/>
              </w:rPr>
              <w:t>xã</w:t>
            </w:r>
            <w:r>
              <w:rPr>
                <w:i/>
                <w:spacing w:val="-4"/>
                <w:sz w:val="24"/>
              </w:rPr>
              <w:t> </w:t>
            </w:r>
            <w:r>
              <w:rPr>
                <w:i/>
                <w:spacing w:val="-5"/>
                <w:sz w:val="24"/>
              </w:rPr>
              <w:t>E;</w:t>
            </w:r>
          </w:p>
          <w:p>
            <w:pPr>
              <w:pStyle w:val="TableParagraph"/>
              <w:numPr>
                <w:ilvl w:val="0"/>
                <w:numId w:val="6"/>
              </w:numPr>
              <w:tabs>
                <w:tab w:pos="190" w:val="left" w:leader="none"/>
              </w:tabs>
              <w:spacing w:line="240" w:lineRule="auto" w:before="41" w:after="0"/>
              <w:ind w:left="189" w:right="0" w:hanging="140"/>
              <w:jc w:val="left"/>
              <w:rPr>
                <w:i/>
                <w:sz w:val="24"/>
              </w:rPr>
            </w:pPr>
            <w:r>
              <w:rPr>
                <w:i/>
                <w:sz w:val="24"/>
              </w:rPr>
              <w:t>Người</w:t>
            </w:r>
            <w:r>
              <w:rPr>
                <w:i/>
                <w:spacing w:val="-5"/>
                <w:sz w:val="24"/>
              </w:rPr>
              <w:t> </w:t>
            </w:r>
            <w:r>
              <w:rPr>
                <w:i/>
                <w:sz w:val="24"/>
              </w:rPr>
              <w:t>bị</w:t>
            </w:r>
            <w:r>
              <w:rPr>
                <w:i/>
                <w:spacing w:val="-4"/>
                <w:sz w:val="24"/>
              </w:rPr>
              <w:t> </w:t>
            </w:r>
            <w:r>
              <w:rPr>
                <w:i/>
                <w:sz w:val="24"/>
              </w:rPr>
              <w:t>đề</w:t>
            </w:r>
            <w:r>
              <w:rPr>
                <w:i/>
                <w:spacing w:val="-5"/>
                <w:sz w:val="24"/>
              </w:rPr>
              <w:t> </w:t>
            </w:r>
            <w:r>
              <w:rPr>
                <w:i/>
                <w:spacing w:val="-2"/>
                <w:sz w:val="24"/>
              </w:rPr>
              <w:t>nghị;</w:t>
            </w:r>
          </w:p>
          <w:p>
            <w:pPr>
              <w:pStyle w:val="TableParagraph"/>
              <w:numPr>
                <w:ilvl w:val="0"/>
                <w:numId w:val="6"/>
              </w:numPr>
              <w:tabs>
                <w:tab w:pos="190" w:val="left" w:leader="none"/>
              </w:tabs>
              <w:spacing w:line="256" w:lineRule="exact" w:before="41" w:after="0"/>
              <w:ind w:left="189" w:right="0" w:hanging="140"/>
              <w:jc w:val="left"/>
              <w:rPr>
                <w:b/>
                <w:sz w:val="24"/>
              </w:rPr>
            </w:pPr>
            <w:r>
              <w:rPr>
                <w:i/>
                <w:sz w:val="24"/>
              </w:rPr>
              <w:t>Lưu</w:t>
            </w:r>
            <w:r>
              <w:rPr>
                <w:i/>
                <w:spacing w:val="-5"/>
                <w:sz w:val="24"/>
              </w:rPr>
              <w:t> </w:t>
            </w:r>
            <w:r>
              <w:rPr>
                <w:i/>
                <w:sz w:val="24"/>
              </w:rPr>
              <w:t>hồ</w:t>
            </w:r>
            <w:r>
              <w:rPr>
                <w:i/>
                <w:spacing w:val="-4"/>
                <w:sz w:val="24"/>
              </w:rPr>
              <w:t> </w:t>
            </w:r>
            <w:r>
              <w:rPr>
                <w:i/>
                <w:sz w:val="24"/>
              </w:rPr>
              <w:t>sơ,</w:t>
            </w:r>
            <w:r>
              <w:rPr>
                <w:i/>
                <w:spacing w:val="-4"/>
                <w:sz w:val="24"/>
              </w:rPr>
              <w:t> </w:t>
            </w:r>
            <w:r>
              <w:rPr>
                <w:i/>
                <w:sz w:val="24"/>
              </w:rPr>
              <w:t>VP</w:t>
            </w:r>
            <w:r>
              <w:rPr>
                <w:i/>
                <w:spacing w:val="-4"/>
                <w:sz w:val="24"/>
              </w:rPr>
              <w:t> </w:t>
            </w:r>
            <w:r>
              <w:rPr>
                <w:i/>
                <w:sz w:val="24"/>
              </w:rPr>
              <w:t>Tòa</w:t>
            </w:r>
            <w:r>
              <w:rPr>
                <w:i/>
                <w:spacing w:val="-4"/>
                <w:sz w:val="24"/>
              </w:rPr>
              <w:t> </w:t>
            </w:r>
            <w:r>
              <w:rPr>
                <w:i/>
                <w:spacing w:val="-5"/>
                <w:sz w:val="24"/>
              </w:rPr>
              <w:t>án.</w:t>
            </w:r>
          </w:p>
        </w:tc>
        <w:tc>
          <w:tcPr>
            <w:tcW w:w="2772" w:type="dxa"/>
          </w:tcPr>
          <w:p>
            <w:pPr>
              <w:pStyle w:val="TableParagraph"/>
              <w:spacing w:line="315" w:lineRule="exact"/>
              <w:ind w:left="910"/>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26"/>
              </w:rPr>
            </w:pPr>
          </w:p>
          <w:p>
            <w:pPr>
              <w:pStyle w:val="TableParagraph"/>
              <w:spacing w:before="1"/>
              <w:ind w:left="835"/>
              <w:rPr>
                <w:b/>
                <w:sz w:val="28"/>
              </w:rPr>
            </w:pPr>
            <w:r>
              <w:rPr>
                <w:b/>
                <w:sz w:val="28"/>
              </w:rPr>
              <w:t>Bùi</w:t>
            </w:r>
            <w:r>
              <w:rPr>
                <w:b/>
                <w:spacing w:val="-1"/>
                <w:sz w:val="28"/>
              </w:rPr>
              <w:t> </w:t>
            </w:r>
            <w:r>
              <w:rPr>
                <w:b/>
                <w:sz w:val="28"/>
              </w:rPr>
              <w:t>Văn</w:t>
            </w:r>
            <w:r>
              <w:rPr>
                <w:b/>
                <w:spacing w:val="-1"/>
                <w:sz w:val="28"/>
              </w:rPr>
              <w:t> </w:t>
            </w:r>
            <w:r>
              <w:rPr>
                <w:b/>
                <w:spacing w:val="-2"/>
                <w:sz w:val="28"/>
              </w:rPr>
              <w:t>Khanh</w:t>
            </w:r>
          </w:p>
        </w:tc>
      </w:tr>
    </w:tbl>
    <w:sectPr>
      <w:pgSz w:w="12240" w:h="15840"/>
      <w:pgMar w:header="0" w:footer="1067" w:top="1060" w:bottom="12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230011pt;margin-top:727.626648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76" w:hanging="140"/>
      </w:pPr>
      <w:rPr>
        <w:rFonts w:hint="default"/>
        <w:lang w:val="vi" w:eastAsia="en-US" w:bidi="ar-SA"/>
      </w:rPr>
    </w:lvl>
    <w:lvl w:ilvl="2">
      <w:start w:val="0"/>
      <w:numFmt w:val="bullet"/>
      <w:lvlText w:val="•"/>
      <w:lvlJc w:val="left"/>
      <w:pPr>
        <w:ind w:left="1173" w:hanging="140"/>
      </w:pPr>
      <w:rPr>
        <w:rFonts w:hint="default"/>
        <w:lang w:val="vi" w:eastAsia="en-US" w:bidi="ar-SA"/>
      </w:rPr>
    </w:lvl>
    <w:lvl w:ilvl="3">
      <w:start w:val="0"/>
      <w:numFmt w:val="bullet"/>
      <w:lvlText w:val="•"/>
      <w:lvlJc w:val="left"/>
      <w:pPr>
        <w:ind w:left="1670" w:hanging="140"/>
      </w:pPr>
      <w:rPr>
        <w:rFonts w:hint="default"/>
        <w:lang w:val="vi" w:eastAsia="en-US" w:bidi="ar-SA"/>
      </w:rPr>
    </w:lvl>
    <w:lvl w:ilvl="4">
      <w:start w:val="0"/>
      <w:numFmt w:val="bullet"/>
      <w:lvlText w:val="•"/>
      <w:lvlJc w:val="left"/>
      <w:pPr>
        <w:ind w:left="2167" w:hanging="140"/>
      </w:pPr>
      <w:rPr>
        <w:rFonts w:hint="default"/>
        <w:lang w:val="vi" w:eastAsia="en-US" w:bidi="ar-SA"/>
      </w:rPr>
    </w:lvl>
    <w:lvl w:ilvl="5">
      <w:start w:val="0"/>
      <w:numFmt w:val="bullet"/>
      <w:lvlText w:val="•"/>
      <w:lvlJc w:val="left"/>
      <w:pPr>
        <w:ind w:left="2664" w:hanging="140"/>
      </w:pPr>
      <w:rPr>
        <w:rFonts w:hint="default"/>
        <w:lang w:val="vi" w:eastAsia="en-US" w:bidi="ar-SA"/>
      </w:rPr>
    </w:lvl>
    <w:lvl w:ilvl="6">
      <w:start w:val="0"/>
      <w:numFmt w:val="bullet"/>
      <w:lvlText w:val="•"/>
      <w:lvlJc w:val="left"/>
      <w:pPr>
        <w:ind w:left="3160" w:hanging="140"/>
      </w:pPr>
      <w:rPr>
        <w:rFonts w:hint="default"/>
        <w:lang w:val="vi" w:eastAsia="en-US" w:bidi="ar-SA"/>
      </w:rPr>
    </w:lvl>
    <w:lvl w:ilvl="7">
      <w:start w:val="0"/>
      <w:numFmt w:val="bullet"/>
      <w:lvlText w:val="•"/>
      <w:lvlJc w:val="left"/>
      <w:pPr>
        <w:ind w:left="3657" w:hanging="140"/>
      </w:pPr>
      <w:rPr>
        <w:rFonts w:hint="default"/>
        <w:lang w:val="vi" w:eastAsia="en-US" w:bidi="ar-SA"/>
      </w:rPr>
    </w:lvl>
    <w:lvl w:ilvl="8">
      <w:start w:val="0"/>
      <w:numFmt w:val="bullet"/>
      <w:lvlText w:val="•"/>
      <w:lvlJc w:val="left"/>
      <w:pPr>
        <w:ind w:left="4154" w:hanging="140"/>
      </w:pPr>
      <w:rPr>
        <w:rFonts w:hint="default"/>
        <w:lang w:val="vi" w:eastAsia="en-US" w:bidi="ar-SA"/>
      </w:rPr>
    </w:lvl>
  </w:abstractNum>
  <w:abstractNum w:abstractNumId="4">
    <w:multiLevelType w:val="hybridMultilevel"/>
    <w:lvl w:ilvl="0">
      <w:start w:val="2"/>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98"/>
      </w:pPr>
      <w:rPr>
        <w:rFonts w:hint="default"/>
        <w:lang w:val="vi" w:eastAsia="en-US" w:bidi="ar-SA"/>
      </w:rPr>
    </w:lvl>
    <w:lvl w:ilvl="2">
      <w:start w:val="0"/>
      <w:numFmt w:val="bullet"/>
      <w:lvlText w:val="•"/>
      <w:lvlJc w:val="left"/>
      <w:pPr>
        <w:ind w:left="2064" w:hanging="298"/>
      </w:pPr>
      <w:rPr>
        <w:rFonts w:hint="default"/>
        <w:lang w:val="vi" w:eastAsia="en-US" w:bidi="ar-SA"/>
      </w:rPr>
    </w:lvl>
    <w:lvl w:ilvl="3">
      <w:start w:val="0"/>
      <w:numFmt w:val="bullet"/>
      <w:lvlText w:val="•"/>
      <w:lvlJc w:val="left"/>
      <w:pPr>
        <w:ind w:left="3016" w:hanging="298"/>
      </w:pPr>
      <w:rPr>
        <w:rFonts w:hint="default"/>
        <w:lang w:val="vi" w:eastAsia="en-US" w:bidi="ar-SA"/>
      </w:rPr>
    </w:lvl>
    <w:lvl w:ilvl="4">
      <w:start w:val="0"/>
      <w:numFmt w:val="bullet"/>
      <w:lvlText w:val="•"/>
      <w:lvlJc w:val="left"/>
      <w:pPr>
        <w:ind w:left="3968" w:hanging="298"/>
      </w:pPr>
      <w:rPr>
        <w:rFonts w:hint="default"/>
        <w:lang w:val="vi" w:eastAsia="en-US" w:bidi="ar-SA"/>
      </w:rPr>
    </w:lvl>
    <w:lvl w:ilvl="5">
      <w:start w:val="0"/>
      <w:numFmt w:val="bullet"/>
      <w:lvlText w:val="•"/>
      <w:lvlJc w:val="left"/>
      <w:pPr>
        <w:ind w:left="4920" w:hanging="298"/>
      </w:pPr>
      <w:rPr>
        <w:rFonts w:hint="default"/>
        <w:lang w:val="vi" w:eastAsia="en-US" w:bidi="ar-SA"/>
      </w:rPr>
    </w:lvl>
    <w:lvl w:ilvl="6">
      <w:start w:val="0"/>
      <w:numFmt w:val="bullet"/>
      <w:lvlText w:val="•"/>
      <w:lvlJc w:val="left"/>
      <w:pPr>
        <w:ind w:left="5872" w:hanging="298"/>
      </w:pPr>
      <w:rPr>
        <w:rFonts w:hint="default"/>
        <w:lang w:val="vi" w:eastAsia="en-US" w:bidi="ar-SA"/>
      </w:rPr>
    </w:lvl>
    <w:lvl w:ilvl="7">
      <w:start w:val="0"/>
      <w:numFmt w:val="bullet"/>
      <w:lvlText w:val="•"/>
      <w:lvlJc w:val="left"/>
      <w:pPr>
        <w:ind w:left="6824" w:hanging="298"/>
      </w:pPr>
      <w:rPr>
        <w:rFonts w:hint="default"/>
        <w:lang w:val="vi" w:eastAsia="en-US" w:bidi="ar-SA"/>
      </w:rPr>
    </w:lvl>
    <w:lvl w:ilvl="8">
      <w:start w:val="0"/>
      <w:numFmt w:val="bullet"/>
      <w:lvlText w:val="•"/>
      <w:lvlJc w:val="left"/>
      <w:pPr>
        <w:ind w:left="7776" w:hanging="298"/>
      </w:pPr>
      <w:rPr>
        <w:rFonts w:hint="default"/>
        <w:lang w:val="vi" w:eastAsia="en-US" w:bidi="ar-SA"/>
      </w:rPr>
    </w:lvl>
  </w:abstractNum>
  <w:abstractNum w:abstractNumId="3">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13"/>
      </w:pPr>
      <w:rPr>
        <w:rFonts w:hint="default"/>
        <w:lang w:val="vi" w:eastAsia="en-US" w:bidi="ar-SA"/>
      </w:rPr>
    </w:lvl>
    <w:lvl w:ilvl="2">
      <w:start w:val="0"/>
      <w:numFmt w:val="bullet"/>
      <w:lvlText w:val="•"/>
      <w:lvlJc w:val="left"/>
      <w:pPr>
        <w:ind w:left="2064" w:hanging="413"/>
      </w:pPr>
      <w:rPr>
        <w:rFonts w:hint="default"/>
        <w:lang w:val="vi" w:eastAsia="en-US" w:bidi="ar-SA"/>
      </w:rPr>
    </w:lvl>
    <w:lvl w:ilvl="3">
      <w:start w:val="0"/>
      <w:numFmt w:val="bullet"/>
      <w:lvlText w:val="•"/>
      <w:lvlJc w:val="left"/>
      <w:pPr>
        <w:ind w:left="3016" w:hanging="413"/>
      </w:pPr>
      <w:rPr>
        <w:rFonts w:hint="default"/>
        <w:lang w:val="vi" w:eastAsia="en-US" w:bidi="ar-SA"/>
      </w:rPr>
    </w:lvl>
    <w:lvl w:ilvl="4">
      <w:start w:val="0"/>
      <w:numFmt w:val="bullet"/>
      <w:lvlText w:val="•"/>
      <w:lvlJc w:val="left"/>
      <w:pPr>
        <w:ind w:left="3968" w:hanging="413"/>
      </w:pPr>
      <w:rPr>
        <w:rFonts w:hint="default"/>
        <w:lang w:val="vi" w:eastAsia="en-US" w:bidi="ar-SA"/>
      </w:rPr>
    </w:lvl>
    <w:lvl w:ilvl="5">
      <w:start w:val="0"/>
      <w:numFmt w:val="bullet"/>
      <w:lvlText w:val="•"/>
      <w:lvlJc w:val="left"/>
      <w:pPr>
        <w:ind w:left="4920" w:hanging="413"/>
      </w:pPr>
      <w:rPr>
        <w:rFonts w:hint="default"/>
        <w:lang w:val="vi" w:eastAsia="en-US" w:bidi="ar-SA"/>
      </w:rPr>
    </w:lvl>
    <w:lvl w:ilvl="6">
      <w:start w:val="0"/>
      <w:numFmt w:val="bullet"/>
      <w:lvlText w:val="•"/>
      <w:lvlJc w:val="left"/>
      <w:pPr>
        <w:ind w:left="5872" w:hanging="413"/>
      </w:pPr>
      <w:rPr>
        <w:rFonts w:hint="default"/>
        <w:lang w:val="vi" w:eastAsia="en-US" w:bidi="ar-SA"/>
      </w:rPr>
    </w:lvl>
    <w:lvl w:ilvl="7">
      <w:start w:val="0"/>
      <w:numFmt w:val="bullet"/>
      <w:lvlText w:val="•"/>
      <w:lvlJc w:val="left"/>
      <w:pPr>
        <w:ind w:left="6824" w:hanging="413"/>
      </w:pPr>
      <w:rPr>
        <w:rFonts w:hint="default"/>
        <w:lang w:val="vi" w:eastAsia="en-US" w:bidi="ar-SA"/>
      </w:rPr>
    </w:lvl>
    <w:lvl w:ilvl="8">
      <w:start w:val="0"/>
      <w:numFmt w:val="bullet"/>
      <w:lvlText w:val="•"/>
      <w:lvlJc w:val="left"/>
      <w:pPr>
        <w:ind w:left="7776" w:hanging="413"/>
      </w:pPr>
      <w:rPr>
        <w:rFonts w:hint="default"/>
        <w:lang w:val="vi" w:eastAsia="en-US" w:bidi="ar-SA"/>
      </w:rPr>
    </w:lvl>
  </w:abstractNum>
  <w:abstractNum w:abstractNumId="2">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10"/>
      </w:pPr>
      <w:rPr>
        <w:rFonts w:hint="default"/>
        <w:lang w:val="vi" w:eastAsia="en-US" w:bidi="ar-SA"/>
      </w:rPr>
    </w:lvl>
    <w:lvl w:ilvl="2">
      <w:start w:val="0"/>
      <w:numFmt w:val="bullet"/>
      <w:lvlText w:val="•"/>
      <w:lvlJc w:val="left"/>
      <w:pPr>
        <w:ind w:left="2064" w:hanging="310"/>
      </w:pPr>
      <w:rPr>
        <w:rFonts w:hint="default"/>
        <w:lang w:val="vi" w:eastAsia="en-US" w:bidi="ar-SA"/>
      </w:rPr>
    </w:lvl>
    <w:lvl w:ilvl="3">
      <w:start w:val="0"/>
      <w:numFmt w:val="bullet"/>
      <w:lvlText w:val="•"/>
      <w:lvlJc w:val="left"/>
      <w:pPr>
        <w:ind w:left="3016" w:hanging="310"/>
      </w:pPr>
      <w:rPr>
        <w:rFonts w:hint="default"/>
        <w:lang w:val="vi" w:eastAsia="en-US" w:bidi="ar-SA"/>
      </w:rPr>
    </w:lvl>
    <w:lvl w:ilvl="4">
      <w:start w:val="0"/>
      <w:numFmt w:val="bullet"/>
      <w:lvlText w:val="•"/>
      <w:lvlJc w:val="left"/>
      <w:pPr>
        <w:ind w:left="3968" w:hanging="310"/>
      </w:pPr>
      <w:rPr>
        <w:rFonts w:hint="default"/>
        <w:lang w:val="vi" w:eastAsia="en-US" w:bidi="ar-SA"/>
      </w:rPr>
    </w:lvl>
    <w:lvl w:ilvl="5">
      <w:start w:val="0"/>
      <w:numFmt w:val="bullet"/>
      <w:lvlText w:val="•"/>
      <w:lvlJc w:val="left"/>
      <w:pPr>
        <w:ind w:left="4920" w:hanging="310"/>
      </w:pPr>
      <w:rPr>
        <w:rFonts w:hint="default"/>
        <w:lang w:val="vi" w:eastAsia="en-US" w:bidi="ar-SA"/>
      </w:rPr>
    </w:lvl>
    <w:lvl w:ilvl="6">
      <w:start w:val="0"/>
      <w:numFmt w:val="bullet"/>
      <w:lvlText w:val="•"/>
      <w:lvlJc w:val="left"/>
      <w:pPr>
        <w:ind w:left="5872" w:hanging="310"/>
      </w:pPr>
      <w:rPr>
        <w:rFonts w:hint="default"/>
        <w:lang w:val="vi" w:eastAsia="en-US" w:bidi="ar-SA"/>
      </w:rPr>
    </w:lvl>
    <w:lvl w:ilvl="7">
      <w:start w:val="0"/>
      <w:numFmt w:val="bullet"/>
      <w:lvlText w:val="•"/>
      <w:lvlJc w:val="left"/>
      <w:pPr>
        <w:ind w:left="6824" w:hanging="310"/>
      </w:pPr>
      <w:rPr>
        <w:rFonts w:hint="default"/>
        <w:lang w:val="vi" w:eastAsia="en-US" w:bidi="ar-SA"/>
      </w:rPr>
    </w:lvl>
    <w:lvl w:ilvl="8">
      <w:start w:val="0"/>
      <w:numFmt w:val="bullet"/>
      <w:lvlText w:val="•"/>
      <w:lvlJc w:val="left"/>
      <w:pPr>
        <w:ind w:left="7776" w:hanging="310"/>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86"/>
      </w:pPr>
      <w:rPr>
        <w:rFonts w:hint="default"/>
        <w:lang w:val="vi" w:eastAsia="en-US" w:bidi="ar-SA"/>
      </w:rPr>
    </w:lvl>
    <w:lvl w:ilvl="2">
      <w:start w:val="0"/>
      <w:numFmt w:val="bullet"/>
      <w:lvlText w:val="•"/>
      <w:lvlJc w:val="left"/>
      <w:pPr>
        <w:ind w:left="2064" w:hanging="286"/>
      </w:pPr>
      <w:rPr>
        <w:rFonts w:hint="default"/>
        <w:lang w:val="vi" w:eastAsia="en-US" w:bidi="ar-SA"/>
      </w:rPr>
    </w:lvl>
    <w:lvl w:ilvl="3">
      <w:start w:val="0"/>
      <w:numFmt w:val="bullet"/>
      <w:lvlText w:val="•"/>
      <w:lvlJc w:val="left"/>
      <w:pPr>
        <w:ind w:left="3016" w:hanging="286"/>
      </w:pPr>
      <w:rPr>
        <w:rFonts w:hint="default"/>
        <w:lang w:val="vi" w:eastAsia="en-US" w:bidi="ar-SA"/>
      </w:rPr>
    </w:lvl>
    <w:lvl w:ilvl="4">
      <w:start w:val="0"/>
      <w:numFmt w:val="bullet"/>
      <w:lvlText w:val="•"/>
      <w:lvlJc w:val="left"/>
      <w:pPr>
        <w:ind w:left="3968" w:hanging="286"/>
      </w:pPr>
      <w:rPr>
        <w:rFonts w:hint="default"/>
        <w:lang w:val="vi" w:eastAsia="en-US" w:bidi="ar-SA"/>
      </w:rPr>
    </w:lvl>
    <w:lvl w:ilvl="5">
      <w:start w:val="0"/>
      <w:numFmt w:val="bullet"/>
      <w:lvlText w:val="•"/>
      <w:lvlJc w:val="left"/>
      <w:pPr>
        <w:ind w:left="4920" w:hanging="286"/>
      </w:pPr>
      <w:rPr>
        <w:rFonts w:hint="default"/>
        <w:lang w:val="vi" w:eastAsia="en-US" w:bidi="ar-SA"/>
      </w:rPr>
    </w:lvl>
    <w:lvl w:ilvl="6">
      <w:start w:val="0"/>
      <w:numFmt w:val="bullet"/>
      <w:lvlText w:val="•"/>
      <w:lvlJc w:val="left"/>
      <w:pPr>
        <w:ind w:left="5872" w:hanging="286"/>
      </w:pPr>
      <w:rPr>
        <w:rFonts w:hint="default"/>
        <w:lang w:val="vi" w:eastAsia="en-US" w:bidi="ar-SA"/>
      </w:rPr>
    </w:lvl>
    <w:lvl w:ilvl="7">
      <w:start w:val="0"/>
      <w:numFmt w:val="bullet"/>
      <w:lvlText w:val="•"/>
      <w:lvlJc w:val="left"/>
      <w:pPr>
        <w:ind w:left="6824" w:hanging="286"/>
      </w:pPr>
      <w:rPr>
        <w:rFonts w:hint="default"/>
        <w:lang w:val="vi" w:eastAsia="en-US" w:bidi="ar-SA"/>
      </w:rPr>
    </w:lvl>
    <w:lvl w:ilvl="8">
      <w:start w:val="0"/>
      <w:numFmt w:val="bullet"/>
      <w:lvlText w:val="•"/>
      <w:lvlJc w:val="left"/>
      <w:pPr>
        <w:ind w:left="7776" w:hanging="28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12" w:hanging="281"/>
      </w:pPr>
      <w:rPr>
        <w:rFonts w:hint="default"/>
        <w:lang w:val="vi" w:eastAsia="en-US" w:bidi="ar-SA"/>
      </w:rPr>
    </w:lvl>
    <w:lvl w:ilvl="2">
      <w:start w:val="0"/>
      <w:numFmt w:val="bullet"/>
      <w:lvlText w:val="•"/>
      <w:lvlJc w:val="left"/>
      <w:pPr>
        <w:ind w:left="2864" w:hanging="281"/>
      </w:pPr>
      <w:rPr>
        <w:rFonts w:hint="default"/>
        <w:lang w:val="vi" w:eastAsia="en-US" w:bidi="ar-SA"/>
      </w:rPr>
    </w:lvl>
    <w:lvl w:ilvl="3">
      <w:start w:val="0"/>
      <w:numFmt w:val="bullet"/>
      <w:lvlText w:val="•"/>
      <w:lvlJc w:val="left"/>
      <w:pPr>
        <w:ind w:left="371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76"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dc:title>TÒA ÁN NHÂN DÂN            CỘNG HÒA XÃ HỘI CHỦ NGHĨA VIỆT NAM</dc:title>
  <dcterms:created xsi:type="dcterms:W3CDTF">2023-04-24T06:24:27Z</dcterms:created>
  <dcterms:modified xsi:type="dcterms:W3CDTF">2023-04-24T06:24:27Z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