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5972"/>
      </w:tblGrid>
      <w:tr>
        <w:trPr>
          <w:trHeight w:val="1684" w:hRule="atLeast"/>
        </w:trPr>
        <w:tc>
          <w:tcPr>
            <w:tcW w:w="3467" w:type="dxa"/>
          </w:tcPr>
          <w:p>
            <w:pPr>
              <w:pStyle w:val="TableParagraph"/>
              <w:spacing w:after="39"/>
              <w:ind w:left="275" w:right="749" w:hanging="2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DÂN HUYỆN KIM ĐỘNG TỈNH HƯNG YÊN</w:t>
            </w:r>
          </w:p>
          <w:p>
            <w:pPr>
              <w:pStyle w:val="TableParagraph"/>
              <w:spacing w:line="20" w:lineRule="exact"/>
              <w:ind w:left="689"/>
              <w:rPr>
                <w:sz w:val="2"/>
              </w:rPr>
            </w:pPr>
            <w:r>
              <w:rPr>
                <w:sz w:val="2"/>
              </w:rPr>
              <w:pict>
                <v:group style="width:78.9pt;height:.75pt;mso-position-horizontal-relative:char;mso-position-vertical-relative:line" id="docshapegroup1" coordorigin="0,0" coordsize="1578,15">
                  <v:line style="position:absolute" from="0,8" to="157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47</w:t>
            </w:r>
            <w:r>
              <w:rPr>
                <w:sz w:val="26"/>
              </w:rPr>
              <w:t>/2022/QĐST-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72" w:type="dxa"/>
          </w:tcPr>
          <w:p>
            <w:pPr>
              <w:pStyle w:val="TableParagraph"/>
              <w:spacing w:line="287" w:lineRule="exact"/>
              <w:ind w:left="50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24"/>
              <w:ind w:left="144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29"/>
              <w:rPr>
                <w:sz w:val="2"/>
              </w:rPr>
            </w:pPr>
            <w:r>
              <w:rPr>
                <w:sz w:val="2"/>
              </w:rPr>
              <w:pict>
                <v:group style="width:161.3pt;height:.8pt;mso-position-horizontal-relative:char;mso-position-vertical-relative:line" id="docshapegroup2" coordorigin="0,0" coordsize="3226,16">
                  <v:line style="position:absolute" from="8,8" to="321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79"/>
              <w:ind w:left="1479"/>
              <w:rPr>
                <w:i/>
                <w:sz w:val="28"/>
              </w:rPr>
            </w:pPr>
            <w:r>
              <w:rPr>
                <w:i/>
                <w:sz w:val="28"/>
              </w:rPr>
              <w:t>Kim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Động,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pStyle w:val="Title"/>
        <w:spacing w:line="268" w:lineRule="auto"/>
      </w:pPr>
      <w:r>
        <w:rPr/>
        <w:t>QUYẾT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5"/>
        </w:rPr>
        <w:t> </w:t>
      </w:r>
      <w:r>
        <w:rPr/>
        <w:t>HÔN VÀ SỰ THỎA THUẬN CỦA CÁC ĐƯƠNG SỰ</w:t>
      </w:r>
    </w:p>
    <w:p>
      <w:pPr>
        <w:pStyle w:val="BodyText"/>
        <w:spacing w:before="9"/>
        <w:ind w:left="0"/>
        <w:rPr>
          <w:b/>
          <w:sz w:val="38"/>
        </w:rPr>
      </w:pPr>
    </w:p>
    <w:p>
      <w:pPr>
        <w:pStyle w:val="BodyText"/>
        <w:ind w:right="133" w:firstLine="566"/>
      </w:pPr>
      <w:r>
        <w:rPr/>
        <w:t>- Căn cứ vào hồ sơ vụ án dân sự thụ lý số 82/2022/TLST- HNGĐ ngày 03 tháng 11 năm 2022, giữa:</w:t>
      </w:r>
    </w:p>
    <w:p>
      <w:pPr>
        <w:pStyle w:val="BodyText"/>
        <w:spacing w:before="119"/>
        <w:ind w:left="841"/>
      </w:pPr>
      <w:r>
        <w:rPr/>
        <w:t>1/Nguyên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3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Thị L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1994.</w:t>
      </w:r>
    </w:p>
    <w:p>
      <w:pPr>
        <w:pStyle w:val="BodyText"/>
        <w:spacing w:line="331" w:lineRule="auto" w:before="120"/>
        <w:ind w:left="841" w:right="1910" w:firstLine="40"/>
      </w:pPr>
      <w:r>
        <w:rPr>
          <w:spacing w:val="-2"/>
        </w:rPr>
        <w:t>Nơi</w:t>
      </w:r>
      <w:r>
        <w:rPr>
          <w:spacing w:val="-15"/>
        </w:rPr>
        <w:t> </w:t>
      </w:r>
      <w:r>
        <w:rPr>
          <w:spacing w:val="-2"/>
        </w:rPr>
        <w:t>cư</w:t>
      </w:r>
      <w:r>
        <w:rPr>
          <w:spacing w:val="-16"/>
        </w:rPr>
        <w:t> </w:t>
      </w:r>
      <w:r>
        <w:rPr>
          <w:spacing w:val="-2"/>
        </w:rPr>
        <w:t>trú:</w:t>
      </w:r>
      <w:r>
        <w:rPr>
          <w:spacing w:val="-13"/>
        </w:rPr>
        <w:t> </w:t>
      </w:r>
      <w:r>
        <w:rPr>
          <w:spacing w:val="-2"/>
        </w:rPr>
        <w:t>thôn</w:t>
      </w:r>
      <w:r>
        <w:rPr>
          <w:spacing w:val="-14"/>
        </w:rPr>
        <w:t> </w:t>
      </w:r>
      <w:r>
        <w:rPr>
          <w:spacing w:val="-2"/>
        </w:rPr>
        <w:t>PT,</w:t>
      </w:r>
      <w:r>
        <w:rPr>
          <w:spacing w:val="-16"/>
        </w:rPr>
        <w:t>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SM,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Kim</w:t>
      </w:r>
      <w:r>
        <w:rPr>
          <w:spacing w:val="-16"/>
        </w:rPr>
        <w:t> </w:t>
      </w:r>
      <w:r>
        <w:rPr>
          <w:spacing w:val="-2"/>
        </w:rPr>
        <w:t>Động,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Hưng</w:t>
      </w:r>
      <w:r>
        <w:rPr>
          <w:spacing w:val="-14"/>
        </w:rPr>
        <w:t> </w:t>
      </w:r>
      <w:r>
        <w:rPr>
          <w:spacing w:val="-2"/>
        </w:rPr>
        <w:t>Yên. </w:t>
      </w:r>
      <w:r>
        <w:rPr/>
        <w:t>2/ Bị đơn: Anh Lưu Văn C - sinh năm 1997.</w:t>
      </w:r>
    </w:p>
    <w:p>
      <w:pPr>
        <w:pStyle w:val="BodyText"/>
        <w:spacing w:line="319" w:lineRule="exact"/>
        <w:ind w:left="841"/>
      </w:pPr>
      <w:r>
        <w:rPr>
          <w:spacing w:val="-2"/>
        </w:rPr>
        <w:t>Nơi</w:t>
      </w:r>
      <w:r>
        <w:rPr>
          <w:spacing w:val="-16"/>
        </w:rPr>
        <w:t> </w:t>
      </w:r>
      <w:r>
        <w:rPr>
          <w:spacing w:val="-2"/>
        </w:rPr>
        <w:t>cư</w:t>
      </w:r>
      <w:r>
        <w:rPr>
          <w:spacing w:val="-16"/>
        </w:rPr>
        <w:t> </w:t>
      </w:r>
      <w:r>
        <w:rPr>
          <w:spacing w:val="-2"/>
        </w:rPr>
        <w:t>trú:</w:t>
      </w:r>
      <w:r>
        <w:rPr>
          <w:spacing w:val="-13"/>
        </w:rPr>
        <w:t> </w:t>
      </w:r>
      <w:r>
        <w:rPr>
          <w:spacing w:val="-2"/>
        </w:rPr>
        <w:t>thôn</w:t>
      </w:r>
      <w:r>
        <w:rPr>
          <w:spacing w:val="-13"/>
        </w:rPr>
        <w:t> </w:t>
      </w:r>
      <w:r>
        <w:rPr>
          <w:spacing w:val="-2"/>
        </w:rPr>
        <w:t>Bùi</w:t>
      </w:r>
      <w:r>
        <w:rPr>
          <w:spacing w:val="-14"/>
        </w:rPr>
        <w:t> </w:t>
      </w:r>
      <w:r>
        <w:rPr>
          <w:spacing w:val="-2"/>
        </w:rPr>
        <w:t>Xá,</w:t>
      </w:r>
      <w:r>
        <w:rPr>
          <w:spacing w:val="-13"/>
        </w:rPr>
        <w:t> </w:t>
      </w:r>
      <w:r>
        <w:rPr>
          <w:spacing w:val="-2"/>
        </w:rPr>
        <w:t>xã</w:t>
      </w:r>
      <w:r>
        <w:rPr>
          <w:spacing w:val="-12"/>
        </w:rPr>
        <w:t> </w:t>
      </w:r>
      <w:r>
        <w:rPr>
          <w:spacing w:val="-2"/>
        </w:rPr>
        <w:t>ĐT,</w:t>
      </w:r>
      <w:r>
        <w:rPr>
          <w:spacing w:val="-15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Kim</w:t>
      </w:r>
      <w:r>
        <w:rPr>
          <w:spacing w:val="-15"/>
        </w:rPr>
        <w:t> </w:t>
      </w:r>
      <w:r>
        <w:rPr>
          <w:spacing w:val="-2"/>
        </w:rPr>
        <w:t>Động,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3"/>
        </w:rPr>
        <w:t> </w:t>
      </w:r>
      <w:r>
        <w:rPr>
          <w:spacing w:val="-2"/>
        </w:rPr>
        <w:t>Hưng</w:t>
      </w:r>
      <w:r>
        <w:rPr>
          <w:spacing w:val="-13"/>
        </w:rPr>
        <w:t> </w:t>
      </w:r>
      <w:r>
        <w:rPr>
          <w:spacing w:val="-4"/>
        </w:rPr>
        <w:t>Yên.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120" w:after="0"/>
        <w:ind w:left="891" w:right="0" w:hanging="164"/>
        <w:jc w:val="both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147,</w:t>
      </w:r>
      <w:r>
        <w:rPr>
          <w:spacing w:val="-3"/>
          <w:sz w:val="28"/>
        </w:rPr>
        <w:t> </w:t>
      </w:r>
      <w:r>
        <w:rPr>
          <w:sz w:val="28"/>
        </w:rPr>
        <w:t>212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213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tố</w:t>
      </w:r>
      <w:r>
        <w:rPr>
          <w:spacing w:val="-6"/>
          <w:sz w:val="28"/>
        </w:rPr>
        <w:t> </w:t>
      </w:r>
      <w:r>
        <w:rPr>
          <w:sz w:val="28"/>
        </w:rPr>
        <w:t>tụng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120" w:after="0"/>
        <w:ind w:left="162" w:right="525" w:firstLine="566"/>
        <w:jc w:val="both"/>
        <w:rPr>
          <w:sz w:val="28"/>
        </w:rPr>
      </w:pPr>
      <w:r>
        <w:rPr>
          <w:sz w:val="28"/>
        </w:rPr>
        <w:t>Căn cứ vào Điều 51, 55 Luật hôn nhân và gia đình năm 2014; Nghị quyết số</w:t>
      </w:r>
      <w:r>
        <w:rPr>
          <w:spacing w:val="-4"/>
          <w:sz w:val="28"/>
        </w:rPr>
        <w:t> </w:t>
      </w:r>
      <w:r>
        <w:rPr>
          <w:sz w:val="28"/>
        </w:rPr>
        <w:t>326/2016/UBTVQH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30/12/2016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Ủy</w:t>
      </w:r>
      <w:r>
        <w:rPr>
          <w:spacing w:val="-6"/>
          <w:sz w:val="28"/>
        </w:rPr>
        <w:t> </w:t>
      </w:r>
      <w:r>
        <w:rPr>
          <w:sz w:val="28"/>
        </w:rPr>
        <w:t>ban</w:t>
      </w:r>
      <w:r>
        <w:rPr>
          <w:spacing w:val="-3"/>
          <w:sz w:val="28"/>
        </w:rPr>
        <w:t> </w:t>
      </w:r>
      <w:r>
        <w:rPr>
          <w:sz w:val="28"/>
        </w:rPr>
        <w:t>thường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Quốc</w:t>
      </w:r>
      <w:r>
        <w:rPr>
          <w:spacing w:val="-5"/>
          <w:sz w:val="28"/>
        </w:rPr>
        <w:t> </w:t>
      </w:r>
      <w:r>
        <w:rPr>
          <w:sz w:val="28"/>
        </w:rPr>
        <w:t>hội</w:t>
      </w:r>
      <w:r>
        <w:rPr>
          <w:spacing w:val="-3"/>
          <w:sz w:val="28"/>
        </w:rPr>
        <w:t> </w:t>
      </w:r>
      <w:r>
        <w:rPr>
          <w:sz w:val="28"/>
        </w:rPr>
        <w:t>quy định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mức</w:t>
      </w:r>
      <w:r>
        <w:rPr>
          <w:spacing w:val="-3"/>
          <w:sz w:val="28"/>
        </w:rPr>
        <w:t> </w:t>
      </w:r>
      <w:r>
        <w:rPr>
          <w:sz w:val="28"/>
        </w:rPr>
        <w:t>thu, miễn,</w:t>
      </w:r>
      <w:r>
        <w:rPr>
          <w:spacing w:val="-3"/>
          <w:sz w:val="28"/>
        </w:rPr>
        <w:t> </w:t>
      </w:r>
      <w:r>
        <w:rPr>
          <w:sz w:val="28"/>
        </w:rPr>
        <w:t>giảm,</w:t>
      </w:r>
      <w:r>
        <w:rPr>
          <w:spacing w:val="-1"/>
          <w:sz w:val="28"/>
        </w:rPr>
        <w:t> </w:t>
      </w:r>
      <w:r>
        <w:rPr>
          <w:sz w:val="28"/>
        </w:rPr>
        <w:t>nộp,</w:t>
      </w:r>
      <w:r>
        <w:rPr>
          <w:spacing w:val="-3"/>
          <w:sz w:val="28"/>
        </w:rPr>
        <w:t> </w:t>
      </w:r>
      <w:r>
        <w:rPr>
          <w:sz w:val="28"/>
        </w:rPr>
        <w:t>quản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sử</w:t>
      </w:r>
      <w:r>
        <w:rPr>
          <w:spacing w:val="-4"/>
          <w:sz w:val="28"/>
        </w:rPr>
        <w:t> </w:t>
      </w:r>
      <w:r>
        <w:rPr>
          <w:sz w:val="28"/>
        </w:rPr>
        <w:t>dụng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2" w:lineRule="auto" w:before="119" w:after="0"/>
        <w:ind w:left="162" w:right="532" w:firstLine="566"/>
        <w:jc w:val="both"/>
        <w:rPr>
          <w:sz w:val="28"/>
        </w:rPr>
      </w:pPr>
      <w:r>
        <w:rPr>
          <w:sz w:val="28"/>
        </w:rPr>
        <w:t>Căn cứ vào Biên bản ghi nhận sự tự </w:t>
      </w:r>
      <w:r>
        <w:rPr>
          <w:sz w:val="26"/>
        </w:rPr>
        <w:t>nguyện </w:t>
      </w:r>
      <w:r>
        <w:rPr>
          <w:sz w:val="28"/>
        </w:rPr>
        <w:t>ly hôn và hòa giải thành ngày 21 tháng 11 năm 2022.</w:t>
      </w:r>
    </w:p>
    <w:p>
      <w:pPr>
        <w:spacing w:before="121"/>
        <w:ind w:left="3810" w:right="4182" w:firstLine="0"/>
        <w:jc w:val="center"/>
        <w:rPr>
          <w:b/>
          <w:sz w:val="26"/>
        </w:rPr>
      </w:pPr>
      <w:r>
        <w:rPr>
          <w:b/>
          <w:sz w:val="26"/>
        </w:rPr>
        <w:t>XÉT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THẤY:</w:t>
      </w:r>
    </w:p>
    <w:p>
      <w:pPr>
        <w:pStyle w:val="BodyText"/>
        <w:spacing w:before="112"/>
        <w:ind w:right="536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hoà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21</w:t>
      </w:r>
      <w:r>
        <w:rPr>
          <w:spacing w:val="40"/>
        </w:rPr>
        <w:t> </w:t>
      </w:r>
      <w:r>
        <w:rPr/>
        <w:t>tháng</w:t>
      </w:r>
      <w:r>
        <w:rPr>
          <w:spacing w:val="40"/>
        </w:rPr>
        <w:t> </w:t>
      </w:r>
      <w:r>
        <w:rPr/>
        <w:t>11 năm 2022 là hoàn toàn tự nguyện và không vi phạm điều cấm của luật, không trái đạo đức xã hội.</w:t>
      </w:r>
    </w:p>
    <w:p>
      <w:pPr>
        <w:pStyle w:val="BodyText"/>
        <w:spacing w:before="122"/>
        <w:ind w:right="539" w:firstLine="679"/>
        <w:jc w:val="both"/>
      </w:pPr>
      <w:r>
        <w:rPr/>
        <w:t>Đã hết thời hạn 07 ngày, kể từ ngày lập biên bản hoà giải thành, không có đương sự nào thay đổi ý kiến về sự thoả thuận đó.</w:t>
      </w:r>
    </w:p>
    <w:p>
      <w:pPr>
        <w:spacing w:before="126"/>
        <w:ind w:left="3811" w:right="418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114" w:after="0"/>
        <w:ind w:left="990" w:right="0" w:hanging="262"/>
        <w:jc w:val="left"/>
        <w:rPr>
          <w:sz w:val="28"/>
        </w:rPr>
      </w:pPr>
      <w:r>
        <w:rPr>
          <w:sz w:val="28"/>
        </w:rPr>
        <w:t>Công</w:t>
      </w:r>
      <w:r>
        <w:rPr>
          <w:spacing w:val="9"/>
          <w:sz w:val="28"/>
        </w:rPr>
        <w:t> </w:t>
      </w:r>
      <w:r>
        <w:rPr>
          <w:sz w:val="28"/>
        </w:rPr>
        <w:t>nhận</w:t>
      </w:r>
      <w:r>
        <w:rPr>
          <w:spacing w:val="9"/>
          <w:sz w:val="28"/>
        </w:rPr>
        <w:t> </w:t>
      </w:r>
      <w:r>
        <w:rPr>
          <w:sz w:val="28"/>
        </w:rPr>
        <w:t>sự</w:t>
      </w:r>
      <w:r>
        <w:rPr>
          <w:spacing w:val="6"/>
          <w:sz w:val="28"/>
        </w:rPr>
        <w:t> </w:t>
      </w:r>
      <w:r>
        <w:rPr>
          <w:sz w:val="28"/>
        </w:rPr>
        <w:t>thuận</w:t>
      </w:r>
      <w:r>
        <w:rPr>
          <w:spacing w:val="9"/>
          <w:sz w:val="28"/>
        </w:rPr>
        <w:t> </w:t>
      </w:r>
      <w:r>
        <w:rPr>
          <w:sz w:val="28"/>
        </w:rPr>
        <w:t>tình</w:t>
      </w:r>
      <w:r>
        <w:rPr>
          <w:spacing w:val="9"/>
          <w:sz w:val="28"/>
        </w:rPr>
        <w:t> </w:t>
      </w:r>
      <w:r>
        <w:rPr>
          <w:sz w:val="28"/>
        </w:rPr>
        <w:t>ly</w:t>
      </w:r>
      <w:r>
        <w:rPr>
          <w:spacing w:val="6"/>
          <w:sz w:val="28"/>
        </w:rPr>
        <w:t> </w:t>
      </w:r>
      <w:r>
        <w:rPr>
          <w:sz w:val="28"/>
        </w:rPr>
        <w:t>hôn</w:t>
      </w:r>
      <w:r>
        <w:rPr>
          <w:spacing w:val="9"/>
          <w:sz w:val="28"/>
        </w:rPr>
        <w:t> </w:t>
      </w:r>
      <w:r>
        <w:rPr>
          <w:sz w:val="28"/>
        </w:rPr>
        <w:t>giữa</w:t>
      </w:r>
      <w:r>
        <w:rPr>
          <w:spacing w:val="20"/>
          <w:sz w:val="28"/>
        </w:rPr>
        <w:t> </w:t>
      </w:r>
      <w:r>
        <w:rPr>
          <w:sz w:val="28"/>
        </w:rPr>
        <w:t>chị</w:t>
      </w:r>
      <w:r>
        <w:rPr>
          <w:spacing w:val="11"/>
          <w:sz w:val="28"/>
        </w:rPr>
        <w:t> </w:t>
      </w:r>
      <w:r>
        <w:rPr>
          <w:sz w:val="28"/>
        </w:rPr>
        <w:t>Nguyễn</w:t>
      </w:r>
      <w:r>
        <w:rPr>
          <w:spacing w:val="12"/>
          <w:sz w:val="28"/>
        </w:rPr>
        <w:t> </w:t>
      </w:r>
      <w:r>
        <w:rPr>
          <w:sz w:val="28"/>
        </w:rPr>
        <w:t>Thị</w:t>
      </w:r>
      <w:r>
        <w:rPr>
          <w:spacing w:val="15"/>
          <w:sz w:val="28"/>
        </w:rPr>
        <w:t> </w:t>
      </w:r>
      <w:r>
        <w:rPr>
          <w:sz w:val="28"/>
        </w:rPr>
        <w:t>L</w:t>
      </w:r>
      <w:r>
        <w:rPr>
          <w:spacing w:val="9"/>
          <w:sz w:val="28"/>
        </w:rPr>
        <w:t> </w:t>
      </w:r>
      <w:r>
        <w:rPr>
          <w:sz w:val="28"/>
        </w:rPr>
        <w:t>và</w:t>
      </w:r>
      <w:r>
        <w:rPr>
          <w:spacing w:val="10"/>
          <w:sz w:val="28"/>
        </w:rPr>
        <w:t> </w:t>
      </w:r>
      <w:r>
        <w:rPr>
          <w:sz w:val="28"/>
        </w:rPr>
        <w:t>anh</w:t>
      </w:r>
      <w:r>
        <w:rPr>
          <w:spacing w:val="12"/>
          <w:sz w:val="28"/>
        </w:rPr>
        <w:t> </w:t>
      </w:r>
      <w:r>
        <w:rPr>
          <w:sz w:val="28"/>
        </w:rPr>
        <w:t>Lưu</w:t>
      </w:r>
      <w:r>
        <w:rPr>
          <w:spacing w:val="12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</w:pPr>
      <w:r>
        <w:rPr>
          <w:spacing w:val="-5"/>
        </w:rPr>
        <w:t>C.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240" w:lineRule="auto" w:before="119" w:after="0"/>
        <w:ind w:left="1088" w:right="0" w:hanging="36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20"/>
        <w:ind w:left="728"/>
      </w:pPr>
      <w:r>
        <w:rPr/>
        <w:t>1/</w:t>
      </w:r>
      <w:r>
        <w:rPr>
          <w:spacing w:val="41"/>
        </w:rPr>
        <w:t> </w:t>
      </w:r>
      <w:r>
        <w:rPr/>
        <w:t>Về</w:t>
      </w:r>
      <w:r>
        <w:rPr>
          <w:spacing w:val="42"/>
        </w:rPr>
        <w:t> </w:t>
      </w:r>
      <w:r>
        <w:rPr/>
        <w:t>quan</w:t>
      </w:r>
      <w:r>
        <w:rPr>
          <w:spacing w:val="40"/>
        </w:rPr>
        <w:t> </w:t>
      </w:r>
      <w:r>
        <w:rPr/>
        <w:t>hệ</w:t>
      </w:r>
      <w:r>
        <w:rPr>
          <w:spacing w:val="40"/>
        </w:rPr>
        <w:t> </w:t>
      </w:r>
      <w:r>
        <w:rPr/>
        <w:t>vợ</w:t>
      </w:r>
      <w:r>
        <w:rPr>
          <w:spacing w:val="39"/>
        </w:rPr>
        <w:t> </w:t>
      </w:r>
      <w:r>
        <w:rPr/>
        <w:t>chồng:</w:t>
      </w:r>
      <w:r>
        <w:rPr>
          <w:spacing w:val="40"/>
        </w:rPr>
        <w:t> </w:t>
      </w:r>
      <w:r>
        <w:rPr/>
        <w:t>Chị</w:t>
      </w:r>
      <w:r>
        <w:rPr>
          <w:spacing w:val="42"/>
        </w:rPr>
        <w:t> </w:t>
      </w:r>
      <w:r>
        <w:rPr/>
        <w:t>Nguyễn</w:t>
      </w:r>
      <w:r>
        <w:rPr>
          <w:spacing w:val="44"/>
        </w:rPr>
        <w:t> </w:t>
      </w:r>
      <w:r>
        <w:rPr/>
        <w:t>Thị</w:t>
      </w:r>
      <w:r>
        <w:rPr>
          <w:spacing w:val="47"/>
        </w:rPr>
        <w:t> </w:t>
      </w:r>
      <w:r>
        <w:rPr/>
        <w:t>L</w:t>
      </w:r>
      <w:r>
        <w:rPr>
          <w:spacing w:val="41"/>
        </w:rPr>
        <w:t> </w:t>
      </w:r>
      <w:r>
        <w:rPr/>
        <w:t>và</w:t>
      </w:r>
      <w:r>
        <w:rPr>
          <w:spacing w:val="39"/>
        </w:rPr>
        <w:t> </w:t>
      </w:r>
      <w:r>
        <w:rPr/>
        <w:t>anh</w:t>
      </w:r>
      <w:r>
        <w:rPr>
          <w:spacing w:val="43"/>
        </w:rPr>
        <w:t> </w:t>
      </w:r>
      <w:r>
        <w:rPr/>
        <w:t>Lưu</w:t>
      </w:r>
      <w:r>
        <w:rPr>
          <w:spacing w:val="42"/>
        </w:rPr>
        <w:t> </w:t>
      </w:r>
      <w:r>
        <w:rPr/>
        <w:t>Văn</w:t>
      </w:r>
      <w:r>
        <w:rPr>
          <w:spacing w:val="46"/>
        </w:rPr>
        <w:t> </w:t>
      </w:r>
      <w:r>
        <w:rPr/>
        <w:t>C</w:t>
      </w:r>
      <w:r>
        <w:rPr>
          <w:spacing w:val="39"/>
        </w:rPr>
        <w:t> </w:t>
      </w:r>
      <w:r>
        <w:rPr/>
        <w:t>đều</w:t>
      </w:r>
      <w:r>
        <w:rPr>
          <w:spacing w:val="41"/>
        </w:rPr>
        <w:t> </w:t>
      </w:r>
      <w:r>
        <w:rPr>
          <w:spacing w:val="-5"/>
        </w:rPr>
        <w:t>tự</w:t>
      </w:r>
    </w:p>
    <w:p>
      <w:pPr>
        <w:pStyle w:val="BodyText"/>
      </w:pPr>
      <w:r>
        <w:rPr/>
        <w:t>nguyện</w:t>
      </w:r>
      <w:r>
        <w:rPr>
          <w:spacing w:val="-5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6"/>
        </w:rPr>
        <w:t> </w:t>
      </w:r>
      <w:r>
        <w:rPr>
          <w:spacing w:val="-4"/>
        </w:rPr>
        <w:t>hôn.</w:t>
      </w:r>
    </w:p>
    <w:p>
      <w:pPr>
        <w:pStyle w:val="BodyText"/>
        <w:spacing w:before="122"/>
        <w:ind w:right="133" w:firstLine="566"/>
      </w:pPr>
      <w:r>
        <w:rPr/>
        <w:t>2/</w:t>
      </w:r>
      <w:r>
        <w:rPr>
          <w:spacing w:val="40"/>
        </w:rPr>
        <w:t> </w:t>
      </w:r>
      <w:r>
        <w:rPr/>
        <w:t>Về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chung:</w:t>
      </w:r>
      <w:r>
        <w:rPr>
          <w:spacing w:val="40"/>
        </w:rPr>
        <w:t> </w:t>
      </w:r>
      <w:r>
        <w:rPr/>
        <w:t>Chị</w:t>
      </w:r>
      <w:r>
        <w:rPr>
          <w:spacing w:val="40"/>
        </w:rPr>
        <w:t> </w:t>
      </w:r>
      <w:r>
        <w:rPr/>
        <w:t>Nguyễn</w:t>
      </w:r>
      <w:r>
        <w:rPr>
          <w:spacing w:val="40"/>
        </w:rPr>
        <w:t> </w:t>
      </w:r>
      <w:r>
        <w:rPr/>
        <w:t>Thị</w:t>
      </w:r>
      <w:r>
        <w:rPr>
          <w:spacing w:val="40"/>
        </w:rPr>
        <w:t> </w:t>
      </w:r>
      <w:r>
        <w:rPr/>
        <w:t>L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Lưu</w:t>
      </w:r>
      <w:r>
        <w:rPr>
          <w:spacing w:val="40"/>
        </w:rPr>
        <w:t> </w:t>
      </w:r>
      <w:r>
        <w:rPr/>
        <w:t>Văn</w:t>
      </w:r>
      <w:r>
        <w:rPr>
          <w:spacing w:val="40"/>
        </w:rPr>
        <w:t> </w:t>
      </w:r>
      <w:r>
        <w:rPr/>
        <w:t>C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con chung nên không đặt ra xem xét, giải quyết.</w:t>
      </w:r>
    </w:p>
    <w:p>
      <w:pPr>
        <w:spacing w:after="0"/>
        <w:sectPr>
          <w:type w:val="continuous"/>
          <w:pgSz w:w="11910" w:h="16840"/>
          <w:pgMar w:top="1120" w:bottom="280" w:left="1540" w:right="600"/>
        </w:sectPr>
      </w:pPr>
    </w:p>
    <w:p>
      <w:pPr>
        <w:pStyle w:val="BodyText"/>
        <w:spacing w:line="242" w:lineRule="auto" w:before="67"/>
        <w:ind w:right="535" w:firstLine="566"/>
        <w:jc w:val="both"/>
      </w:pPr>
      <w:r>
        <w:rPr/>
        <w:t>3/ Về tài sản chung: Chị L và anh C đều tự nguyện không yêu cầu Tòa án giải quyết.</w:t>
      </w:r>
    </w:p>
    <w:p>
      <w:pPr>
        <w:pStyle w:val="BodyText"/>
        <w:spacing w:before="116"/>
        <w:ind w:right="528" w:firstLine="566"/>
        <w:jc w:val="both"/>
      </w:pPr>
      <w:r>
        <w:rPr/>
        <w:t>4/ Về án phí:</w:t>
      </w:r>
      <w:r>
        <w:rPr>
          <w:spacing w:val="36"/>
        </w:rPr>
        <w:t> </w:t>
      </w:r>
      <w:r>
        <w:rPr/>
        <w:t>Chị Nguyễn Thị L tự nguyện chịu 150.000 đồng án phí ly</w:t>
      </w:r>
      <w:r>
        <w:rPr>
          <w:spacing w:val="40"/>
        </w:rPr>
        <w:t> </w:t>
      </w:r>
      <w:r>
        <w:rPr/>
        <w:t>hôn sơ thẩm, được trừ vào số tiền tạm ứng án phí chị L đã nộp 300.000 đồng. Hoàn</w:t>
      </w:r>
      <w:r>
        <w:rPr>
          <w:spacing w:val="40"/>
        </w:rPr>
        <w:t> </w:t>
      </w:r>
      <w:r>
        <w:rPr/>
        <w:t>trả</w:t>
      </w:r>
      <w:r>
        <w:rPr>
          <w:spacing w:val="40"/>
        </w:rPr>
        <w:t> </w:t>
      </w:r>
      <w:r>
        <w:rPr/>
        <w:t>chị</w:t>
      </w:r>
      <w:r>
        <w:rPr>
          <w:spacing w:val="40"/>
        </w:rPr>
        <w:t> </w:t>
      </w:r>
      <w:r>
        <w:rPr/>
        <w:t>Nguyễn</w:t>
      </w:r>
      <w:r>
        <w:rPr>
          <w:spacing w:val="40"/>
        </w:rPr>
        <w:t> </w:t>
      </w:r>
      <w:r>
        <w:rPr/>
        <w:t>Thị</w:t>
      </w:r>
      <w:r>
        <w:rPr>
          <w:spacing w:val="40"/>
        </w:rPr>
        <w:t> </w:t>
      </w:r>
      <w:r>
        <w:rPr/>
        <w:t>L</w:t>
      </w:r>
      <w:r>
        <w:rPr>
          <w:spacing w:val="40"/>
        </w:rPr>
        <w:t> </w:t>
      </w:r>
      <w:r>
        <w:rPr/>
        <w:t>150.000</w:t>
      </w:r>
      <w:r>
        <w:rPr>
          <w:spacing w:val="40"/>
        </w:rPr>
        <w:t> </w:t>
      </w:r>
      <w:r>
        <w:rPr/>
        <w:t>đồng</w:t>
      </w:r>
      <w:r>
        <w:rPr>
          <w:spacing w:val="40"/>
        </w:rPr>
        <w:t> </w:t>
      </w:r>
      <w:r>
        <w:rPr/>
        <w:t>tiền</w:t>
      </w:r>
      <w:r>
        <w:rPr>
          <w:spacing w:val="40"/>
        </w:rPr>
        <w:t> </w:t>
      </w:r>
      <w:r>
        <w:rPr/>
        <w:t>tạm</w:t>
      </w:r>
      <w:r>
        <w:rPr>
          <w:spacing w:val="40"/>
        </w:rPr>
        <w:t> </w:t>
      </w:r>
      <w:r>
        <w:rPr/>
        <w:t>ứng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phí</w:t>
      </w:r>
      <w:r>
        <w:rPr>
          <w:spacing w:val="40"/>
        </w:rPr>
        <w:t> </w:t>
      </w:r>
      <w:r>
        <w:rPr/>
        <w:t>theo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lai thu số 0002680 ngày 03/11/2022 của Chi cục Thi hành án dân sự huyện Kim </w:t>
      </w:r>
      <w:r>
        <w:rPr>
          <w:spacing w:val="-2"/>
        </w:rPr>
        <w:t>Động.</w:t>
      </w: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120" w:after="0"/>
        <w:ind w:left="162" w:right="537" w:firstLine="719"/>
        <w:jc w:val="left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6"/>
        <w:gridCol w:w="2931"/>
      </w:tblGrid>
      <w:tr>
        <w:trPr>
          <w:trHeight w:val="2401" w:hRule="atLeast"/>
        </w:trPr>
        <w:tc>
          <w:tcPr>
            <w:tcW w:w="5056" w:type="dxa"/>
          </w:tcPr>
          <w:p>
            <w:pPr>
              <w:pStyle w:val="TableParagraph"/>
              <w:spacing w:before="89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5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(Phòng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KTNV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THAHS);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6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huyện,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huyện;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6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(GCNKH: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60/2018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12/12/2018);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6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6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2931" w:type="dxa"/>
          </w:tcPr>
          <w:p>
            <w:pPr>
              <w:pStyle w:val="TableParagraph"/>
              <w:spacing w:line="311" w:lineRule="exact"/>
              <w:ind w:left="104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963"/>
              <w:rPr>
                <w:b/>
                <w:sz w:val="28"/>
              </w:rPr>
            </w:pPr>
            <w:r>
              <w:rPr>
                <w:b/>
                <w:sz w:val="28"/>
              </w:rPr>
              <w:t>Vũ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Long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40" w:bottom="280" w:left="1540" w:right="6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920" w:bottom="280" w:left="1540" w:right="6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920" w:bottom="280" w:left="15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6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4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3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1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0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93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80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90" w:hanging="26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6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3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9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6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3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6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6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5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815" w:right="1403" w:hanging="437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quyttht</dc:creator>
  <dcterms:created xsi:type="dcterms:W3CDTF">2023-04-25T01:33:02Z</dcterms:created>
  <dcterms:modified xsi:type="dcterms:W3CDTF">2023-04-25T01:33:02Z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2013</vt:lpwstr>
  </property>
</Properties>
</file>